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6DDE4" w14:textId="503C0112" w:rsidR="00924414" w:rsidRPr="00924414" w:rsidRDefault="00924414" w:rsidP="0003160A">
      <w:pPr>
        <w:spacing w:after="0" w:line="360" w:lineRule="auto"/>
        <w:jc w:val="center"/>
        <w:rPr>
          <w:rFonts w:ascii="Times New Roman" w:hAnsi="Times New Roman" w:cs="Times New Roman"/>
          <w:b/>
          <w:bCs/>
          <w:sz w:val="24"/>
          <w:szCs w:val="24"/>
        </w:rPr>
      </w:pPr>
      <w:r w:rsidRPr="00924414">
        <w:rPr>
          <w:rFonts w:ascii="Times New Roman" w:hAnsi="Times New Roman" w:cs="Times New Roman"/>
          <w:b/>
          <w:bCs/>
          <w:sz w:val="24"/>
          <w:szCs w:val="24"/>
        </w:rPr>
        <w:t>SURVIVAL ANALYSIS ON RISK FACTORS ASSOCIATED WITH TUBERCULOSIS IN FEDERAL MEDICAL CENTRE, KEFFI</w:t>
      </w:r>
      <w:r w:rsidR="003C344E">
        <w:rPr>
          <w:rFonts w:ascii="Times New Roman" w:hAnsi="Times New Roman" w:cs="Times New Roman"/>
          <w:b/>
          <w:bCs/>
          <w:sz w:val="24"/>
          <w:szCs w:val="24"/>
        </w:rPr>
        <w:t xml:space="preserve"> (2004 – 2024)</w:t>
      </w:r>
    </w:p>
    <w:p w14:paraId="6BBB8F77" w14:textId="77777777" w:rsidR="00924414" w:rsidRDefault="00924414" w:rsidP="0003160A">
      <w:pPr>
        <w:spacing w:after="0" w:line="360" w:lineRule="auto"/>
        <w:jc w:val="center"/>
        <w:rPr>
          <w:rFonts w:ascii="Times New Roman" w:hAnsi="Times New Roman" w:cs="Times New Roman"/>
          <w:sz w:val="24"/>
          <w:szCs w:val="24"/>
        </w:rPr>
      </w:pPr>
    </w:p>
    <w:p w14:paraId="468ED59F" w14:textId="77777777" w:rsidR="00924414" w:rsidRDefault="00924414" w:rsidP="0003160A">
      <w:pPr>
        <w:spacing w:after="0" w:line="360" w:lineRule="auto"/>
        <w:jc w:val="center"/>
        <w:rPr>
          <w:rFonts w:ascii="Times New Roman" w:hAnsi="Times New Roman" w:cs="Times New Roman"/>
          <w:b/>
          <w:bCs/>
          <w:sz w:val="24"/>
          <w:szCs w:val="24"/>
        </w:rPr>
      </w:pPr>
    </w:p>
    <w:p w14:paraId="1EDAB843" w14:textId="77777777" w:rsidR="00924414" w:rsidRDefault="00924414" w:rsidP="0003160A">
      <w:pPr>
        <w:spacing w:after="0" w:line="360" w:lineRule="auto"/>
        <w:jc w:val="center"/>
        <w:rPr>
          <w:rFonts w:ascii="Times New Roman" w:hAnsi="Times New Roman" w:cs="Times New Roman"/>
          <w:b/>
          <w:bCs/>
          <w:sz w:val="24"/>
          <w:szCs w:val="24"/>
        </w:rPr>
        <w:sectPr w:rsidR="00924414" w:rsidSect="00E852CF">
          <w:footerReference w:type="default" r:id="rId7"/>
          <w:pgSz w:w="12240" w:h="15840"/>
          <w:pgMar w:top="1170" w:right="1440" w:bottom="1170" w:left="1440" w:header="720" w:footer="720" w:gutter="0"/>
          <w:cols w:space="720"/>
          <w:docGrid w:linePitch="360"/>
        </w:sectPr>
      </w:pPr>
    </w:p>
    <w:p w14:paraId="635E02B0" w14:textId="6C847419" w:rsidR="00132BCE" w:rsidRPr="00406F3E" w:rsidRDefault="00406F3E" w:rsidP="0003160A">
      <w:pPr>
        <w:spacing w:after="0" w:line="360" w:lineRule="auto"/>
        <w:jc w:val="center"/>
        <w:rPr>
          <w:rFonts w:ascii="Times New Roman" w:hAnsi="Times New Roman" w:cs="Times New Roman"/>
          <w:b/>
          <w:bCs/>
          <w:sz w:val="24"/>
          <w:szCs w:val="24"/>
        </w:rPr>
      </w:pPr>
      <w:r w:rsidRPr="00406F3E">
        <w:rPr>
          <w:rFonts w:ascii="Times New Roman" w:hAnsi="Times New Roman" w:cs="Times New Roman"/>
          <w:b/>
          <w:bCs/>
          <w:sz w:val="24"/>
          <w:szCs w:val="24"/>
        </w:rPr>
        <w:lastRenderedPageBreak/>
        <w:t>CHAPTER ONE</w:t>
      </w:r>
    </w:p>
    <w:p w14:paraId="5E322839" w14:textId="55D6B49E" w:rsidR="00406F3E" w:rsidRPr="00406F3E" w:rsidRDefault="00406F3E" w:rsidP="0003160A">
      <w:pPr>
        <w:spacing w:after="0" w:line="360" w:lineRule="auto"/>
        <w:jc w:val="center"/>
        <w:rPr>
          <w:rFonts w:ascii="Times New Roman" w:hAnsi="Times New Roman" w:cs="Times New Roman"/>
          <w:b/>
          <w:bCs/>
          <w:sz w:val="24"/>
          <w:szCs w:val="24"/>
        </w:rPr>
      </w:pPr>
      <w:r w:rsidRPr="00406F3E">
        <w:rPr>
          <w:rFonts w:ascii="Times New Roman" w:hAnsi="Times New Roman" w:cs="Times New Roman"/>
          <w:b/>
          <w:bCs/>
          <w:sz w:val="24"/>
          <w:szCs w:val="24"/>
        </w:rPr>
        <w:t>INTRODUCTION</w:t>
      </w:r>
    </w:p>
    <w:p w14:paraId="60C64AAE" w14:textId="645D15A8" w:rsidR="00406F3E" w:rsidRPr="00406F3E" w:rsidRDefault="00406F3E" w:rsidP="0003160A">
      <w:pPr>
        <w:numPr>
          <w:ilvl w:val="1"/>
          <w:numId w:val="2"/>
        </w:numPr>
        <w:spacing w:line="360" w:lineRule="auto"/>
        <w:jc w:val="both"/>
        <w:rPr>
          <w:rFonts w:ascii="Times New Roman" w:hAnsi="Times New Roman" w:cs="Times New Roman"/>
          <w:sz w:val="24"/>
          <w:szCs w:val="24"/>
        </w:rPr>
      </w:pPr>
      <w:r w:rsidRPr="00406F3E">
        <w:rPr>
          <w:rFonts w:ascii="Times New Roman" w:hAnsi="Times New Roman" w:cs="Times New Roman"/>
          <w:b/>
          <w:bCs/>
          <w:sz w:val="24"/>
          <w:szCs w:val="24"/>
        </w:rPr>
        <w:t>Background of the Study</w:t>
      </w:r>
    </w:p>
    <w:p w14:paraId="22713A1A" w14:textId="0595FDE9" w:rsidR="00406F3E" w:rsidRDefault="00406F3E" w:rsidP="0003160A">
      <w:pPr>
        <w:spacing w:line="360" w:lineRule="auto"/>
        <w:ind w:left="720"/>
        <w:jc w:val="both"/>
        <w:rPr>
          <w:rFonts w:ascii="Times New Roman" w:hAnsi="Times New Roman" w:cs="Times New Roman"/>
          <w:sz w:val="24"/>
          <w:szCs w:val="24"/>
        </w:rPr>
      </w:pPr>
      <w:r w:rsidRPr="00406F3E">
        <w:rPr>
          <w:rFonts w:ascii="Times New Roman" w:hAnsi="Times New Roman" w:cs="Times New Roman"/>
          <w:sz w:val="24"/>
          <w:szCs w:val="24"/>
        </w:rPr>
        <w:t>Life-threatening diseases are medical conditions with the capacity to inflict severe harm on human health, often resulting in mortality (Rylander et al., 2013). Life-threatening diseases includes a range of ailments</w:t>
      </w:r>
      <w:r w:rsidR="002829BB">
        <w:rPr>
          <w:rFonts w:ascii="Times New Roman" w:hAnsi="Times New Roman" w:cs="Times New Roman"/>
          <w:sz w:val="24"/>
          <w:szCs w:val="24"/>
        </w:rPr>
        <w:t xml:space="preserve"> (Figure 1.1)</w:t>
      </w:r>
      <w:r w:rsidRPr="00406F3E">
        <w:rPr>
          <w:rFonts w:ascii="Times New Roman" w:hAnsi="Times New Roman" w:cs="Times New Roman"/>
          <w:sz w:val="24"/>
          <w:szCs w:val="24"/>
        </w:rPr>
        <w:t xml:space="preserve">. Tuberculosis, caused by Mycobacterium tuberculosis, affects both humans and animals. Mycobacterium tuberculosis, the bacterium responsible for tuberculosis (TB), primarily targets the respiratory system, with the lungs being its primary site of infection (Moule &amp; Cirillo, 2020). </w:t>
      </w:r>
    </w:p>
    <w:p w14:paraId="4C834E3B" w14:textId="2B8C425F" w:rsidR="00406F3E" w:rsidRDefault="00406F3E" w:rsidP="0003160A">
      <w:pPr>
        <w:spacing w:line="360" w:lineRule="auto"/>
        <w:ind w:left="720"/>
        <w:jc w:val="both"/>
        <w:rPr>
          <w:rFonts w:ascii="Times New Roman" w:hAnsi="Times New Roman" w:cs="Times New Roman"/>
          <w:sz w:val="24"/>
          <w:szCs w:val="24"/>
        </w:rPr>
      </w:pPr>
      <w:r w:rsidRPr="00406F3E">
        <w:rPr>
          <w:rFonts w:ascii="Times New Roman" w:hAnsi="Times New Roman" w:cs="Times New Roman"/>
          <w:sz w:val="24"/>
          <w:szCs w:val="24"/>
        </w:rPr>
        <w:t>TB can also manifest as extrapulmonary TB, affecting various other body parts. These include lymph nodes, bones, joints, the spine (Pott's Disease), the abdomen, the genitourinary system, meninges (causing tuberculous meningitis), the skin (cutaneous TB), the heart (cardiac TB), eyes (ocular TB), ears (</w:t>
      </w:r>
      <w:proofErr w:type="spellStart"/>
      <w:r w:rsidRPr="00406F3E">
        <w:rPr>
          <w:rFonts w:ascii="Times New Roman" w:hAnsi="Times New Roman" w:cs="Times New Roman"/>
          <w:sz w:val="24"/>
          <w:szCs w:val="24"/>
        </w:rPr>
        <w:t>otic</w:t>
      </w:r>
      <w:proofErr w:type="spellEnd"/>
      <w:r w:rsidRPr="00406F3E">
        <w:rPr>
          <w:rFonts w:ascii="Times New Roman" w:hAnsi="Times New Roman" w:cs="Times New Roman"/>
          <w:sz w:val="24"/>
          <w:szCs w:val="24"/>
        </w:rPr>
        <w:t xml:space="preserve"> TB), the gastrointestinal tract, and the adrenal glands (Hakim &amp; Grossman, 1995; </w:t>
      </w:r>
      <w:proofErr w:type="spellStart"/>
      <w:r w:rsidRPr="00406F3E">
        <w:rPr>
          <w:rFonts w:ascii="Times New Roman" w:hAnsi="Times New Roman" w:cs="Times New Roman"/>
          <w:sz w:val="24"/>
          <w:szCs w:val="24"/>
        </w:rPr>
        <w:t>Anaghashree</w:t>
      </w:r>
      <w:proofErr w:type="spellEnd"/>
      <w:r w:rsidRPr="00406F3E">
        <w:rPr>
          <w:rFonts w:ascii="Times New Roman" w:hAnsi="Times New Roman" w:cs="Times New Roman"/>
          <w:sz w:val="24"/>
          <w:szCs w:val="24"/>
        </w:rPr>
        <w:t>, 2019; Kumar et al., 2010). The pulmonary TB, affecting the lungs, is the most common form. Each form of TB results in unique symptoms and requires specialized treatment, making early diagnosis crucial for effective management.</w:t>
      </w:r>
    </w:p>
    <w:p w14:paraId="5E8195C3" w14:textId="06194697" w:rsidR="002829BB" w:rsidRPr="00406F3E" w:rsidRDefault="002829BB" w:rsidP="0003160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AA7CF6C" wp14:editId="1890A7EF">
                <wp:simplePos x="0" y="0"/>
                <wp:positionH relativeFrom="column">
                  <wp:posOffset>2333625</wp:posOffset>
                </wp:positionH>
                <wp:positionV relativeFrom="paragraph">
                  <wp:posOffset>1875155</wp:posOffset>
                </wp:positionV>
                <wp:extent cx="266700" cy="361950"/>
                <wp:effectExtent l="0" t="0" r="19050" b="19050"/>
                <wp:wrapNone/>
                <wp:docPr id="11" name="Straight Connector 11"/>
                <wp:cNvGraphicFramePr/>
                <a:graphic xmlns:a="http://schemas.openxmlformats.org/drawingml/2006/main">
                  <a:graphicData uri="http://schemas.microsoft.com/office/word/2010/wordprocessingShape">
                    <wps:wsp>
                      <wps:cNvCnPr/>
                      <wps:spPr>
                        <a:xfrm flipH="1">
                          <a:off x="0" y="0"/>
                          <a:ext cx="26670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BB35D" id="Straight Connector 11"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5pt,147.65pt" to="204.75pt,1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" strokecolor="#4472c4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6DF52A5" wp14:editId="6234E551">
                <wp:simplePos x="0" y="0"/>
                <wp:positionH relativeFrom="column">
                  <wp:posOffset>1295400</wp:posOffset>
                </wp:positionH>
                <wp:positionV relativeFrom="paragraph">
                  <wp:posOffset>2151380</wp:posOffset>
                </wp:positionV>
                <wp:extent cx="1276350" cy="923925"/>
                <wp:effectExtent l="0" t="0" r="19050" b="28575"/>
                <wp:wrapNone/>
                <wp:docPr id="9" name="Oval 9"/>
                <wp:cNvGraphicFramePr/>
                <a:graphic xmlns:a="http://schemas.openxmlformats.org/drawingml/2006/main">
                  <a:graphicData uri="http://schemas.microsoft.com/office/word/2010/wordprocessingShape">
                    <wps:wsp>
                      <wps:cNvSpPr/>
                      <wps:spPr>
                        <a:xfrm>
                          <a:off x="0" y="0"/>
                          <a:ext cx="1276350" cy="9239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DA26D71" w14:textId="08508533" w:rsidR="002829BB" w:rsidRPr="002829BB" w:rsidRDefault="002829BB" w:rsidP="002829BB">
                            <w:pPr>
                              <w:jc w:val="center"/>
                              <w:rPr>
                                <w:rFonts w:ascii="Times New Roman" w:hAnsi="Times New Roman" w:cs="Times New Roman"/>
                                <w:sz w:val="24"/>
                                <w:szCs w:val="24"/>
                              </w:rPr>
                            </w:pPr>
                            <w:r w:rsidRPr="002829BB">
                              <w:rPr>
                                <w:rFonts w:ascii="Times New Roman" w:hAnsi="Times New Roman" w:cs="Times New Roman"/>
                                <w:b/>
                                <w:bCs/>
                                <w:sz w:val="24"/>
                                <w:szCs w:val="24"/>
                              </w:rPr>
                              <w:t>Cancer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DF52A5" id="Oval 9" o:spid="_x0000_s1026" style="position:absolute;left:0;text-align:left;margin-left:102pt;margin-top:169.4pt;width:100.5pt;height:7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" fillcolor="white [3201]" strokecolor="#70ad47 [3209]" strokeweight="1pt">
                <v:stroke joinstyle="miter"/>
                <v:textbox>
                  <w:txbxContent>
                    <w:p w14:paraId="6DA26D71" w14:textId="08508533" w:rsidR="002829BB" w:rsidRPr="002829BB" w:rsidRDefault="002829BB" w:rsidP="002829BB">
                      <w:pPr>
                        <w:jc w:val="center"/>
                        <w:rPr>
                          <w:rFonts w:ascii="Times New Roman" w:hAnsi="Times New Roman" w:cs="Times New Roman"/>
                          <w:sz w:val="24"/>
                          <w:szCs w:val="24"/>
                        </w:rPr>
                      </w:pPr>
                      <w:r w:rsidRPr="002829BB">
                        <w:rPr>
                          <w:rFonts w:ascii="Times New Roman" w:hAnsi="Times New Roman" w:cs="Times New Roman"/>
                          <w:b/>
                          <w:bCs/>
                          <w:sz w:val="24"/>
                          <w:szCs w:val="24"/>
                        </w:rPr>
                        <w:t>Cancer</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B9F88DF" wp14:editId="2653420B">
                <wp:simplePos x="0" y="0"/>
                <wp:positionH relativeFrom="column">
                  <wp:posOffset>1943099</wp:posOffset>
                </wp:positionH>
                <wp:positionV relativeFrom="paragraph">
                  <wp:posOffset>1170305</wp:posOffset>
                </wp:positionV>
                <wp:extent cx="447675" cy="190500"/>
                <wp:effectExtent l="0" t="0" r="28575" b="19050"/>
                <wp:wrapNone/>
                <wp:docPr id="6" name="Straight Connector 6"/>
                <wp:cNvGraphicFramePr/>
                <a:graphic xmlns:a="http://schemas.openxmlformats.org/drawingml/2006/main">
                  <a:graphicData uri="http://schemas.microsoft.com/office/word/2010/wordprocessingShape">
                    <wps:wsp>
                      <wps:cNvCnPr/>
                      <wps:spPr>
                        <a:xfrm flipH="1" flipV="1">
                          <a:off x="0" y="0"/>
                          <a:ext cx="447675"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8895F" id="Straight Connector 6"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92.15pt" to="188.25pt,1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" strokecolor="#4472c4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52CB685" wp14:editId="4E13EF8F">
                <wp:simplePos x="0" y="0"/>
                <wp:positionH relativeFrom="column">
                  <wp:posOffset>2247265</wp:posOffset>
                </wp:positionH>
                <wp:positionV relativeFrom="paragraph">
                  <wp:posOffset>-1270</wp:posOffset>
                </wp:positionV>
                <wp:extent cx="1476375" cy="800100"/>
                <wp:effectExtent l="0" t="0" r="28575" b="19050"/>
                <wp:wrapNone/>
                <wp:docPr id="1" name="Oval 1"/>
                <wp:cNvGraphicFramePr/>
                <a:graphic xmlns:a="http://schemas.openxmlformats.org/drawingml/2006/main">
                  <a:graphicData uri="http://schemas.microsoft.com/office/word/2010/wordprocessingShape">
                    <wps:wsp>
                      <wps:cNvSpPr/>
                      <wps:spPr>
                        <a:xfrm>
                          <a:off x="0" y="0"/>
                          <a:ext cx="1476375" cy="800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CC43713" w14:textId="77777777" w:rsidR="002829BB" w:rsidRPr="00EB7775" w:rsidRDefault="002829BB" w:rsidP="002829BB">
                            <w:pPr>
                              <w:jc w:val="center"/>
                              <w:rPr>
                                <w:rFonts w:ascii="Times New Roman" w:hAnsi="Times New Roman" w:cs="Times New Roman"/>
                                <w:b/>
                                <w:bCs/>
                                <w:sz w:val="24"/>
                                <w:szCs w:val="24"/>
                              </w:rPr>
                            </w:pPr>
                            <w:r w:rsidRPr="00EB7775">
                              <w:rPr>
                                <w:rFonts w:ascii="Times New Roman" w:hAnsi="Times New Roman" w:cs="Times New Roman"/>
                                <w:b/>
                                <w:bCs/>
                                <w:sz w:val="24"/>
                                <w:szCs w:val="24"/>
                              </w:rPr>
                              <w:t>Tuberculosis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2CB685" id="Oval 1" o:spid="_x0000_s1027" style="position:absolute;left:0;text-align:left;margin-left:176.95pt;margin-top:-.1pt;width:116.2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" fillcolor="white [3201]" strokecolor="#70ad47 [3209]" strokeweight="1pt">
                <v:stroke joinstyle="miter"/>
                <v:textbox>
                  <w:txbxContent>
                    <w:p w14:paraId="0CC43713" w14:textId="77777777" w:rsidR="002829BB" w:rsidRPr="00EB7775" w:rsidRDefault="002829BB" w:rsidP="002829BB">
                      <w:pPr>
                        <w:jc w:val="center"/>
                        <w:rPr>
                          <w:rFonts w:ascii="Times New Roman" w:hAnsi="Times New Roman" w:cs="Times New Roman"/>
                          <w:b/>
                          <w:bCs/>
                          <w:sz w:val="24"/>
                          <w:szCs w:val="24"/>
                        </w:rPr>
                      </w:pPr>
                      <w:r w:rsidRPr="00EB7775">
                        <w:rPr>
                          <w:rFonts w:ascii="Times New Roman" w:hAnsi="Times New Roman" w:cs="Times New Roman"/>
                          <w:b/>
                          <w:bCs/>
                          <w:sz w:val="24"/>
                          <w:szCs w:val="24"/>
                        </w:rPr>
                        <w:t>Tuberculosis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C3C0B36" wp14:editId="1686D855">
                <wp:simplePos x="0" y="0"/>
                <wp:positionH relativeFrom="column">
                  <wp:posOffset>2981325</wp:posOffset>
                </wp:positionH>
                <wp:positionV relativeFrom="paragraph">
                  <wp:posOffset>808355</wp:posOffset>
                </wp:positionV>
                <wp:extent cx="9525" cy="33337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9525"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733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4.75pt,63.65pt" to="235.5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" strokecolor="#4472c4 [3204]" strokeweight=".5pt">
                <v:stroke joinstyle="miter"/>
              </v:line>
            </w:pict>
          </mc:Fallback>
        </mc:AlternateContent>
      </w:r>
    </w:p>
    <w:p w14:paraId="2A2EB47F" w14:textId="7DB7C417" w:rsidR="002829BB" w:rsidRDefault="002829BB" w:rsidP="0003160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2BEF32E" wp14:editId="14B5AFCE">
                <wp:simplePos x="0" y="0"/>
                <wp:positionH relativeFrom="column">
                  <wp:posOffset>4018915</wp:posOffset>
                </wp:positionH>
                <wp:positionV relativeFrom="paragraph">
                  <wp:posOffset>310515</wp:posOffset>
                </wp:positionV>
                <wp:extent cx="1704975" cy="962025"/>
                <wp:effectExtent l="0" t="0" r="28575" b="28575"/>
                <wp:wrapNone/>
                <wp:docPr id="5" name="Oval 5"/>
                <wp:cNvGraphicFramePr/>
                <a:graphic xmlns:a="http://schemas.openxmlformats.org/drawingml/2006/main">
                  <a:graphicData uri="http://schemas.microsoft.com/office/word/2010/wordprocessingShape">
                    <wps:wsp>
                      <wps:cNvSpPr/>
                      <wps:spPr>
                        <a:xfrm>
                          <a:off x="0" y="0"/>
                          <a:ext cx="1704975" cy="9620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4D7A78" w14:textId="77777777" w:rsidR="002829BB" w:rsidRPr="002829BB" w:rsidRDefault="002829BB" w:rsidP="002829BB">
                            <w:pPr>
                              <w:jc w:val="center"/>
                              <w:rPr>
                                <w:rFonts w:ascii="Times New Roman" w:hAnsi="Times New Roman" w:cs="Times New Roman"/>
                                <w:b/>
                                <w:bCs/>
                                <w:sz w:val="24"/>
                                <w:szCs w:val="24"/>
                              </w:rPr>
                            </w:pPr>
                            <w:r w:rsidRPr="002829BB">
                              <w:rPr>
                                <w:rFonts w:ascii="Times New Roman" w:hAnsi="Times New Roman" w:cs="Times New Roman"/>
                                <w:b/>
                                <w:bCs/>
                                <w:sz w:val="24"/>
                                <w:szCs w:val="24"/>
                              </w:rPr>
                              <w:t>Cardiovascular diseases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BEF32E" id="Oval 5" o:spid="_x0000_s1028" style="position:absolute;left:0;text-align:left;margin-left:316.45pt;margin-top:24.45pt;width:134.25pt;height:7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" fillcolor="white [3201]" strokecolor="#70ad47 [3209]" strokeweight="1pt">
                <v:stroke joinstyle="miter"/>
                <v:textbox>
                  <w:txbxContent>
                    <w:p w14:paraId="0B4D7A78" w14:textId="77777777" w:rsidR="002829BB" w:rsidRPr="002829BB" w:rsidRDefault="002829BB" w:rsidP="002829BB">
                      <w:pPr>
                        <w:jc w:val="center"/>
                        <w:rPr>
                          <w:rFonts w:ascii="Times New Roman" w:hAnsi="Times New Roman" w:cs="Times New Roman"/>
                          <w:b/>
                          <w:bCs/>
                          <w:sz w:val="24"/>
                          <w:szCs w:val="24"/>
                        </w:rPr>
                      </w:pPr>
                      <w:r w:rsidRPr="002829BB">
                        <w:rPr>
                          <w:rFonts w:ascii="Times New Roman" w:hAnsi="Times New Roman" w:cs="Times New Roman"/>
                          <w:b/>
                          <w:bCs/>
                          <w:sz w:val="24"/>
                          <w:szCs w:val="24"/>
                        </w:rPr>
                        <w:t>Cardiovascular diseases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2618010" wp14:editId="6A9118DE">
                <wp:simplePos x="0" y="0"/>
                <wp:positionH relativeFrom="column">
                  <wp:posOffset>171450</wp:posOffset>
                </wp:positionH>
                <wp:positionV relativeFrom="paragraph">
                  <wp:posOffset>329565</wp:posOffset>
                </wp:positionV>
                <wp:extent cx="1790700" cy="981075"/>
                <wp:effectExtent l="0" t="0" r="19050" b="28575"/>
                <wp:wrapNone/>
                <wp:docPr id="7" name="Oval 7"/>
                <wp:cNvGraphicFramePr/>
                <a:graphic xmlns:a="http://schemas.openxmlformats.org/drawingml/2006/main">
                  <a:graphicData uri="http://schemas.microsoft.com/office/word/2010/wordprocessingShape">
                    <wps:wsp>
                      <wps:cNvSpPr/>
                      <wps:spPr>
                        <a:xfrm>
                          <a:off x="0" y="0"/>
                          <a:ext cx="1790700" cy="9810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A237174" w14:textId="77777777" w:rsidR="002829BB" w:rsidRPr="002829BB" w:rsidRDefault="002829BB" w:rsidP="002829BB">
                            <w:pPr>
                              <w:jc w:val="center"/>
                              <w:rPr>
                                <w:rFonts w:ascii="Times New Roman" w:hAnsi="Times New Roman" w:cs="Times New Roman"/>
                                <w:b/>
                                <w:bCs/>
                              </w:rPr>
                            </w:pPr>
                            <w:r w:rsidRPr="002829BB">
                              <w:rPr>
                                <w:rFonts w:ascii="Times New Roman" w:hAnsi="Times New Roman" w:cs="Times New Roman"/>
                                <w:b/>
                                <w:bCs/>
                                <w:sz w:val="24"/>
                                <w:szCs w:val="24"/>
                              </w:rPr>
                              <w:t>Human Immunodeficiency virus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618010" id="Oval 7" o:spid="_x0000_s1029" style="position:absolute;left:0;text-align:left;margin-left:13.5pt;margin-top:25.95pt;width:141pt;height:7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" fillcolor="white [3201]" strokecolor="#70ad47 [3209]" strokeweight="1pt">
                <v:stroke joinstyle="miter"/>
                <v:textbox>
                  <w:txbxContent>
                    <w:p w14:paraId="0A237174" w14:textId="77777777" w:rsidR="002829BB" w:rsidRPr="002829BB" w:rsidRDefault="002829BB" w:rsidP="002829BB">
                      <w:pPr>
                        <w:jc w:val="center"/>
                        <w:rPr>
                          <w:rFonts w:ascii="Times New Roman" w:hAnsi="Times New Roman" w:cs="Times New Roman"/>
                          <w:b/>
                          <w:bCs/>
                        </w:rPr>
                      </w:pPr>
                      <w:r w:rsidRPr="002829BB">
                        <w:rPr>
                          <w:rFonts w:ascii="Times New Roman" w:hAnsi="Times New Roman" w:cs="Times New Roman"/>
                          <w:b/>
                          <w:bCs/>
                          <w:sz w:val="24"/>
                          <w:szCs w:val="24"/>
                        </w:rPr>
                        <w:t>Human Immunodeficiency virus</w:t>
                      </w:r>
                    </w:p>
                  </w:txbxContent>
                </v:textbox>
              </v:oval>
            </w:pict>
          </mc:Fallback>
        </mc:AlternateContent>
      </w:r>
    </w:p>
    <w:p w14:paraId="210788F2" w14:textId="49C0F85F" w:rsidR="002829BB" w:rsidRDefault="002829BB" w:rsidP="0003160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BCD45AA" wp14:editId="6575CDFD">
                <wp:simplePos x="0" y="0"/>
                <wp:positionH relativeFrom="column">
                  <wp:posOffset>2362200</wp:posOffset>
                </wp:positionH>
                <wp:positionV relativeFrom="paragraph">
                  <wp:posOffset>307975</wp:posOffset>
                </wp:positionV>
                <wp:extent cx="1371600" cy="923925"/>
                <wp:effectExtent l="0" t="0" r="19050" b="28575"/>
                <wp:wrapNone/>
                <wp:docPr id="3" name="Oval 3"/>
                <wp:cNvGraphicFramePr/>
                <a:graphic xmlns:a="http://schemas.openxmlformats.org/drawingml/2006/main">
                  <a:graphicData uri="http://schemas.microsoft.com/office/word/2010/wordprocessingShape">
                    <wps:wsp>
                      <wps:cNvSpPr/>
                      <wps:spPr>
                        <a:xfrm>
                          <a:off x="0" y="0"/>
                          <a:ext cx="1371600" cy="9239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6600F28" w14:textId="77777777" w:rsidR="002829BB" w:rsidRPr="002829BB" w:rsidRDefault="002829BB" w:rsidP="002829BB">
                            <w:pPr>
                              <w:jc w:val="center"/>
                              <w:rPr>
                                <w:rFonts w:ascii="Times New Roman" w:hAnsi="Times New Roman" w:cs="Times New Roman"/>
                                <w:b/>
                                <w:bCs/>
                                <w:sz w:val="24"/>
                                <w:szCs w:val="24"/>
                              </w:rPr>
                            </w:pPr>
                            <w:r w:rsidRPr="002829BB">
                              <w:rPr>
                                <w:rFonts w:ascii="Times New Roman" w:hAnsi="Times New Roman" w:cs="Times New Roman"/>
                                <w:b/>
                                <w:bCs/>
                                <w:sz w:val="24"/>
                                <w:szCs w:val="24"/>
                              </w:rPr>
                              <w:t>Life threatening diseases</w:t>
                            </w:r>
                          </w:p>
                          <w:p w14:paraId="1E3248E6" w14:textId="77777777" w:rsidR="002829BB" w:rsidRPr="002829BB" w:rsidRDefault="002829BB" w:rsidP="002829BB">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CD45AA" id="Oval 3" o:spid="_x0000_s1030" style="position:absolute;left:0;text-align:left;margin-left:186pt;margin-top:24.25pt;width:108pt;height:7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" fillcolor="white [3201]" strokecolor="#70ad47 [3209]" strokeweight="1pt">
                <v:stroke joinstyle="miter"/>
                <v:textbox>
                  <w:txbxContent>
                    <w:p w14:paraId="36600F28" w14:textId="77777777" w:rsidR="002829BB" w:rsidRPr="002829BB" w:rsidRDefault="002829BB" w:rsidP="002829BB">
                      <w:pPr>
                        <w:jc w:val="center"/>
                        <w:rPr>
                          <w:rFonts w:ascii="Times New Roman" w:hAnsi="Times New Roman" w:cs="Times New Roman"/>
                          <w:b/>
                          <w:bCs/>
                          <w:sz w:val="24"/>
                          <w:szCs w:val="24"/>
                        </w:rPr>
                      </w:pPr>
                      <w:r w:rsidRPr="002829BB">
                        <w:rPr>
                          <w:rFonts w:ascii="Times New Roman" w:hAnsi="Times New Roman" w:cs="Times New Roman"/>
                          <w:b/>
                          <w:bCs/>
                          <w:sz w:val="24"/>
                          <w:szCs w:val="24"/>
                        </w:rPr>
                        <w:t>Life threatening diseases</w:t>
                      </w:r>
                    </w:p>
                    <w:p w14:paraId="1E3248E6" w14:textId="77777777" w:rsidR="002829BB" w:rsidRPr="002829BB" w:rsidRDefault="002829BB" w:rsidP="002829BB">
                      <w:pPr>
                        <w:rPr>
                          <w:rFonts w:ascii="Times New Roman" w:hAnsi="Times New Roman" w:cs="Times New Roman"/>
                          <w:sz w:val="24"/>
                          <w:szCs w:val="24"/>
                        </w:rPr>
                      </w:pPr>
                    </w:p>
                  </w:txbxContent>
                </v:textbox>
              </v:oval>
            </w:pict>
          </mc:Fallback>
        </mc:AlternateContent>
      </w:r>
    </w:p>
    <w:p w14:paraId="3A0ECC67" w14:textId="357D6332" w:rsidR="002829BB" w:rsidRDefault="002829BB" w:rsidP="0003160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6B10D77" wp14:editId="530414D1">
                <wp:simplePos x="0" y="0"/>
                <wp:positionH relativeFrom="column">
                  <wp:posOffset>3657600</wp:posOffset>
                </wp:positionH>
                <wp:positionV relativeFrom="paragraph">
                  <wp:posOffset>57150</wp:posOffset>
                </wp:positionV>
                <wp:extent cx="352425" cy="1238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352425"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29FC20"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4.5pt" to="315.7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" strokecolor="#4472c4 [3204]" strokeweight=".5pt">
                <v:stroke joinstyle="miter"/>
              </v:line>
            </w:pict>
          </mc:Fallback>
        </mc:AlternateContent>
      </w:r>
    </w:p>
    <w:p w14:paraId="5B0EE1EF" w14:textId="180B07B6" w:rsidR="002829BB" w:rsidRDefault="002829BB" w:rsidP="0003160A">
      <w:pPr>
        <w:spacing w:line="360" w:lineRule="auto"/>
        <w:ind w:left="720"/>
        <w:jc w:val="both"/>
        <w:rPr>
          <w:rFonts w:ascii="Times New Roman" w:hAnsi="Times New Roman" w:cs="Times New Roman"/>
          <w:sz w:val="24"/>
          <w:szCs w:val="24"/>
        </w:rPr>
      </w:pPr>
    </w:p>
    <w:p w14:paraId="129EAB1C" w14:textId="12B5C435" w:rsidR="002829BB" w:rsidRDefault="002829BB" w:rsidP="0003160A">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C51B3EA" wp14:editId="571B8580">
                <wp:simplePos x="0" y="0"/>
                <wp:positionH relativeFrom="column">
                  <wp:posOffset>3305175</wp:posOffset>
                </wp:positionH>
                <wp:positionV relativeFrom="paragraph">
                  <wp:posOffset>347980</wp:posOffset>
                </wp:positionV>
                <wp:extent cx="1276350" cy="923925"/>
                <wp:effectExtent l="0" t="0" r="19050" b="28575"/>
                <wp:wrapNone/>
                <wp:docPr id="8" name="Oval 8"/>
                <wp:cNvGraphicFramePr/>
                <a:graphic xmlns:a="http://schemas.openxmlformats.org/drawingml/2006/main">
                  <a:graphicData uri="http://schemas.microsoft.com/office/word/2010/wordprocessingShape">
                    <wps:wsp>
                      <wps:cNvSpPr/>
                      <wps:spPr>
                        <a:xfrm>
                          <a:off x="0" y="0"/>
                          <a:ext cx="1276350" cy="9239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996C806" w14:textId="3A0FF843" w:rsidR="002829BB" w:rsidRPr="002829BB" w:rsidRDefault="002829BB" w:rsidP="002829BB">
                            <w:pPr>
                              <w:jc w:val="center"/>
                              <w:rPr>
                                <w:rFonts w:ascii="Times New Roman" w:hAnsi="Times New Roman" w:cs="Times New Roman"/>
                                <w:sz w:val="24"/>
                                <w:szCs w:val="24"/>
                              </w:rPr>
                            </w:pPr>
                            <w:r w:rsidRPr="002829BB">
                              <w:rPr>
                                <w:rFonts w:ascii="Times New Roman" w:hAnsi="Times New Roman" w:cs="Times New Roman"/>
                                <w:b/>
                                <w:bCs/>
                                <w:sz w:val="24"/>
                                <w:szCs w:val="24"/>
                              </w:rPr>
                              <w:t>Malaria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51B3EA" id="Oval 8" o:spid="_x0000_s1031" style="position:absolute;left:0;text-align:left;margin-left:260.25pt;margin-top:27.4pt;width:100.5pt;height:7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" fillcolor="white [3201]" strokecolor="#70ad47 [3209]" strokeweight="1pt">
                <v:stroke joinstyle="miter"/>
                <v:textbox>
                  <w:txbxContent>
                    <w:p w14:paraId="6996C806" w14:textId="3A0FF843" w:rsidR="002829BB" w:rsidRPr="002829BB" w:rsidRDefault="002829BB" w:rsidP="002829BB">
                      <w:pPr>
                        <w:jc w:val="center"/>
                        <w:rPr>
                          <w:rFonts w:ascii="Times New Roman" w:hAnsi="Times New Roman" w:cs="Times New Roman"/>
                          <w:sz w:val="24"/>
                          <w:szCs w:val="24"/>
                        </w:rPr>
                      </w:pPr>
                      <w:r w:rsidRPr="002829BB">
                        <w:rPr>
                          <w:rFonts w:ascii="Times New Roman" w:hAnsi="Times New Roman" w:cs="Times New Roman"/>
                          <w:b/>
                          <w:bCs/>
                          <w:sz w:val="24"/>
                          <w:szCs w:val="24"/>
                        </w:rPr>
                        <w:t>Malaria</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C5B4D15" wp14:editId="5BCED377">
                <wp:simplePos x="0" y="0"/>
                <wp:positionH relativeFrom="column">
                  <wp:posOffset>3524250</wp:posOffset>
                </wp:positionH>
                <wp:positionV relativeFrom="paragraph">
                  <wp:posOffset>5080</wp:posOffset>
                </wp:positionV>
                <wp:extent cx="400050" cy="34290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40005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B7513"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4pt" to="30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" strokecolor="#4472c4 [3204]" strokeweight=".5pt">
                <v:stroke joinstyle="miter"/>
              </v:line>
            </w:pict>
          </mc:Fallback>
        </mc:AlternateContent>
      </w:r>
    </w:p>
    <w:p w14:paraId="4A1D05D9" w14:textId="56762B2D" w:rsidR="002829BB" w:rsidRDefault="002829BB" w:rsidP="0003160A">
      <w:pPr>
        <w:spacing w:line="360" w:lineRule="auto"/>
        <w:ind w:left="720"/>
        <w:jc w:val="both"/>
        <w:rPr>
          <w:rFonts w:ascii="Times New Roman" w:hAnsi="Times New Roman" w:cs="Times New Roman"/>
          <w:sz w:val="24"/>
          <w:szCs w:val="24"/>
        </w:rPr>
      </w:pPr>
    </w:p>
    <w:p w14:paraId="0E6332EB" w14:textId="0EA5257C" w:rsidR="002829BB" w:rsidRDefault="002829BB" w:rsidP="0003160A">
      <w:pPr>
        <w:spacing w:line="360" w:lineRule="auto"/>
        <w:ind w:left="720"/>
        <w:jc w:val="both"/>
        <w:rPr>
          <w:rFonts w:ascii="Times New Roman" w:hAnsi="Times New Roman" w:cs="Times New Roman"/>
          <w:sz w:val="24"/>
          <w:szCs w:val="24"/>
        </w:rPr>
      </w:pPr>
    </w:p>
    <w:p w14:paraId="709BBDCA" w14:textId="21CCF3FB" w:rsidR="002829BB" w:rsidRDefault="002829BB" w:rsidP="0003160A">
      <w:pPr>
        <w:spacing w:line="360" w:lineRule="auto"/>
        <w:ind w:left="720"/>
        <w:jc w:val="both"/>
        <w:rPr>
          <w:rFonts w:ascii="Times New Roman" w:hAnsi="Times New Roman" w:cs="Times New Roman"/>
          <w:sz w:val="24"/>
          <w:szCs w:val="24"/>
        </w:rPr>
      </w:pPr>
    </w:p>
    <w:p w14:paraId="4EB8B8ED" w14:textId="287F0816" w:rsidR="002829BB" w:rsidRPr="00237FED" w:rsidRDefault="002829BB" w:rsidP="0003160A">
      <w:pPr>
        <w:spacing w:line="360" w:lineRule="auto"/>
        <w:ind w:left="720"/>
        <w:jc w:val="both"/>
        <w:rPr>
          <w:rFonts w:ascii="Times New Roman" w:hAnsi="Times New Roman" w:cs="Times New Roman"/>
          <w:b/>
          <w:bCs/>
          <w:sz w:val="24"/>
          <w:szCs w:val="24"/>
        </w:rPr>
      </w:pPr>
      <w:r w:rsidRPr="00237FED">
        <w:rPr>
          <w:rFonts w:ascii="Times New Roman" w:hAnsi="Times New Roman" w:cs="Times New Roman"/>
          <w:b/>
          <w:bCs/>
          <w:sz w:val="24"/>
          <w:szCs w:val="24"/>
        </w:rPr>
        <w:t>Figure 1.1: Some life-threatening diseases</w:t>
      </w:r>
    </w:p>
    <w:p w14:paraId="20BFF29A" w14:textId="77777777" w:rsidR="002829BB" w:rsidRDefault="002829BB" w:rsidP="0003160A">
      <w:pPr>
        <w:spacing w:line="360" w:lineRule="auto"/>
        <w:ind w:left="720"/>
        <w:jc w:val="both"/>
        <w:rPr>
          <w:rFonts w:ascii="Times New Roman" w:hAnsi="Times New Roman" w:cs="Times New Roman"/>
          <w:sz w:val="24"/>
          <w:szCs w:val="24"/>
        </w:rPr>
      </w:pPr>
      <w:r w:rsidRPr="002829BB">
        <w:rPr>
          <w:rFonts w:ascii="Times New Roman" w:hAnsi="Times New Roman" w:cs="Times New Roman"/>
          <w:sz w:val="24"/>
          <w:szCs w:val="24"/>
        </w:rPr>
        <w:t xml:space="preserve">Typically, Mycobacterium tuberculosis is a slow-growing, acid-fast bacterium with a unique cell wall structure that can make it challenging to culture and treat (Torrelles, 20212). The bacterium enters the body through inhaled respiratory droplets and is taken up by alveolar macrophages in the lungs (Bisen &amp; Tiwari, 2007). </w:t>
      </w:r>
    </w:p>
    <w:p w14:paraId="41B785E3" w14:textId="77777777" w:rsidR="002829BB" w:rsidRDefault="002829BB" w:rsidP="0003160A">
      <w:pPr>
        <w:spacing w:line="360" w:lineRule="auto"/>
        <w:ind w:left="720"/>
        <w:jc w:val="both"/>
        <w:rPr>
          <w:rFonts w:ascii="Times New Roman" w:hAnsi="Times New Roman" w:cs="Times New Roman"/>
          <w:sz w:val="24"/>
          <w:szCs w:val="24"/>
        </w:rPr>
      </w:pPr>
      <w:r w:rsidRPr="002829BB">
        <w:rPr>
          <w:rFonts w:ascii="Times New Roman" w:hAnsi="Times New Roman" w:cs="Times New Roman"/>
          <w:sz w:val="24"/>
          <w:szCs w:val="24"/>
        </w:rPr>
        <w:t xml:space="preserve">These bacteria can evade the immune system and establish an infection within the macrophages. Over time, they can form granulomas, organized clusters of immune cells that help contain the infection. However, these granulomas can also a as reservoirs for the bacteria, allowing them to persist and potentially reactivate in the future, especially when the immune system is the host is already compromised (Monack et al., 2014). </w:t>
      </w:r>
    </w:p>
    <w:p w14:paraId="433E7F48" w14:textId="77777777" w:rsidR="002829BB" w:rsidRDefault="002829BB" w:rsidP="0003160A">
      <w:pPr>
        <w:spacing w:line="360" w:lineRule="auto"/>
        <w:ind w:left="720"/>
        <w:jc w:val="both"/>
        <w:rPr>
          <w:rFonts w:ascii="Times New Roman" w:hAnsi="Times New Roman" w:cs="Times New Roman"/>
          <w:sz w:val="24"/>
          <w:szCs w:val="24"/>
        </w:rPr>
      </w:pPr>
      <w:r w:rsidRPr="002829BB">
        <w:rPr>
          <w:rFonts w:ascii="Times New Roman" w:hAnsi="Times New Roman" w:cs="Times New Roman"/>
          <w:sz w:val="24"/>
          <w:szCs w:val="24"/>
        </w:rPr>
        <w:t>In the case of inadequate treatment, TB can become a life-threatening condition, leading to fatality. Treatment typically involves a prolonged course of antibiotics to completely eradicate the bacteria and prevent the development of drug-resistant strains. TB is a global disease that affects millions of people worldwide and stands as a leading cause of both illness and death (</w:t>
      </w:r>
      <w:proofErr w:type="spellStart"/>
      <w:r w:rsidRPr="002829BB">
        <w:rPr>
          <w:rFonts w:ascii="Times New Roman" w:hAnsi="Times New Roman" w:cs="Times New Roman"/>
          <w:sz w:val="24"/>
          <w:szCs w:val="24"/>
        </w:rPr>
        <w:t>Chakaya</w:t>
      </w:r>
      <w:proofErr w:type="spellEnd"/>
      <w:r w:rsidRPr="002829BB">
        <w:rPr>
          <w:rFonts w:ascii="Times New Roman" w:hAnsi="Times New Roman" w:cs="Times New Roman"/>
          <w:sz w:val="24"/>
          <w:szCs w:val="24"/>
        </w:rPr>
        <w:t xml:space="preserve"> et al., 2021). </w:t>
      </w:r>
    </w:p>
    <w:p w14:paraId="2C65EE96" w14:textId="4FA5C4BF" w:rsidR="002829BB" w:rsidRDefault="002829BB" w:rsidP="0003160A">
      <w:pPr>
        <w:spacing w:line="360" w:lineRule="auto"/>
        <w:ind w:left="720"/>
        <w:jc w:val="both"/>
        <w:rPr>
          <w:rFonts w:ascii="Times New Roman" w:hAnsi="Times New Roman" w:cs="Times New Roman"/>
          <w:sz w:val="24"/>
          <w:szCs w:val="24"/>
        </w:rPr>
      </w:pPr>
      <w:r w:rsidRPr="002829BB">
        <w:rPr>
          <w:rFonts w:ascii="Times New Roman" w:hAnsi="Times New Roman" w:cs="Times New Roman"/>
          <w:sz w:val="24"/>
          <w:szCs w:val="24"/>
        </w:rPr>
        <w:t>Despite significant efforts in its prevention and treatment, TB remains a significant health challenge, especially in regions with low to moderate income levels (Floyd et al., 2018). Given the diverse range of risk factors that play a role in the transmission and progression of TB, it is essential to identify and address these factors to combat the disease effectively (</w:t>
      </w:r>
      <w:proofErr w:type="spellStart"/>
      <w:r w:rsidRPr="002829BB">
        <w:rPr>
          <w:rFonts w:ascii="Times New Roman" w:hAnsi="Times New Roman" w:cs="Times New Roman"/>
          <w:sz w:val="24"/>
          <w:szCs w:val="24"/>
        </w:rPr>
        <w:t>Lönnroth</w:t>
      </w:r>
      <w:proofErr w:type="spellEnd"/>
      <w:r w:rsidRPr="002829BB">
        <w:rPr>
          <w:rFonts w:ascii="Times New Roman" w:hAnsi="Times New Roman" w:cs="Times New Roman"/>
          <w:sz w:val="24"/>
          <w:szCs w:val="24"/>
        </w:rPr>
        <w:t xml:space="preserve"> et al., 2009).</w:t>
      </w:r>
    </w:p>
    <w:p w14:paraId="2579BA31" w14:textId="17479F33" w:rsidR="002829BB" w:rsidRPr="00AF7779" w:rsidRDefault="002829BB" w:rsidP="0003160A">
      <w:pPr>
        <w:numPr>
          <w:ilvl w:val="1"/>
          <w:numId w:val="2"/>
        </w:numPr>
        <w:spacing w:line="360" w:lineRule="auto"/>
        <w:jc w:val="both"/>
        <w:rPr>
          <w:rFonts w:ascii="Times New Roman" w:hAnsi="Times New Roman" w:cs="Times New Roman"/>
          <w:b/>
          <w:bCs/>
          <w:sz w:val="24"/>
          <w:szCs w:val="24"/>
        </w:rPr>
      </w:pPr>
      <w:r w:rsidRPr="00AF7779">
        <w:rPr>
          <w:rFonts w:ascii="Times New Roman" w:hAnsi="Times New Roman" w:cs="Times New Roman"/>
          <w:b/>
          <w:bCs/>
          <w:sz w:val="24"/>
          <w:szCs w:val="24"/>
        </w:rPr>
        <w:t>Statement of Problem</w:t>
      </w:r>
    </w:p>
    <w:p w14:paraId="43405D49" w14:textId="15BE3843" w:rsidR="002829BB" w:rsidRDefault="002829BB" w:rsidP="0003160A">
      <w:pPr>
        <w:spacing w:line="360" w:lineRule="auto"/>
        <w:ind w:left="720"/>
        <w:jc w:val="both"/>
        <w:rPr>
          <w:rFonts w:ascii="Times New Roman" w:hAnsi="Times New Roman" w:cs="Times New Roman"/>
          <w:sz w:val="24"/>
          <w:szCs w:val="24"/>
        </w:rPr>
      </w:pPr>
      <w:r w:rsidRPr="002829BB">
        <w:rPr>
          <w:rFonts w:ascii="Times New Roman" w:hAnsi="Times New Roman" w:cs="Times New Roman"/>
          <w:sz w:val="24"/>
          <w:szCs w:val="24"/>
        </w:rPr>
        <w:t>Tuberculosis (TB) remains a major global health challenge, particularly in regions with high prevalence rates, including sub-Saharan Africa. Despite significant advancements in medical treatments and public health interventions, TB continues to cause considerable morbidity and mortality. Various factors contribute to the persistence and progression of TB, ranging from socio-demographic aspects to environmental, behavioral, and biological factors. Individuals with co-morbidities, such as HIV or diabetes, are especially susceptible, with higher rates of TB reactivation and increased mortality. Additionally, socio-economic conditions, such as poverty and overcrowding, facilitate TB transmission and hinder access to timely and effective healthcare services. These combined factors create a complex landscape that complicates the successful treatment and prevention of TB.</w:t>
      </w:r>
      <w:r>
        <w:rPr>
          <w:rFonts w:ascii="Times New Roman" w:hAnsi="Times New Roman" w:cs="Times New Roman"/>
          <w:sz w:val="24"/>
          <w:szCs w:val="24"/>
        </w:rPr>
        <w:t xml:space="preserve"> </w:t>
      </w:r>
      <w:r w:rsidR="00212458" w:rsidRPr="00212458">
        <w:rPr>
          <w:rFonts w:ascii="Times New Roman" w:hAnsi="Times New Roman" w:cs="Times New Roman"/>
          <w:sz w:val="24"/>
          <w:szCs w:val="24"/>
        </w:rPr>
        <w:t>Given this context, critical questions arise: What are the most significant risk factors influencing TB survival rates, and how do they interact to affect patient outcomes?</w:t>
      </w:r>
    </w:p>
    <w:p w14:paraId="3D8113DE" w14:textId="541BF633" w:rsidR="00212458" w:rsidRPr="00AF7779" w:rsidRDefault="00212458" w:rsidP="0003160A">
      <w:pPr>
        <w:numPr>
          <w:ilvl w:val="1"/>
          <w:numId w:val="2"/>
        </w:numPr>
        <w:spacing w:line="360" w:lineRule="auto"/>
        <w:jc w:val="both"/>
        <w:rPr>
          <w:rFonts w:ascii="Times New Roman" w:hAnsi="Times New Roman" w:cs="Times New Roman"/>
          <w:b/>
          <w:bCs/>
          <w:sz w:val="24"/>
          <w:szCs w:val="24"/>
        </w:rPr>
      </w:pPr>
      <w:r w:rsidRPr="00AF7779">
        <w:rPr>
          <w:rFonts w:ascii="Times New Roman" w:hAnsi="Times New Roman" w:cs="Times New Roman"/>
          <w:b/>
          <w:bCs/>
          <w:sz w:val="24"/>
          <w:szCs w:val="24"/>
        </w:rPr>
        <w:t>Aim and Objectives of the Study</w:t>
      </w:r>
    </w:p>
    <w:p w14:paraId="2F651679" w14:textId="40871BA9" w:rsidR="00212458" w:rsidRDefault="00212458" w:rsidP="0003160A">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study is aimed at </w:t>
      </w:r>
      <w:r w:rsidR="00662728">
        <w:rPr>
          <w:rFonts w:ascii="Times New Roman" w:hAnsi="Times New Roman" w:cs="Times New Roman"/>
          <w:sz w:val="24"/>
          <w:szCs w:val="24"/>
        </w:rPr>
        <w:t xml:space="preserve">carrying out a </w:t>
      </w:r>
      <w:r>
        <w:rPr>
          <w:rFonts w:ascii="Times New Roman" w:hAnsi="Times New Roman" w:cs="Times New Roman"/>
          <w:sz w:val="24"/>
          <w:szCs w:val="24"/>
        </w:rPr>
        <w:t xml:space="preserve">Survival analysis on risk factors associated with Tuberculosis in </w:t>
      </w:r>
      <w:r w:rsidR="00662728">
        <w:rPr>
          <w:rFonts w:ascii="Times New Roman" w:hAnsi="Times New Roman" w:cs="Times New Roman"/>
          <w:sz w:val="24"/>
          <w:szCs w:val="24"/>
        </w:rPr>
        <w:t>Federal Medical Centre, Keffi</w:t>
      </w:r>
      <w:r>
        <w:rPr>
          <w:rFonts w:ascii="Times New Roman" w:hAnsi="Times New Roman" w:cs="Times New Roman"/>
          <w:sz w:val="24"/>
          <w:szCs w:val="24"/>
        </w:rPr>
        <w:t>. The objectives are:</w:t>
      </w:r>
    </w:p>
    <w:p w14:paraId="63C9187A" w14:textId="1304BF48" w:rsidR="00EE1282" w:rsidRPr="008027E1" w:rsidRDefault="00EE1282" w:rsidP="0003160A">
      <w:pPr>
        <w:pStyle w:val="ListParagraph"/>
        <w:numPr>
          <w:ilvl w:val="0"/>
          <w:numId w:val="3"/>
        </w:numPr>
        <w:spacing w:after="0" w:line="360" w:lineRule="auto"/>
        <w:jc w:val="both"/>
        <w:outlineLvl w:val="2"/>
        <w:rPr>
          <w:rFonts w:ascii="Times New Roman" w:eastAsia="Times New Roman" w:hAnsi="Times New Roman"/>
          <w:sz w:val="27"/>
          <w:szCs w:val="27"/>
        </w:rPr>
      </w:pPr>
      <w:r w:rsidRPr="008027E1">
        <w:rPr>
          <w:rFonts w:ascii="Times New Roman" w:hAnsi="Times New Roman"/>
          <w:sz w:val="24"/>
          <w:szCs w:val="24"/>
        </w:rPr>
        <w:t xml:space="preserve">To examine the background characteristics of tuberculosis patients </w:t>
      </w:r>
    </w:p>
    <w:p w14:paraId="34BCF97B" w14:textId="77777777" w:rsidR="00EE1282" w:rsidRPr="008027E1" w:rsidRDefault="00EE1282" w:rsidP="0003160A">
      <w:pPr>
        <w:pStyle w:val="ListParagraph"/>
        <w:numPr>
          <w:ilvl w:val="0"/>
          <w:numId w:val="3"/>
        </w:numPr>
        <w:spacing w:after="0" w:line="360" w:lineRule="auto"/>
        <w:jc w:val="both"/>
        <w:outlineLvl w:val="2"/>
        <w:rPr>
          <w:rFonts w:ascii="Times New Roman" w:hAnsi="Times New Roman"/>
          <w:sz w:val="24"/>
          <w:szCs w:val="24"/>
        </w:rPr>
      </w:pPr>
      <w:r w:rsidRPr="003077AB">
        <w:rPr>
          <w:rFonts w:ascii="Times New Roman" w:eastAsia="Times New Roman" w:hAnsi="Times New Roman"/>
          <w:sz w:val="24"/>
          <w:szCs w:val="24"/>
        </w:rPr>
        <w:t>To compare the survival (recovery) probabilities among different subgroups of TB patients</w:t>
      </w:r>
    </w:p>
    <w:p w14:paraId="50BBB282" w14:textId="77777777" w:rsidR="00EE1282" w:rsidRPr="00EE1282" w:rsidRDefault="00EE1282" w:rsidP="0003160A">
      <w:pPr>
        <w:pStyle w:val="ListParagraph"/>
        <w:numPr>
          <w:ilvl w:val="0"/>
          <w:numId w:val="3"/>
        </w:numPr>
        <w:spacing w:after="0" w:line="360" w:lineRule="auto"/>
        <w:jc w:val="both"/>
        <w:outlineLvl w:val="2"/>
        <w:rPr>
          <w:rStyle w:val="Strong"/>
          <w:rFonts w:ascii="Times New Roman" w:hAnsi="Times New Roman"/>
          <w:sz w:val="24"/>
          <w:szCs w:val="24"/>
        </w:rPr>
      </w:pPr>
      <w:r w:rsidRPr="00EE1282">
        <w:rPr>
          <w:rStyle w:val="Strong"/>
          <w:rFonts w:ascii="Times New Roman" w:hAnsi="Times New Roman"/>
          <w:b w:val="0"/>
          <w:bCs w:val="0"/>
          <w:sz w:val="24"/>
          <w:szCs w:val="24"/>
        </w:rPr>
        <w:t>To identify significant risk factors influencing the time-to-recovery of TB patients</w:t>
      </w:r>
    </w:p>
    <w:p w14:paraId="5999877E" w14:textId="77777777" w:rsidR="00EE1282" w:rsidRPr="00EE1282" w:rsidRDefault="00EE1282" w:rsidP="0003160A">
      <w:pPr>
        <w:pStyle w:val="ListParagraph"/>
        <w:spacing w:after="0" w:line="360" w:lineRule="auto"/>
        <w:ind w:left="1080"/>
        <w:jc w:val="both"/>
        <w:outlineLvl w:val="2"/>
        <w:rPr>
          <w:rFonts w:ascii="Times New Roman" w:hAnsi="Times New Roman"/>
          <w:b/>
          <w:bCs/>
          <w:sz w:val="24"/>
          <w:szCs w:val="24"/>
        </w:rPr>
      </w:pPr>
    </w:p>
    <w:p w14:paraId="54ABCF00" w14:textId="4266E4B0" w:rsidR="00212458" w:rsidRPr="00AF7779" w:rsidRDefault="00212458" w:rsidP="0003160A">
      <w:pPr>
        <w:numPr>
          <w:ilvl w:val="1"/>
          <w:numId w:val="2"/>
        </w:numPr>
        <w:spacing w:line="360" w:lineRule="auto"/>
        <w:jc w:val="both"/>
        <w:rPr>
          <w:rFonts w:ascii="Times New Roman" w:hAnsi="Times New Roman" w:cs="Times New Roman"/>
          <w:b/>
          <w:bCs/>
          <w:sz w:val="24"/>
          <w:szCs w:val="24"/>
        </w:rPr>
      </w:pPr>
      <w:r w:rsidRPr="00AF7779">
        <w:rPr>
          <w:rFonts w:ascii="Times New Roman" w:hAnsi="Times New Roman" w:cs="Times New Roman"/>
          <w:b/>
          <w:bCs/>
          <w:sz w:val="24"/>
          <w:szCs w:val="24"/>
        </w:rPr>
        <w:t>Significance of the Study</w:t>
      </w:r>
    </w:p>
    <w:p w14:paraId="6EAEC921" w14:textId="702EF46F" w:rsidR="00212458" w:rsidRDefault="00AF7779" w:rsidP="0003160A">
      <w:pPr>
        <w:spacing w:line="360" w:lineRule="auto"/>
        <w:ind w:left="720"/>
        <w:jc w:val="both"/>
        <w:rPr>
          <w:rFonts w:ascii="Times New Roman" w:hAnsi="Times New Roman" w:cs="Times New Roman"/>
          <w:sz w:val="24"/>
          <w:szCs w:val="24"/>
        </w:rPr>
      </w:pPr>
      <w:r w:rsidRPr="00AF7779">
        <w:rPr>
          <w:rFonts w:ascii="Times New Roman" w:hAnsi="Times New Roman" w:cs="Times New Roman"/>
          <w:sz w:val="24"/>
          <w:szCs w:val="24"/>
        </w:rPr>
        <w:t>The significance of a study on survival analysis of TB and its associated risk factors is that it can improve clinical outcomes, guide public health policy, optimize resource allocation, reduce TB mortality, and enhance the quality of life for affected populations. It provides a solid foundation for targeted interventions and the development of more effective TB treatment programs, contributing to the global fight against tuberculosis.</w:t>
      </w:r>
    </w:p>
    <w:p w14:paraId="54642927" w14:textId="7AB9C51C" w:rsidR="00AF7779" w:rsidRPr="00AF7779" w:rsidRDefault="00AF7779" w:rsidP="0003160A">
      <w:pPr>
        <w:numPr>
          <w:ilvl w:val="1"/>
          <w:numId w:val="2"/>
        </w:numPr>
        <w:spacing w:line="360" w:lineRule="auto"/>
        <w:jc w:val="both"/>
        <w:rPr>
          <w:rFonts w:ascii="Times New Roman" w:hAnsi="Times New Roman" w:cs="Times New Roman"/>
          <w:b/>
          <w:bCs/>
          <w:sz w:val="24"/>
          <w:szCs w:val="24"/>
        </w:rPr>
      </w:pPr>
      <w:r w:rsidRPr="00AF7779">
        <w:rPr>
          <w:rFonts w:ascii="Times New Roman" w:hAnsi="Times New Roman" w:cs="Times New Roman"/>
          <w:b/>
          <w:bCs/>
          <w:sz w:val="24"/>
          <w:szCs w:val="24"/>
        </w:rPr>
        <w:t>Delimitation of the Study</w:t>
      </w:r>
    </w:p>
    <w:p w14:paraId="4EB53C61" w14:textId="77777777" w:rsidR="00AF7779" w:rsidRPr="00AF7779" w:rsidRDefault="00AF7779" w:rsidP="0003160A">
      <w:pPr>
        <w:spacing w:line="360" w:lineRule="auto"/>
        <w:ind w:left="720"/>
        <w:jc w:val="both"/>
        <w:rPr>
          <w:rFonts w:ascii="Times New Roman" w:hAnsi="Times New Roman" w:cs="Times New Roman"/>
          <w:sz w:val="24"/>
          <w:szCs w:val="24"/>
        </w:rPr>
      </w:pPr>
      <w:r w:rsidRPr="00AF7779">
        <w:rPr>
          <w:rFonts w:ascii="Times New Roman" w:hAnsi="Times New Roman" w:cs="Times New Roman"/>
          <w:sz w:val="24"/>
          <w:szCs w:val="24"/>
        </w:rPr>
        <w:t>This study is subject to several delimitations, including:</w:t>
      </w:r>
    </w:p>
    <w:p w14:paraId="1F953D27" w14:textId="175108BE" w:rsidR="00AF7779" w:rsidRPr="00AF7779" w:rsidRDefault="00AF7779" w:rsidP="0003160A">
      <w:pPr>
        <w:spacing w:line="360" w:lineRule="auto"/>
        <w:ind w:left="720"/>
        <w:jc w:val="both"/>
        <w:rPr>
          <w:rFonts w:ascii="Times New Roman" w:hAnsi="Times New Roman" w:cs="Times New Roman"/>
          <w:sz w:val="24"/>
          <w:szCs w:val="24"/>
        </w:rPr>
      </w:pPr>
      <w:r w:rsidRPr="00AF7779">
        <w:rPr>
          <w:rFonts w:ascii="Times New Roman" w:hAnsi="Times New Roman" w:cs="Times New Roman"/>
          <w:b/>
          <w:bCs/>
          <w:sz w:val="24"/>
          <w:szCs w:val="24"/>
        </w:rPr>
        <w:t>Study Population</w:t>
      </w:r>
      <w:r w:rsidRPr="00AF7779">
        <w:rPr>
          <w:rFonts w:ascii="Times New Roman" w:hAnsi="Times New Roman" w:cs="Times New Roman"/>
          <w:sz w:val="24"/>
          <w:szCs w:val="24"/>
        </w:rPr>
        <w:t xml:space="preserve">: The analysis will be limited to adult patients diagnosed with pulmonary tuberculosis (TB) in </w:t>
      </w:r>
      <w:r>
        <w:rPr>
          <w:rFonts w:ascii="Times New Roman" w:hAnsi="Times New Roman" w:cs="Times New Roman"/>
          <w:sz w:val="24"/>
          <w:szCs w:val="24"/>
        </w:rPr>
        <w:t xml:space="preserve">some selected </w:t>
      </w:r>
      <w:r w:rsidRPr="00AF7779">
        <w:rPr>
          <w:rFonts w:ascii="Times New Roman" w:hAnsi="Times New Roman" w:cs="Times New Roman"/>
          <w:sz w:val="24"/>
          <w:szCs w:val="24"/>
        </w:rPr>
        <w:t xml:space="preserve">hospitals in </w:t>
      </w:r>
      <w:r>
        <w:rPr>
          <w:rFonts w:ascii="Times New Roman" w:hAnsi="Times New Roman" w:cs="Times New Roman"/>
          <w:sz w:val="24"/>
          <w:szCs w:val="24"/>
        </w:rPr>
        <w:t xml:space="preserve">Nasarawa West Senatorial District </w:t>
      </w:r>
      <w:r w:rsidRPr="00AF7779">
        <w:rPr>
          <w:rFonts w:ascii="Times New Roman" w:hAnsi="Times New Roman" w:cs="Times New Roman"/>
          <w:sz w:val="24"/>
          <w:szCs w:val="24"/>
        </w:rPr>
        <w:t>from 2015 to 202</w:t>
      </w:r>
      <w:r>
        <w:rPr>
          <w:rFonts w:ascii="Times New Roman" w:hAnsi="Times New Roman" w:cs="Times New Roman"/>
          <w:sz w:val="24"/>
          <w:szCs w:val="24"/>
        </w:rPr>
        <w:t>3</w:t>
      </w:r>
      <w:r w:rsidRPr="00AF7779">
        <w:rPr>
          <w:rFonts w:ascii="Times New Roman" w:hAnsi="Times New Roman" w:cs="Times New Roman"/>
          <w:sz w:val="24"/>
          <w:szCs w:val="24"/>
        </w:rPr>
        <w:t xml:space="preserve">. </w:t>
      </w:r>
    </w:p>
    <w:p w14:paraId="2EC5F0F5" w14:textId="1AC919E6" w:rsidR="00AF7779" w:rsidRDefault="00AF7779" w:rsidP="0003160A">
      <w:pPr>
        <w:spacing w:line="360" w:lineRule="auto"/>
        <w:ind w:left="720"/>
        <w:jc w:val="both"/>
        <w:rPr>
          <w:rFonts w:ascii="Times New Roman" w:hAnsi="Times New Roman" w:cs="Times New Roman"/>
          <w:sz w:val="24"/>
          <w:szCs w:val="24"/>
        </w:rPr>
      </w:pPr>
      <w:r w:rsidRPr="00AF7779">
        <w:rPr>
          <w:rFonts w:ascii="Times New Roman" w:hAnsi="Times New Roman" w:cs="Times New Roman"/>
          <w:b/>
          <w:bCs/>
          <w:sz w:val="24"/>
          <w:szCs w:val="24"/>
        </w:rPr>
        <w:t>Risk Factors</w:t>
      </w:r>
      <w:r w:rsidRPr="00AF7779">
        <w:rPr>
          <w:rFonts w:ascii="Times New Roman" w:hAnsi="Times New Roman" w:cs="Times New Roman"/>
          <w:sz w:val="24"/>
          <w:szCs w:val="24"/>
        </w:rPr>
        <w:t>: The study will focus on the impact of HIV status, smoking, age, and drug resistance on TB survival, excluding other potential risk factors such as nutritional status, genetic factors, and environmental exposures due to the unavailability of complete data on these factors.</w:t>
      </w:r>
    </w:p>
    <w:p w14:paraId="2FF33ADD" w14:textId="6318CF8F" w:rsidR="00AF7779" w:rsidRDefault="00AF7779" w:rsidP="0003160A">
      <w:pPr>
        <w:spacing w:line="360" w:lineRule="auto"/>
        <w:ind w:left="720"/>
        <w:jc w:val="both"/>
        <w:rPr>
          <w:rFonts w:ascii="Times New Roman" w:hAnsi="Times New Roman" w:cs="Times New Roman"/>
          <w:sz w:val="24"/>
          <w:szCs w:val="24"/>
        </w:rPr>
      </w:pPr>
      <w:r w:rsidRPr="00AF7779">
        <w:rPr>
          <w:rFonts w:ascii="Times New Roman" w:hAnsi="Times New Roman" w:cs="Times New Roman"/>
          <w:b/>
          <w:bCs/>
          <w:sz w:val="24"/>
          <w:szCs w:val="24"/>
        </w:rPr>
        <w:t>Data Sources</w:t>
      </w:r>
      <w:r w:rsidRPr="00AF7779">
        <w:rPr>
          <w:rFonts w:ascii="Times New Roman" w:hAnsi="Times New Roman" w:cs="Times New Roman"/>
          <w:sz w:val="24"/>
          <w:szCs w:val="24"/>
        </w:rPr>
        <w:t>: The analysis will use secondary data collected from hospital records, and will not incorporate primary data from patient interviews or questionnaires, limiting the understanding of patient-level factors that may influence survival outcomes.</w:t>
      </w:r>
    </w:p>
    <w:p w14:paraId="49DF7D1C" w14:textId="55FF59F5" w:rsidR="00AF7779" w:rsidRPr="00183F9C" w:rsidRDefault="00AF7779" w:rsidP="0003160A">
      <w:pPr>
        <w:numPr>
          <w:ilvl w:val="1"/>
          <w:numId w:val="2"/>
        </w:numPr>
        <w:spacing w:line="360" w:lineRule="auto"/>
        <w:jc w:val="both"/>
        <w:rPr>
          <w:rFonts w:ascii="Times New Roman" w:hAnsi="Times New Roman" w:cs="Times New Roman"/>
          <w:b/>
          <w:bCs/>
          <w:sz w:val="24"/>
          <w:szCs w:val="24"/>
        </w:rPr>
      </w:pPr>
      <w:r w:rsidRPr="00183F9C">
        <w:rPr>
          <w:rFonts w:ascii="Times New Roman" w:hAnsi="Times New Roman" w:cs="Times New Roman"/>
          <w:b/>
          <w:bCs/>
          <w:sz w:val="24"/>
          <w:szCs w:val="24"/>
        </w:rPr>
        <w:t>Limitations of the Study</w:t>
      </w:r>
    </w:p>
    <w:p w14:paraId="4D4C98FA" w14:textId="77777777"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sz w:val="24"/>
          <w:szCs w:val="24"/>
        </w:rPr>
        <w:t>Experience has shown that studies of this nature often face several challenges. These challenges range from issues with data sourcing to limited time and inadequate funding.</w:t>
      </w:r>
    </w:p>
    <w:p w14:paraId="17FF2036" w14:textId="77777777"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sz w:val="24"/>
          <w:szCs w:val="24"/>
        </w:rPr>
        <w:t>Inadequate Information: The difficulty in gathering the necessary data for this study is often more pronounced than anticipated. This process requires multiple visits to various sources, including online databases and institutions such as the Federal Ministry of Health and the National Bureau of Statistics (NBS). Additionally, numerous discussions and consultations are required, making data collection an extensive and time-consuming task for any researcher.</w:t>
      </w:r>
    </w:p>
    <w:p w14:paraId="4AC0801B" w14:textId="1F085D10" w:rsidR="00AF7779"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sz w:val="24"/>
          <w:szCs w:val="24"/>
        </w:rPr>
        <w:t>Finance: Inadequate financing for the various stages of data generation, particularly when sourcing materials from the internet, remains a significant concern. However, despite these financial constraints, the researcher has made use of the best available resources to ensure the quality and comprehensiveness of the study.</w:t>
      </w:r>
    </w:p>
    <w:p w14:paraId="1EE6E750" w14:textId="3E57CB49" w:rsidR="00183F9C" w:rsidRPr="00183F9C" w:rsidRDefault="00183F9C" w:rsidP="0003160A">
      <w:pPr>
        <w:numPr>
          <w:ilvl w:val="1"/>
          <w:numId w:val="2"/>
        </w:numPr>
        <w:spacing w:line="360" w:lineRule="auto"/>
        <w:jc w:val="both"/>
        <w:rPr>
          <w:rFonts w:ascii="Times New Roman" w:hAnsi="Times New Roman" w:cs="Times New Roman"/>
          <w:b/>
          <w:bCs/>
          <w:sz w:val="24"/>
          <w:szCs w:val="24"/>
        </w:rPr>
      </w:pPr>
      <w:r w:rsidRPr="00183F9C">
        <w:rPr>
          <w:rFonts w:ascii="Times New Roman" w:hAnsi="Times New Roman" w:cs="Times New Roman"/>
          <w:b/>
          <w:bCs/>
          <w:sz w:val="24"/>
          <w:szCs w:val="24"/>
        </w:rPr>
        <w:t>Research Hypotheses</w:t>
      </w:r>
    </w:p>
    <w:p w14:paraId="3BABECF2" w14:textId="4B978451"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sz w:val="24"/>
          <w:szCs w:val="24"/>
        </w:rPr>
        <w:t>H</w:t>
      </w:r>
      <w:r w:rsidRPr="00183F9C">
        <w:rPr>
          <w:rFonts w:ascii="Times New Roman" w:hAnsi="Times New Roman" w:cs="Times New Roman"/>
          <w:sz w:val="24"/>
          <w:szCs w:val="24"/>
          <w:vertAlign w:val="subscript"/>
        </w:rPr>
        <w:t>01</w:t>
      </w:r>
      <w:r w:rsidRPr="00183F9C">
        <w:rPr>
          <w:rFonts w:ascii="Times New Roman" w:hAnsi="Times New Roman" w:cs="Times New Roman"/>
          <w:sz w:val="24"/>
          <w:szCs w:val="24"/>
        </w:rPr>
        <w:t>: HIV infection has no significant effect on the survival of TB patients.</w:t>
      </w:r>
    </w:p>
    <w:p w14:paraId="66860417" w14:textId="65CCE8F2" w:rsid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sz w:val="24"/>
          <w:szCs w:val="24"/>
        </w:rPr>
        <w:t>H</w:t>
      </w:r>
      <w:r w:rsidRPr="00183F9C">
        <w:rPr>
          <w:rFonts w:ascii="Times New Roman" w:hAnsi="Times New Roman" w:cs="Times New Roman"/>
          <w:sz w:val="24"/>
          <w:szCs w:val="24"/>
          <w:vertAlign w:val="subscript"/>
        </w:rPr>
        <w:t>11</w:t>
      </w:r>
      <w:r w:rsidRPr="00183F9C">
        <w:rPr>
          <w:rFonts w:ascii="Times New Roman" w:hAnsi="Times New Roman" w:cs="Times New Roman"/>
          <w:sz w:val="24"/>
          <w:szCs w:val="24"/>
        </w:rPr>
        <w:t>: HIV infection significantly reduces the survival of TB patients.</w:t>
      </w:r>
    </w:p>
    <w:p w14:paraId="13D12672" w14:textId="5049948B"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02</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Smoking does not significantly affect the survival of TB patients.</w:t>
      </w:r>
    </w:p>
    <w:p w14:paraId="011182D4" w14:textId="2344CB61" w:rsid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12</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Smoking significantly reduces the survival of TB patients.</w:t>
      </w:r>
    </w:p>
    <w:p w14:paraId="4AFA769D" w14:textId="39CDD365"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03</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There is no significant difference in survival rates between TB patients with drug-resistant TB and those with drug-sensitive TB.</w:t>
      </w:r>
    </w:p>
    <w:p w14:paraId="213B0289" w14:textId="316E3424" w:rsid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13</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Drug-resistant TB is associated with a significantly lower survival rate compared to drug-sensitive TB</w:t>
      </w:r>
    </w:p>
    <w:p w14:paraId="3025B3D2" w14:textId="6D0E1FE7"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04</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Age has no significant effect on the survival of TB patients.</w:t>
      </w:r>
    </w:p>
    <w:p w14:paraId="6BD323D0" w14:textId="46049AD1" w:rsid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14</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Older age is significantly associated with reduced survival among TB patients.</w:t>
      </w:r>
    </w:p>
    <w:p w14:paraId="228FC4FC" w14:textId="3AA8C408" w:rsidR="00183F9C" w:rsidRP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05</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Comorbid conditions, such as diabetes, have no significant effect on the survival of TB patients.</w:t>
      </w:r>
    </w:p>
    <w:p w14:paraId="39B42E1A" w14:textId="5B9A82F2" w:rsidR="00183F9C" w:rsidRDefault="00183F9C" w:rsidP="0003160A">
      <w:pPr>
        <w:spacing w:line="360" w:lineRule="auto"/>
        <w:ind w:left="720"/>
        <w:jc w:val="both"/>
        <w:rPr>
          <w:rFonts w:ascii="Times New Roman" w:hAnsi="Times New Roman" w:cs="Times New Roman"/>
          <w:sz w:val="24"/>
          <w:szCs w:val="24"/>
        </w:rPr>
      </w:pPr>
      <w:r w:rsidRPr="00183F9C">
        <w:rPr>
          <w:rFonts w:ascii="Times New Roman" w:hAnsi="Times New Roman" w:cs="Times New Roman"/>
          <w:b/>
          <w:bCs/>
          <w:sz w:val="24"/>
          <w:szCs w:val="24"/>
        </w:rPr>
        <w:t>H</w:t>
      </w:r>
      <w:r w:rsidRPr="00183F9C">
        <w:rPr>
          <w:rFonts w:ascii="Times New Roman" w:hAnsi="Times New Roman" w:cs="Times New Roman"/>
          <w:b/>
          <w:bCs/>
          <w:sz w:val="24"/>
          <w:szCs w:val="24"/>
          <w:vertAlign w:val="subscript"/>
        </w:rPr>
        <w:t>15</w:t>
      </w:r>
      <w:r w:rsidRPr="00183F9C">
        <w:rPr>
          <w:rFonts w:ascii="Times New Roman" w:hAnsi="Times New Roman" w:cs="Times New Roman"/>
          <w:b/>
          <w:bCs/>
          <w:sz w:val="24"/>
          <w:szCs w:val="24"/>
        </w:rPr>
        <w:t>:</w:t>
      </w:r>
      <w:r w:rsidRPr="00183F9C">
        <w:rPr>
          <w:rFonts w:ascii="Times New Roman" w:hAnsi="Times New Roman" w:cs="Times New Roman"/>
          <w:sz w:val="24"/>
          <w:szCs w:val="24"/>
        </w:rPr>
        <w:t xml:space="preserve"> Comorbid conditions, such as diabetes, are significantly associated with reduced survival among TB patients.</w:t>
      </w:r>
    </w:p>
    <w:p w14:paraId="2E359FD3" w14:textId="24DE77C1" w:rsidR="002E7DF4" w:rsidRPr="002E7DF4" w:rsidRDefault="002E7DF4" w:rsidP="0003160A">
      <w:pPr>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H</w:t>
      </w:r>
      <w:r w:rsidRPr="002E7DF4">
        <w:rPr>
          <w:rFonts w:ascii="Times New Roman" w:hAnsi="Times New Roman" w:cs="Times New Roman"/>
          <w:b/>
          <w:bCs/>
          <w:sz w:val="24"/>
          <w:szCs w:val="24"/>
          <w:vertAlign w:val="subscript"/>
        </w:rPr>
        <w:t>06</w:t>
      </w:r>
      <w:r w:rsidRPr="002E7DF4">
        <w:rPr>
          <w:rFonts w:ascii="Times New Roman" w:hAnsi="Times New Roman" w:cs="Times New Roman"/>
          <w:b/>
          <w:bCs/>
          <w:sz w:val="24"/>
          <w:szCs w:val="24"/>
        </w:rPr>
        <w:t>:</w:t>
      </w:r>
      <w:r w:rsidRPr="002E7DF4">
        <w:rPr>
          <w:rFonts w:ascii="Times New Roman" w:hAnsi="Times New Roman" w:cs="Times New Roman"/>
          <w:sz w:val="24"/>
          <w:szCs w:val="24"/>
        </w:rPr>
        <w:t xml:space="preserve"> Gender does not significantly affect the survival of TB patients.</w:t>
      </w:r>
    </w:p>
    <w:p w14:paraId="519E5CD9" w14:textId="64B09378" w:rsidR="002E7DF4" w:rsidRDefault="002E7DF4" w:rsidP="0003160A">
      <w:pPr>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H</w:t>
      </w:r>
      <w:r w:rsidRPr="002E7DF4">
        <w:rPr>
          <w:rFonts w:ascii="Times New Roman" w:hAnsi="Times New Roman" w:cs="Times New Roman"/>
          <w:b/>
          <w:bCs/>
          <w:sz w:val="24"/>
          <w:szCs w:val="24"/>
          <w:vertAlign w:val="subscript"/>
        </w:rPr>
        <w:t>16</w:t>
      </w:r>
      <w:r w:rsidRPr="002E7DF4">
        <w:rPr>
          <w:rFonts w:ascii="Times New Roman" w:hAnsi="Times New Roman" w:cs="Times New Roman"/>
          <w:b/>
          <w:bCs/>
          <w:sz w:val="24"/>
          <w:szCs w:val="24"/>
        </w:rPr>
        <w:t>:</w:t>
      </w:r>
      <w:r w:rsidRPr="002E7DF4">
        <w:rPr>
          <w:rFonts w:ascii="Times New Roman" w:hAnsi="Times New Roman" w:cs="Times New Roman"/>
          <w:sz w:val="24"/>
          <w:szCs w:val="24"/>
        </w:rPr>
        <w:t xml:space="preserve"> Gender significantly affects the survival of TB patients, with differences in survival rates between males and females.</w:t>
      </w:r>
    </w:p>
    <w:p w14:paraId="65164BB7" w14:textId="5111785B" w:rsidR="002E7DF4" w:rsidRPr="002E7DF4" w:rsidRDefault="002E7DF4" w:rsidP="0003160A">
      <w:pPr>
        <w:numPr>
          <w:ilvl w:val="1"/>
          <w:numId w:val="2"/>
        </w:numPr>
        <w:spacing w:line="360" w:lineRule="auto"/>
        <w:jc w:val="both"/>
        <w:rPr>
          <w:rFonts w:ascii="Times New Roman" w:hAnsi="Times New Roman" w:cs="Times New Roman"/>
          <w:b/>
          <w:bCs/>
          <w:sz w:val="24"/>
          <w:szCs w:val="24"/>
        </w:rPr>
      </w:pPr>
      <w:r w:rsidRPr="002E7DF4">
        <w:rPr>
          <w:rFonts w:ascii="Times New Roman" w:hAnsi="Times New Roman" w:cs="Times New Roman"/>
          <w:b/>
          <w:bCs/>
          <w:sz w:val="24"/>
          <w:szCs w:val="24"/>
        </w:rPr>
        <w:t>Definition of Terms</w:t>
      </w:r>
    </w:p>
    <w:p w14:paraId="3418200D" w14:textId="6BC70689"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Tuberculosis (TB)</w:t>
      </w:r>
      <w:r>
        <w:rPr>
          <w:rFonts w:ascii="Times New Roman" w:hAnsi="Times New Roman" w:cs="Times New Roman"/>
          <w:b/>
          <w:bCs/>
          <w:sz w:val="24"/>
          <w:szCs w:val="24"/>
        </w:rPr>
        <w:t xml:space="preserve">: </w:t>
      </w:r>
      <w:r w:rsidRPr="002E7DF4">
        <w:rPr>
          <w:rFonts w:ascii="Times New Roman" w:hAnsi="Times New Roman" w:cs="Times New Roman"/>
          <w:sz w:val="24"/>
          <w:szCs w:val="24"/>
        </w:rPr>
        <w:t xml:space="preserve">A contagious bacterial infection caused by </w:t>
      </w:r>
      <w:r w:rsidRPr="002E7DF4">
        <w:rPr>
          <w:rFonts w:ascii="Times New Roman" w:hAnsi="Times New Roman" w:cs="Times New Roman"/>
          <w:i/>
          <w:iCs/>
          <w:sz w:val="24"/>
          <w:szCs w:val="24"/>
        </w:rPr>
        <w:t>Mycobacterium tuberculosis</w:t>
      </w:r>
      <w:r w:rsidRPr="002E7DF4">
        <w:rPr>
          <w:rFonts w:ascii="Times New Roman" w:hAnsi="Times New Roman" w:cs="Times New Roman"/>
          <w:sz w:val="24"/>
          <w:szCs w:val="24"/>
        </w:rPr>
        <w:t xml:space="preserve"> that primarily affects the lungs but can also impact other organs. TB spreads through the air when an infected person coughs or sneezes.</w:t>
      </w:r>
    </w:p>
    <w:p w14:paraId="355C2484" w14:textId="718B57D5"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Survival Analysis</w:t>
      </w:r>
      <w:r>
        <w:rPr>
          <w:rFonts w:ascii="Times New Roman" w:hAnsi="Times New Roman" w:cs="Times New Roman"/>
          <w:b/>
          <w:bCs/>
          <w:sz w:val="24"/>
          <w:szCs w:val="24"/>
        </w:rPr>
        <w:t xml:space="preserve">: </w:t>
      </w:r>
      <w:r w:rsidRPr="002E7DF4">
        <w:rPr>
          <w:rFonts w:ascii="Times New Roman" w:hAnsi="Times New Roman" w:cs="Times New Roman"/>
          <w:sz w:val="24"/>
          <w:szCs w:val="24"/>
        </w:rPr>
        <w:t>A statistical method used to analyze the time until an event of interest occurs, such as death, recovery, or relapse. In this study, survival analysis is used to examine how various risk factors influence the survival time of TB patients.</w:t>
      </w:r>
    </w:p>
    <w:p w14:paraId="13F23447" w14:textId="71F9D7A7"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Risk Factors</w:t>
      </w:r>
      <w:r>
        <w:rPr>
          <w:rFonts w:ascii="Times New Roman" w:hAnsi="Times New Roman" w:cs="Times New Roman"/>
          <w:b/>
          <w:bCs/>
          <w:sz w:val="24"/>
          <w:szCs w:val="24"/>
        </w:rPr>
        <w:t xml:space="preserve">: </w:t>
      </w:r>
      <w:r w:rsidRPr="002E7DF4">
        <w:rPr>
          <w:rFonts w:ascii="Times New Roman" w:hAnsi="Times New Roman" w:cs="Times New Roman"/>
          <w:sz w:val="24"/>
          <w:szCs w:val="24"/>
        </w:rPr>
        <w:t xml:space="preserve">Variables or conditions that increase the likelihood of a negative outcome. In the context of TB, risk factors may include factors such as </w:t>
      </w:r>
      <w:r w:rsidRPr="002E7DF4">
        <w:rPr>
          <w:rFonts w:ascii="Times New Roman" w:hAnsi="Times New Roman" w:cs="Times New Roman"/>
          <w:b/>
          <w:bCs/>
          <w:sz w:val="24"/>
          <w:szCs w:val="24"/>
        </w:rPr>
        <w:t>HIV infection</w:t>
      </w:r>
      <w:r w:rsidRPr="002E7DF4">
        <w:rPr>
          <w:rFonts w:ascii="Times New Roman" w:hAnsi="Times New Roman" w:cs="Times New Roman"/>
          <w:sz w:val="24"/>
          <w:szCs w:val="24"/>
        </w:rPr>
        <w:t xml:space="preserve">, </w:t>
      </w:r>
      <w:r w:rsidRPr="002E7DF4">
        <w:rPr>
          <w:rFonts w:ascii="Times New Roman" w:hAnsi="Times New Roman" w:cs="Times New Roman"/>
          <w:b/>
          <w:bCs/>
          <w:sz w:val="24"/>
          <w:szCs w:val="24"/>
        </w:rPr>
        <w:t>age</w:t>
      </w:r>
      <w:r w:rsidRPr="002E7DF4">
        <w:rPr>
          <w:rFonts w:ascii="Times New Roman" w:hAnsi="Times New Roman" w:cs="Times New Roman"/>
          <w:sz w:val="24"/>
          <w:szCs w:val="24"/>
        </w:rPr>
        <w:t xml:space="preserve">, </w:t>
      </w:r>
      <w:r w:rsidRPr="002E7DF4">
        <w:rPr>
          <w:rFonts w:ascii="Times New Roman" w:hAnsi="Times New Roman" w:cs="Times New Roman"/>
          <w:b/>
          <w:bCs/>
          <w:sz w:val="24"/>
          <w:szCs w:val="24"/>
        </w:rPr>
        <w:t>smoking</w:t>
      </w:r>
      <w:r w:rsidRPr="002E7DF4">
        <w:rPr>
          <w:rFonts w:ascii="Times New Roman" w:hAnsi="Times New Roman" w:cs="Times New Roman"/>
          <w:sz w:val="24"/>
          <w:szCs w:val="24"/>
        </w:rPr>
        <w:t xml:space="preserve">, </w:t>
      </w:r>
      <w:r w:rsidRPr="002E7DF4">
        <w:rPr>
          <w:rFonts w:ascii="Times New Roman" w:hAnsi="Times New Roman" w:cs="Times New Roman"/>
          <w:b/>
          <w:bCs/>
          <w:sz w:val="24"/>
          <w:szCs w:val="24"/>
        </w:rPr>
        <w:t>drug resistance</w:t>
      </w:r>
      <w:r w:rsidRPr="002E7DF4">
        <w:rPr>
          <w:rFonts w:ascii="Times New Roman" w:hAnsi="Times New Roman" w:cs="Times New Roman"/>
          <w:sz w:val="24"/>
          <w:szCs w:val="24"/>
        </w:rPr>
        <w:t xml:space="preserve">, </w:t>
      </w:r>
      <w:r w:rsidRPr="002E7DF4">
        <w:rPr>
          <w:rFonts w:ascii="Times New Roman" w:hAnsi="Times New Roman" w:cs="Times New Roman"/>
          <w:b/>
          <w:bCs/>
          <w:sz w:val="24"/>
          <w:szCs w:val="24"/>
        </w:rPr>
        <w:t>comorbidities</w:t>
      </w:r>
      <w:r w:rsidRPr="002E7DF4">
        <w:rPr>
          <w:rFonts w:ascii="Times New Roman" w:hAnsi="Times New Roman" w:cs="Times New Roman"/>
          <w:sz w:val="24"/>
          <w:szCs w:val="24"/>
        </w:rPr>
        <w:t xml:space="preserve">, and </w:t>
      </w:r>
      <w:r w:rsidRPr="002E7DF4">
        <w:rPr>
          <w:rFonts w:ascii="Times New Roman" w:hAnsi="Times New Roman" w:cs="Times New Roman"/>
          <w:b/>
          <w:bCs/>
          <w:sz w:val="24"/>
          <w:szCs w:val="24"/>
        </w:rPr>
        <w:t>malnutrition</w:t>
      </w:r>
      <w:r w:rsidRPr="002E7DF4">
        <w:rPr>
          <w:rFonts w:ascii="Times New Roman" w:hAnsi="Times New Roman" w:cs="Times New Roman"/>
          <w:sz w:val="24"/>
          <w:szCs w:val="24"/>
        </w:rPr>
        <w:t xml:space="preserve"> that could influence the survival rate of TB patients.</w:t>
      </w:r>
    </w:p>
    <w:p w14:paraId="2FDC6E4C" w14:textId="4FF3A57E"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HIV (Human Immunodeficiency Virus)</w:t>
      </w:r>
      <w:r>
        <w:rPr>
          <w:rFonts w:ascii="Times New Roman" w:hAnsi="Times New Roman" w:cs="Times New Roman"/>
          <w:b/>
          <w:bCs/>
          <w:sz w:val="24"/>
          <w:szCs w:val="24"/>
        </w:rPr>
        <w:t xml:space="preserve">: </w:t>
      </w:r>
      <w:r w:rsidRPr="002E7DF4">
        <w:rPr>
          <w:rFonts w:ascii="Times New Roman" w:hAnsi="Times New Roman" w:cs="Times New Roman"/>
          <w:sz w:val="24"/>
          <w:szCs w:val="24"/>
        </w:rPr>
        <w:t>A virus that weakens the immune system by destroying CD4 cells, making individuals more susceptible to infections like tuberculosis. TB is a leading cause of death among people living with HIV.</w:t>
      </w:r>
    </w:p>
    <w:p w14:paraId="701A2ABF" w14:textId="78101465"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Drug-Resistant Tuberculosis (DR-TB)</w:t>
      </w:r>
      <w:r>
        <w:rPr>
          <w:rFonts w:ascii="Times New Roman" w:hAnsi="Times New Roman" w:cs="Times New Roman"/>
          <w:b/>
          <w:bCs/>
          <w:sz w:val="24"/>
          <w:szCs w:val="24"/>
        </w:rPr>
        <w:t xml:space="preserve">: </w:t>
      </w:r>
      <w:r w:rsidRPr="002E7DF4">
        <w:rPr>
          <w:rFonts w:ascii="Times New Roman" w:hAnsi="Times New Roman" w:cs="Times New Roman"/>
          <w:sz w:val="24"/>
          <w:szCs w:val="24"/>
        </w:rPr>
        <w:t xml:space="preserve">A form of tuberculosis caused by </w:t>
      </w:r>
      <w:r w:rsidRPr="002E7DF4">
        <w:rPr>
          <w:rFonts w:ascii="Times New Roman" w:hAnsi="Times New Roman" w:cs="Times New Roman"/>
          <w:i/>
          <w:iCs/>
          <w:sz w:val="24"/>
          <w:szCs w:val="24"/>
        </w:rPr>
        <w:t>Mycobacterium tuberculosis</w:t>
      </w:r>
      <w:r w:rsidRPr="002E7DF4">
        <w:rPr>
          <w:rFonts w:ascii="Times New Roman" w:hAnsi="Times New Roman" w:cs="Times New Roman"/>
          <w:sz w:val="24"/>
          <w:szCs w:val="24"/>
        </w:rPr>
        <w:t xml:space="preserve"> bacteria that do not respond to the standard treatment regimen. </w:t>
      </w:r>
      <w:r w:rsidRPr="002E7DF4">
        <w:rPr>
          <w:rFonts w:ascii="Times New Roman" w:hAnsi="Times New Roman" w:cs="Times New Roman"/>
          <w:b/>
          <w:bCs/>
          <w:sz w:val="24"/>
          <w:szCs w:val="24"/>
        </w:rPr>
        <w:t>Multi-drug resistant TB (MDR-TB)</w:t>
      </w:r>
      <w:r w:rsidRPr="002E7DF4">
        <w:rPr>
          <w:rFonts w:ascii="Times New Roman" w:hAnsi="Times New Roman" w:cs="Times New Roman"/>
          <w:sz w:val="24"/>
          <w:szCs w:val="24"/>
        </w:rPr>
        <w:t xml:space="preserve"> is resistant to at least the two most potent TB drugs, </w:t>
      </w:r>
      <w:r w:rsidRPr="002E7DF4">
        <w:rPr>
          <w:rFonts w:ascii="Times New Roman" w:hAnsi="Times New Roman" w:cs="Times New Roman"/>
          <w:b/>
          <w:bCs/>
          <w:sz w:val="24"/>
          <w:szCs w:val="24"/>
        </w:rPr>
        <w:t>isoniazid</w:t>
      </w:r>
      <w:r w:rsidRPr="002E7DF4">
        <w:rPr>
          <w:rFonts w:ascii="Times New Roman" w:hAnsi="Times New Roman" w:cs="Times New Roman"/>
          <w:sz w:val="24"/>
          <w:szCs w:val="24"/>
        </w:rPr>
        <w:t xml:space="preserve"> and </w:t>
      </w:r>
      <w:r w:rsidRPr="002E7DF4">
        <w:rPr>
          <w:rFonts w:ascii="Times New Roman" w:hAnsi="Times New Roman" w:cs="Times New Roman"/>
          <w:b/>
          <w:bCs/>
          <w:sz w:val="24"/>
          <w:szCs w:val="24"/>
        </w:rPr>
        <w:t>rifampin</w:t>
      </w:r>
      <w:r w:rsidRPr="002E7DF4">
        <w:rPr>
          <w:rFonts w:ascii="Times New Roman" w:hAnsi="Times New Roman" w:cs="Times New Roman"/>
          <w:sz w:val="24"/>
          <w:szCs w:val="24"/>
        </w:rPr>
        <w:t>.</w:t>
      </w:r>
    </w:p>
    <w:p w14:paraId="5204940E" w14:textId="355340A1"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Smoking</w:t>
      </w:r>
      <w:r>
        <w:rPr>
          <w:rFonts w:ascii="Times New Roman" w:hAnsi="Times New Roman" w:cs="Times New Roman"/>
          <w:b/>
          <w:bCs/>
          <w:sz w:val="24"/>
          <w:szCs w:val="24"/>
        </w:rPr>
        <w:t xml:space="preserve">: </w:t>
      </w:r>
      <w:r w:rsidRPr="002E7DF4">
        <w:rPr>
          <w:rFonts w:ascii="Times New Roman" w:hAnsi="Times New Roman" w:cs="Times New Roman"/>
          <w:sz w:val="24"/>
          <w:szCs w:val="24"/>
        </w:rPr>
        <w:t>The inhalation of tobacco smoke, which is a known risk factor for a variety of respiratory diseases. In TB patients, smoking can worsen lung function and reduce the body’s ability to fight infections, leading to poorer outcomes.</w:t>
      </w:r>
    </w:p>
    <w:p w14:paraId="58F3A474" w14:textId="76DFB543"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Comorbidity</w:t>
      </w:r>
      <w:r>
        <w:rPr>
          <w:rFonts w:ascii="Times New Roman" w:hAnsi="Times New Roman" w:cs="Times New Roman"/>
          <w:b/>
          <w:bCs/>
          <w:sz w:val="24"/>
          <w:szCs w:val="24"/>
        </w:rPr>
        <w:t xml:space="preserve">: </w:t>
      </w:r>
      <w:r w:rsidRPr="002E7DF4">
        <w:rPr>
          <w:rFonts w:ascii="Times New Roman" w:hAnsi="Times New Roman" w:cs="Times New Roman"/>
          <w:sz w:val="24"/>
          <w:szCs w:val="24"/>
        </w:rPr>
        <w:t xml:space="preserve">The presence of one or more additional diseases or conditions that exist simultaneously with the primary disease. Common comorbidities in TB patients include </w:t>
      </w:r>
      <w:r w:rsidRPr="002E7DF4">
        <w:rPr>
          <w:rFonts w:ascii="Times New Roman" w:hAnsi="Times New Roman" w:cs="Times New Roman"/>
          <w:b/>
          <w:bCs/>
          <w:sz w:val="24"/>
          <w:szCs w:val="24"/>
        </w:rPr>
        <w:t>diabetes</w:t>
      </w:r>
      <w:r w:rsidRPr="002E7DF4">
        <w:rPr>
          <w:rFonts w:ascii="Times New Roman" w:hAnsi="Times New Roman" w:cs="Times New Roman"/>
          <w:sz w:val="24"/>
          <w:szCs w:val="24"/>
        </w:rPr>
        <w:t xml:space="preserve">, </w:t>
      </w:r>
      <w:r w:rsidRPr="002E7DF4">
        <w:rPr>
          <w:rFonts w:ascii="Times New Roman" w:hAnsi="Times New Roman" w:cs="Times New Roman"/>
          <w:b/>
          <w:bCs/>
          <w:sz w:val="24"/>
          <w:szCs w:val="24"/>
        </w:rPr>
        <w:t>HIV</w:t>
      </w:r>
      <w:r w:rsidRPr="002E7DF4">
        <w:rPr>
          <w:rFonts w:ascii="Times New Roman" w:hAnsi="Times New Roman" w:cs="Times New Roman"/>
          <w:sz w:val="24"/>
          <w:szCs w:val="24"/>
        </w:rPr>
        <w:t xml:space="preserve">, and </w:t>
      </w:r>
      <w:r w:rsidRPr="002E7DF4">
        <w:rPr>
          <w:rFonts w:ascii="Times New Roman" w:hAnsi="Times New Roman" w:cs="Times New Roman"/>
          <w:b/>
          <w:bCs/>
          <w:sz w:val="24"/>
          <w:szCs w:val="24"/>
        </w:rPr>
        <w:t>malnutrition</w:t>
      </w:r>
      <w:r w:rsidRPr="002E7DF4">
        <w:rPr>
          <w:rFonts w:ascii="Times New Roman" w:hAnsi="Times New Roman" w:cs="Times New Roman"/>
          <w:sz w:val="24"/>
          <w:szCs w:val="24"/>
        </w:rPr>
        <w:t>, which may complicate treatment and reduce survival rates.</w:t>
      </w:r>
    </w:p>
    <w:p w14:paraId="046C8C13" w14:textId="170D9939"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Malnutrition</w:t>
      </w:r>
      <w:r>
        <w:rPr>
          <w:rFonts w:ascii="Times New Roman" w:hAnsi="Times New Roman" w:cs="Times New Roman"/>
          <w:b/>
          <w:bCs/>
          <w:sz w:val="24"/>
          <w:szCs w:val="24"/>
        </w:rPr>
        <w:t xml:space="preserve">: </w:t>
      </w:r>
      <w:r w:rsidRPr="002E7DF4">
        <w:rPr>
          <w:rFonts w:ascii="Times New Roman" w:hAnsi="Times New Roman" w:cs="Times New Roman"/>
          <w:sz w:val="24"/>
          <w:szCs w:val="24"/>
        </w:rPr>
        <w:t>A condition resulting from inadequate intake of nutrients, including proteins, vitamins, and minerals. Malnutrition weakens the immune system, making individuals more susceptible to infections like TB and potentially hindering recovery.</w:t>
      </w:r>
    </w:p>
    <w:p w14:paraId="51D9A37C" w14:textId="40360C57" w:rsidR="002E7DF4" w:rsidRPr="002E7DF4" w:rsidRDefault="002E7DF4" w:rsidP="0003160A">
      <w:pPr>
        <w:tabs>
          <w:tab w:val="num" w:pos="144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Adherence to Treatment</w:t>
      </w:r>
      <w:r>
        <w:rPr>
          <w:rFonts w:ascii="Times New Roman" w:hAnsi="Times New Roman" w:cs="Times New Roman"/>
          <w:b/>
          <w:bCs/>
          <w:sz w:val="24"/>
          <w:szCs w:val="24"/>
        </w:rPr>
        <w:t xml:space="preserve">: </w:t>
      </w:r>
      <w:r w:rsidRPr="002E7DF4">
        <w:rPr>
          <w:rFonts w:ascii="Times New Roman" w:hAnsi="Times New Roman" w:cs="Times New Roman"/>
          <w:sz w:val="24"/>
          <w:szCs w:val="24"/>
        </w:rPr>
        <w:t>The extent to which a patient follows prescribed medication and treatment regimens. Poor adherence to TB treatment increases the risk of treatment failure, drug resistance, and poor survival outcomes.</w:t>
      </w:r>
    </w:p>
    <w:p w14:paraId="2D7C2EC5" w14:textId="04D156FA"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Cox Proportional Hazards Model</w:t>
      </w:r>
      <w:r>
        <w:rPr>
          <w:rFonts w:ascii="Times New Roman" w:hAnsi="Times New Roman" w:cs="Times New Roman"/>
          <w:b/>
          <w:bCs/>
          <w:sz w:val="24"/>
          <w:szCs w:val="24"/>
        </w:rPr>
        <w:t xml:space="preserve">: </w:t>
      </w:r>
      <w:r w:rsidRPr="002E7DF4">
        <w:rPr>
          <w:rFonts w:ascii="Times New Roman" w:hAnsi="Times New Roman" w:cs="Times New Roman"/>
          <w:sz w:val="24"/>
          <w:szCs w:val="24"/>
        </w:rPr>
        <w:t>A statistical method used in survival analysis to examine the effect of several variables on the time to an event. It is commonly used to assess the impact of risk factors on the survival of TB patients.</w:t>
      </w:r>
    </w:p>
    <w:p w14:paraId="76315511" w14:textId="054E816F"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Kaplan-Meier Survival Curve</w:t>
      </w:r>
      <w:r>
        <w:rPr>
          <w:rFonts w:ascii="Times New Roman" w:hAnsi="Times New Roman" w:cs="Times New Roman"/>
          <w:b/>
          <w:bCs/>
          <w:sz w:val="24"/>
          <w:szCs w:val="24"/>
        </w:rPr>
        <w:t xml:space="preserve">: </w:t>
      </w:r>
      <w:r w:rsidRPr="002E7DF4">
        <w:rPr>
          <w:rFonts w:ascii="Times New Roman" w:hAnsi="Times New Roman" w:cs="Times New Roman"/>
          <w:sz w:val="24"/>
          <w:szCs w:val="24"/>
        </w:rPr>
        <w:t>A statistical method for estimating and visualizing the survival probability over time, taking into account censored data (patients who are lost to follow-up or do not experience the event during the study period).</w:t>
      </w:r>
    </w:p>
    <w:p w14:paraId="624DD0AD" w14:textId="0F80E936"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Proportional Hazards Assumption</w:t>
      </w:r>
      <w:r>
        <w:rPr>
          <w:rFonts w:ascii="Times New Roman" w:hAnsi="Times New Roman" w:cs="Times New Roman"/>
          <w:b/>
          <w:bCs/>
          <w:sz w:val="24"/>
          <w:szCs w:val="24"/>
        </w:rPr>
        <w:t xml:space="preserve">: </w:t>
      </w:r>
      <w:r w:rsidRPr="002E7DF4">
        <w:rPr>
          <w:rFonts w:ascii="Times New Roman" w:hAnsi="Times New Roman" w:cs="Times New Roman"/>
          <w:sz w:val="24"/>
          <w:szCs w:val="24"/>
        </w:rPr>
        <w:t xml:space="preserve">An assumption in survival analysis, particularly the </w:t>
      </w:r>
      <w:r w:rsidRPr="002E7DF4">
        <w:rPr>
          <w:rFonts w:ascii="Times New Roman" w:hAnsi="Times New Roman" w:cs="Times New Roman"/>
          <w:b/>
          <w:bCs/>
          <w:sz w:val="24"/>
          <w:szCs w:val="24"/>
        </w:rPr>
        <w:t>Cox regression model</w:t>
      </w:r>
      <w:r w:rsidRPr="002E7DF4">
        <w:rPr>
          <w:rFonts w:ascii="Times New Roman" w:hAnsi="Times New Roman" w:cs="Times New Roman"/>
          <w:sz w:val="24"/>
          <w:szCs w:val="24"/>
        </w:rPr>
        <w:t>, that the hazard ratios between different levels of a risk factor are constant over time. If this assumption is violated, the results may be misleading.</w:t>
      </w:r>
    </w:p>
    <w:p w14:paraId="0D06FB91" w14:textId="317753EF"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Mortality Rate</w:t>
      </w:r>
      <w:r>
        <w:rPr>
          <w:rFonts w:ascii="Times New Roman" w:hAnsi="Times New Roman" w:cs="Times New Roman"/>
          <w:b/>
          <w:bCs/>
          <w:sz w:val="24"/>
          <w:szCs w:val="24"/>
        </w:rPr>
        <w:t xml:space="preserve">: </w:t>
      </w:r>
      <w:r w:rsidRPr="002E7DF4">
        <w:rPr>
          <w:rFonts w:ascii="Times New Roman" w:hAnsi="Times New Roman" w:cs="Times New Roman"/>
          <w:sz w:val="24"/>
          <w:szCs w:val="24"/>
        </w:rPr>
        <w:t>The rate at which deaths occur in a population during a specified period. In the context of TB, this would refer to the rate of death among TB patients, either directly from the disease or due to complications.</w:t>
      </w:r>
    </w:p>
    <w:p w14:paraId="3BA3FC78" w14:textId="3E02154D"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Relapse</w:t>
      </w:r>
      <w:r>
        <w:rPr>
          <w:rFonts w:ascii="Times New Roman" w:hAnsi="Times New Roman" w:cs="Times New Roman"/>
          <w:b/>
          <w:bCs/>
          <w:sz w:val="24"/>
          <w:szCs w:val="24"/>
        </w:rPr>
        <w:t xml:space="preserve">: </w:t>
      </w:r>
      <w:r w:rsidRPr="002E7DF4">
        <w:rPr>
          <w:rFonts w:ascii="Times New Roman" w:hAnsi="Times New Roman" w:cs="Times New Roman"/>
          <w:sz w:val="24"/>
          <w:szCs w:val="24"/>
        </w:rPr>
        <w:t>The return of TB symptoms or reactivation of the disease after a period of apparent recovery. Relapse can occur if treatment is incomplete or ineffective, and it may contribute to poor survival outcomes.</w:t>
      </w:r>
    </w:p>
    <w:p w14:paraId="6E4EF870" w14:textId="541B155F"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Censored Data</w:t>
      </w:r>
      <w:r>
        <w:rPr>
          <w:rFonts w:ascii="Times New Roman" w:hAnsi="Times New Roman" w:cs="Times New Roman"/>
          <w:b/>
          <w:bCs/>
          <w:sz w:val="24"/>
          <w:szCs w:val="24"/>
        </w:rPr>
        <w:t xml:space="preserve">: </w:t>
      </w:r>
      <w:r w:rsidRPr="002E7DF4">
        <w:rPr>
          <w:rFonts w:ascii="Times New Roman" w:hAnsi="Times New Roman" w:cs="Times New Roman"/>
          <w:sz w:val="24"/>
          <w:szCs w:val="24"/>
        </w:rPr>
        <w:t>Data for which the event of interest (e.g., death, recovery) has not occurred by the end of the study or the patient is lost to follow-up. Censored data is an important aspect of survival analysis and must be handled appropriately in the analysis.</w:t>
      </w:r>
    </w:p>
    <w:p w14:paraId="505C4CEC" w14:textId="61B91311" w:rsidR="002E7DF4" w:rsidRPr="002E7DF4" w:rsidRDefault="002E7DF4" w:rsidP="0003160A">
      <w:pPr>
        <w:tabs>
          <w:tab w:val="num" w:pos="720"/>
        </w:tabs>
        <w:spacing w:line="360" w:lineRule="auto"/>
        <w:ind w:left="720"/>
        <w:jc w:val="both"/>
        <w:rPr>
          <w:rFonts w:ascii="Times New Roman" w:hAnsi="Times New Roman" w:cs="Times New Roman"/>
          <w:sz w:val="24"/>
          <w:szCs w:val="24"/>
        </w:rPr>
      </w:pPr>
      <w:r w:rsidRPr="002E7DF4">
        <w:rPr>
          <w:rFonts w:ascii="Times New Roman" w:hAnsi="Times New Roman" w:cs="Times New Roman"/>
          <w:b/>
          <w:bCs/>
          <w:sz w:val="24"/>
          <w:szCs w:val="24"/>
        </w:rPr>
        <w:t>Prognosis</w:t>
      </w:r>
      <w:r>
        <w:rPr>
          <w:rFonts w:ascii="Times New Roman" w:hAnsi="Times New Roman" w:cs="Times New Roman"/>
          <w:b/>
          <w:bCs/>
          <w:sz w:val="24"/>
          <w:szCs w:val="24"/>
        </w:rPr>
        <w:t xml:space="preserve">: </w:t>
      </w:r>
      <w:r w:rsidRPr="002E7DF4">
        <w:rPr>
          <w:rFonts w:ascii="Times New Roman" w:hAnsi="Times New Roman" w:cs="Times New Roman"/>
          <w:sz w:val="24"/>
          <w:szCs w:val="24"/>
        </w:rPr>
        <w:t>The expected course or outcome of a disease. In this study, prognosis refers to the expected survival time and likelihood of recovery or death for TB patients, based on the identified risk factors.</w:t>
      </w:r>
    </w:p>
    <w:p w14:paraId="029CB67D" w14:textId="6AD9FC55" w:rsidR="002E7DF4" w:rsidRDefault="002E7DF4" w:rsidP="0003160A">
      <w:pPr>
        <w:spacing w:line="360" w:lineRule="auto"/>
        <w:ind w:left="720"/>
        <w:jc w:val="both"/>
        <w:rPr>
          <w:rFonts w:ascii="Times New Roman" w:hAnsi="Times New Roman" w:cs="Times New Roman"/>
          <w:sz w:val="24"/>
          <w:szCs w:val="24"/>
        </w:rPr>
      </w:pPr>
    </w:p>
    <w:p w14:paraId="47B24449" w14:textId="1CF284A8" w:rsidR="00237FED" w:rsidRDefault="00237FED" w:rsidP="0003160A">
      <w:pPr>
        <w:spacing w:line="360" w:lineRule="auto"/>
        <w:ind w:left="720"/>
        <w:jc w:val="both"/>
        <w:rPr>
          <w:rFonts w:ascii="Times New Roman" w:hAnsi="Times New Roman" w:cs="Times New Roman"/>
          <w:sz w:val="24"/>
          <w:szCs w:val="24"/>
        </w:rPr>
      </w:pPr>
    </w:p>
    <w:p w14:paraId="1ED7D63C" w14:textId="59426DEC" w:rsidR="00237FED" w:rsidRDefault="00237FED" w:rsidP="0003160A">
      <w:pPr>
        <w:spacing w:line="360" w:lineRule="auto"/>
        <w:ind w:left="720"/>
        <w:jc w:val="both"/>
        <w:rPr>
          <w:rFonts w:ascii="Times New Roman" w:hAnsi="Times New Roman" w:cs="Times New Roman"/>
          <w:sz w:val="24"/>
          <w:szCs w:val="24"/>
        </w:rPr>
      </w:pPr>
    </w:p>
    <w:p w14:paraId="647FE46D" w14:textId="196B26CE" w:rsidR="00237FED" w:rsidRDefault="00237FED" w:rsidP="0003160A">
      <w:pPr>
        <w:spacing w:line="360" w:lineRule="auto"/>
        <w:ind w:left="720"/>
        <w:jc w:val="both"/>
        <w:rPr>
          <w:rFonts w:ascii="Times New Roman" w:hAnsi="Times New Roman" w:cs="Times New Roman"/>
          <w:sz w:val="24"/>
          <w:szCs w:val="24"/>
        </w:rPr>
      </w:pPr>
    </w:p>
    <w:p w14:paraId="3EBC7451" w14:textId="5EC72C34" w:rsidR="00237FED" w:rsidRDefault="00237FED" w:rsidP="0003160A">
      <w:pPr>
        <w:spacing w:line="360" w:lineRule="auto"/>
        <w:ind w:left="720"/>
        <w:jc w:val="both"/>
        <w:rPr>
          <w:rFonts w:ascii="Times New Roman" w:hAnsi="Times New Roman" w:cs="Times New Roman"/>
          <w:sz w:val="24"/>
          <w:szCs w:val="24"/>
        </w:rPr>
      </w:pPr>
    </w:p>
    <w:p w14:paraId="19F7AC7F" w14:textId="4DA1434D" w:rsidR="00237FED" w:rsidRDefault="00237FED" w:rsidP="0003160A">
      <w:pPr>
        <w:spacing w:line="360" w:lineRule="auto"/>
        <w:ind w:left="720"/>
        <w:jc w:val="both"/>
        <w:rPr>
          <w:rFonts w:ascii="Times New Roman" w:hAnsi="Times New Roman" w:cs="Times New Roman"/>
          <w:sz w:val="24"/>
          <w:szCs w:val="24"/>
        </w:rPr>
      </w:pPr>
    </w:p>
    <w:p w14:paraId="3E9FBF88" w14:textId="1183A717" w:rsidR="00237FED" w:rsidRDefault="00237FED" w:rsidP="0003160A">
      <w:pPr>
        <w:spacing w:line="360" w:lineRule="auto"/>
        <w:ind w:left="720"/>
        <w:jc w:val="both"/>
        <w:rPr>
          <w:rFonts w:ascii="Times New Roman" w:hAnsi="Times New Roman" w:cs="Times New Roman"/>
          <w:sz w:val="24"/>
          <w:szCs w:val="24"/>
        </w:rPr>
      </w:pPr>
    </w:p>
    <w:p w14:paraId="02ADD94D" w14:textId="62761E6F" w:rsidR="00237FED" w:rsidRDefault="00237FED" w:rsidP="0003160A">
      <w:pPr>
        <w:spacing w:line="360" w:lineRule="auto"/>
        <w:ind w:left="720"/>
        <w:jc w:val="both"/>
        <w:rPr>
          <w:rFonts w:ascii="Times New Roman" w:hAnsi="Times New Roman" w:cs="Times New Roman"/>
          <w:sz w:val="24"/>
          <w:szCs w:val="24"/>
        </w:rPr>
      </w:pPr>
    </w:p>
    <w:p w14:paraId="687A82C2" w14:textId="3EF735AD" w:rsidR="00237FED" w:rsidRDefault="00237FED" w:rsidP="0003160A">
      <w:pPr>
        <w:spacing w:line="360" w:lineRule="auto"/>
        <w:ind w:left="720"/>
        <w:jc w:val="both"/>
        <w:rPr>
          <w:rFonts w:ascii="Times New Roman" w:hAnsi="Times New Roman" w:cs="Times New Roman"/>
          <w:sz w:val="24"/>
          <w:szCs w:val="24"/>
        </w:rPr>
      </w:pPr>
    </w:p>
    <w:p w14:paraId="2CD30896" w14:textId="36FD3B0F" w:rsidR="00237FED" w:rsidRDefault="00237FED" w:rsidP="0003160A">
      <w:pPr>
        <w:spacing w:line="360" w:lineRule="auto"/>
        <w:ind w:left="720"/>
        <w:jc w:val="both"/>
        <w:rPr>
          <w:rFonts w:ascii="Times New Roman" w:hAnsi="Times New Roman" w:cs="Times New Roman"/>
          <w:sz w:val="24"/>
          <w:szCs w:val="24"/>
        </w:rPr>
      </w:pPr>
    </w:p>
    <w:p w14:paraId="2BCF7CC0" w14:textId="51F1A478" w:rsidR="00237FED" w:rsidRDefault="00237FED" w:rsidP="0003160A">
      <w:pPr>
        <w:spacing w:line="360" w:lineRule="auto"/>
        <w:ind w:left="720"/>
        <w:jc w:val="both"/>
        <w:rPr>
          <w:rFonts w:ascii="Times New Roman" w:hAnsi="Times New Roman" w:cs="Times New Roman"/>
          <w:sz w:val="24"/>
          <w:szCs w:val="24"/>
        </w:rPr>
      </w:pPr>
    </w:p>
    <w:p w14:paraId="3E3F7DD0" w14:textId="24CA75D2" w:rsidR="00237FED" w:rsidRDefault="00237FED" w:rsidP="0003160A">
      <w:pPr>
        <w:spacing w:line="360" w:lineRule="auto"/>
        <w:ind w:left="720"/>
        <w:jc w:val="both"/>
        <w:rPr>
          <w:rFonts w:ascii="Times New Roman" w:hAnsi="Times New Roman" w:cs="Times New Roman"/>
          <w:sz w:val="24"/>
          <w:szCs w:val="24"/>
        </w:rPr>
      </w:pPr>
    </w:p>
    <w:p w14:paraId="0616CA4A" w14:textId="335B39EC" w:rsidR="00237FED" w:rsidRDefault="00237FED" w:rsidP="0003160A">
      <w:pPr>
        <w:spacing w:line="360" w:lineRule="auto"/>
        <w:ind w:left="720"/>
        <w:jc w:val="both"/>
        <w:rPr>
          <w:rFonts w:ascii="Times New Roman" w:hAnsi="Times New Roman" w:cs="Times New Roman"/>
          <w:sz w:val="24"/>
          <w:szCs w:val="24"/>
        </w:rPr>
      </w:pPr>
    </w:p>
    <w:p w14:paraId="4DC9DFAF" w14:textId="54972B51" w:rsidR="00237FED" w:rsidRDefault="00237FED" w:rsidP="0003160A">
      <w:pPr>
        <w:spacing w:line="360" w:lineRule="auto"/>
        <w:ind w:left="720"/>
        <w:jc w:val="both"/>
        <w:rPr>
          <w:rFonts w:ascii="Times New Roman" w:hAnsi="Times New Roman" w:cs="Times New Roman"/>
          <w:sz w:val="24"/>
          <w:szCs w:val="24"/>
        </w:rPr>
      </w:pPr>
    </w:p>
    <w:p w14:paraId="4665AE19" w14:textId="45D4CF98" w:rsidR="00237FED" w:rsidRDefault="00237FED" w:rsidP="0003160A">
      <w:pPr>
        <w:spacing w:line="360" w:lineRule="auto"/>
        <w:ind w:left="720"/>
        <w:jc w:val="both"/>
        <w:rPr>
          <w:rFonts w:ascii="Times New Roman" w:hAnsi="Times New Roman" w:cs="Times New Roman"/>
          <w:sz w:val="24"/>
          <w:szCs w:val="24"/>
        </w:rPr>
      </w:pPr>
    </w:p>
    <w:p w14:paraId="102CE43F" w14:textId="3237E0B3" w:rsidR="00237FED" w:rsidRDefault="00237FED" w:rsidP="0003160A">
      <w:pPr>
        <w:spacing w:line="360" w:lineRule="auto"/>
        <w:ind w:left="720"/>
        <w:jc w:val="both"/>
        <w:rPr>
          <w:rFonts w:ascii="Times New Roman" w:hAnsi="Times New Roman" w:cs="Times New Roman"/>
          <w:sz w:val="24"/>
          <w:szCs w:val="24"/>
        </w:rPr>
      </w:pPr>
    </w:p>
    <w:p w14:paraId="24B3FD6F" w14:textId="280E4CF7" w:rsidR="00D1536D" w:rsidRDefault="00D1536D" w:rsidP="0003160A">
      <w:pPr>
        <w:spacing w:line="360" w:lineRule="auto"/>
        <w:ind w:left="720"/>
        <w:jc w:val="both"/>
        <w:rPr>
          <w:rFonts w:ascii="Times New Roman" w:hAnsi="Times New Roman" w:cs="Times New Roman"/>
          <w:sz w:val="24"/>
          <w:szCs w:val="24"/>
        </w:rPr>
      </w:pPr>
    </w:p>
    <w:p w14:paraId="47AB57B4" w14:textId="1350622B" w:rsidR="00D1536D" w:rsidRDefault="00D1536D" w:rsidP="0003160A">
      <w:pPr>
        <w:spacing w:line="360" w:lineRule="auto"/>
        <w:ind w:left="720"/>
        <w:jc w:val="both"/>
        <w:rPr>
          <w:rFonts w:ascii="Times New Roman" w:hAnsi="Times New Roman" w:cs="Times New Roman"/>
          <w:sz w:val="24"/>
          <w:szCs w:val="24"/>
        </w:rPr>
      </w:pPr>
    </w:p>
    <w:p w14:paraId="0DD2D3EE" w14:textId="77777777" w:rsidR="00D1536D" w:rsidRDefault="00D1536D" w:rsidP="0003160A">
      <w:pPr>
        <w:spacing w:line="360" w:lineRule="auto"/>
        <w:ind w:left="720"/>
        <w:jc w:val="both"/>
        <w:rPr>
          <w:rFonts w:ascii="Times New Roman" w:hAnsi="Times New Roman" w:cs="Times New Roman"/>
          <w:sz w:val="24"/>
          <w:szCs w:val="24"/>
        </w:rPr>
      </w:pPr>
    </w:p>
    <w:p w14:paraId="2F307809" w14:textId="7179C3B0" w:rsidR="00237FED" w:rsidRDefault="00237FED" w:rsidP="0003160A">
      <w:pPr>
        <w:spacing w:line="360" w:lineRule="auto"/>
        <w:ind w:left="720"/>
        <w:jc w:val="both"/>
        <w:rPr>
          <w:rFonts w:ascii="Times New Roman" w:hAnsi="Times New Roman" w:cs="Times New Roman"/>
          <w:sz w:val="24"/>
          <w:szCs w:val="24"/>
        </w:rPr>
      </w:pPr>
    </w:p>
    <w:p w14:paraId="67552FA5" w14:textId="4A11BEC2" w:rsidR="00237FED" w:rsidRDefault="00237FED" w:rsidP="0003160A">
      <w:pPr>
        <w:spacing w:line="360" w:lineRule="auto"/>
        <w:ind w:left="720"/>
        <w:jc w:val="both"/>
        <w:rPr>
          <w:rFonts w:ascii="Times New Roman" w:hAnsi="Times New Roman" w:cs="Times New Roman"/>
          <w:sz w:val="24"/>
          <w:szCs w:val="24"/>
        </w:rPr>
      </w:pPr>
    </w:p>
    <w:p w14:paraId="7959F441" w14:textId="77777777" w:rsidR="00834F4F" w:rsidRDefault="00834F4F" w:rsidP="0003160A">
      <w:pPr>
        <w:spacing w:after="0" w:line="360" w:lineRule="auto"/>
        <w:ind w:left="720"/>
        <w:jc w:val="center"/>
        <w:rPr>
          <w:rFonts w:ascii="Times New Roman" w:hAnsi="Times New Roman" w:cs="Times New Roman"/>
          <w:b/>
          <w:bCs/>
          <w:sz w:val="24"/>
          <w:szCs w:val="24"/>
        </w:rPr>
        <w:sectPr w:rsidR="00834F4F" w:rsidSect="00E852CF">
          <w:pgSz w:w="12240" w:h="15840"/>
          <w:pgMar w:top="1170" w:right="1440" w:bottom="1170" w:left="1440" w:header="720" w:footer="720" w:gutter="0"/>
          <w:cols w:space="720"/>
          <w:docGrid w:linePitch="360"/>
        </w:sectPr>
      </w:pPr>
    </w:p>
    <w:p w14:paraId="25CFEEF2" w14:textId="298AD02A" w:rsidR="00237FED" w:rsidRPr="00237FED" w:rsidRDefault="00237FED" w:rsidP="0003160A">
      <w:pPr>
        <w:spacing w:after="0" w:line="360" w:lineRule="auto"/>
        <w:ind w:left="720"/>
        <w:jc w:val="center"/>
        <w:rPr>
          <w:rFonts w:ascii="Times New Roman" w:hAnsi="Times New Roman" w:cs="Times New Roman"/>
          <w:b/>
          <w:bCs/>
          <w:sz w:val="24"/>
          <w:szCs w:val="24"/>
        </w:rPr>
      </w:pPr>
      <w:r w:rsidRPr="00237FED">
        <w:rPr>
          <w:rFonts w:ascii="Times New Roman" w:hAnsi="Times New Roman" w:cs="Times New Roman"/>
          <w:b/>
          <w:bCs/>
          <w:sz w:val="24"/>
          <w:szCs w:val="24"/>
        </w:rPr>
        <w:t>CHAPTER TWO</w:t>
      </w:r>
    </w:p>
    <w:p w14:paraId="4D60AA15" w14:textId="1D1E8018" w:rsidR="00237FED" w:rsidRPr="00237FED" w:rsidRDefault="00237FED" w:rsidP="0003160A">
      <w:pPr>
        <w:spacing w:after="0" w:line="360" w:lineRule="auto"/>
        <w:ind w:left="720"/>
        <w:jc w:val="center"/>
        <w:rPr>
          <w:rFonts w:ascii="Times New Roman" w:hAnsi="Times New Roman" w:cs="Times New Roman"/>
          <w:b/>
          <w:bCs/>
          <w:sz w:val="24"/>
          <w:szCs w:val="24"/>
        </w:rPr>
      </w:pPr>
      <w:r w:rsidRPr="00237FED">
        <w:rPr>
          <w:rFonts w:ascii="Times New Roman" w:hAnsi="Times New Roman" w:cs="Times New Roman"/>
          <w:b/>
          <w:bCs/>
          <w:sz w:val="24"/>
          <w:szCs w:val="24"/>
        </w:rPr>
        <w:t>LITERATURE REVIEW</w:t>
      </w:r>
    </w:p>
    <w:p w14:paraId="0566417B" w14:textId="13AA9FA9" w:rsidR="00237FED" w:rsidRPr="00237FED" w:rsidRDefault="00237FED" w:rsidP="0003160A">
      <w:pPr>
        <w:spacing w:line="360" w:lineRule="auto"/>
        <w:ind w:firstLine="720"/>
        <w:jc w:val="both"/>
        <w:rPr>
          <w:rFonts w:ascii="Times New Roman" w:hAnsi="Times New Roman" w:cs="Times New Roman"/>
          <w:b/>
          <w:bCs/>
          <w:sz w:val="24"/>
          <w:szCs w:val="24"/>
        </w:rPr>
      </w:pPr>
      <w:r w:rsidRPr="00237FED">
        <w:rPr>
          <w:rFonts w:ascii="Times New Roman" w:hAnsi="Times New Roman" w:cs="Times New Roman"/>
          <w:b/>
          <w:bCs/>
          <w:sz w:val="24"/>
          <w:szCs w:val="24"/>
        </w:rPr>
        <w:t>2.1</w:t>
      </w:r>
      <w:r>
        <w:rPr>
          <w:rFonts w:ascii="Times New Roman" w:hAnsi="Times New Roman" w:cs="Times New Roman"/>
          <w:b/>
          <w:bCs/>
          <w:sz w:val="24"/>
          <w:szCs w:val="24"/>
        </w:rPr>
        <w:t xml:space="preserve"> </w:t>
      </w:r>
      <w:r w:rsidRPr="00237FED">
        <w:rPr>
          <w:rFonts w:ascii="Times New Roman" w:hAnsi="Times New Roman" w:cs="Times New Roman"/>
          <w:b/>
          <w:bCs/>
          <w:sz w:val="24"/>
          <w:szCs w:val="24"/>
        </w:rPr>
        <w:t xml:space="preserve">Tuberculosis: A Global Health Challenge with a Focus on Africa and Nigeria </w:t>
      </w:r>
    </w:p>
    <w:p w14:paraId="0A778962"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Tuberculosis presents a formidable challenge to public health on a global scale. The World Health Organization (WHO) (2018) recognizes it as one of the top 10 leading causes of death worldwide. Moreover, tuberculosis stands as the foremost cause of death stemming from a single infectious agent, surpassing even HIV/AIDS in terms of its global impact (Price-Smith, 2001). In 2020, an estimated 1.5 million lives were claimed directly by tuberculosis, with 10 million individuals falling ill due to the disease (</w:t>
      </w:r>
      <w:proofErr w:type="spellStart"/>
      <w:r w:rsidRPr="00237FED">
        <w:rPr>
          <w:rFonts w:ascii="Times New Roman" w:hAnsi="Times New Roman" w:cs="Times New Roman"/>
          <w:sz w:val="24"/>
          <w:szCs w:val="24"/>
        </w:rPr>
        <w:t>Chakaya</w:t>
      </w:r>
      <w:proofErr w:type="spellEnd"/>
      <w:r w:rsidRPr="00237FED">
        <w:rPr>
          <w:rFonts w:ascii="Times New Roman" w:hAnsi="Times New Roman" w:cs="Times New Roman"/>
          <w:sz w:val="24"/>
          <w:szCs w:val="24"/>
        </w:rPr>
        <w:t xml:space="preserve"> et al., 2020; Tiberi et al., 2020). </w:t>
      </w:r>
    </w:p>
    <w:p w14:paraId="3624DF27" w14:textId="26DE3950"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Countries with low to moderate incomes shoulder a substantial burden of the disease. The COVID-19 pandemic introduced an additional layer of complexity to tuberculosis management, leading to disruptions in healthcare services, diagnostic delays, and treatment suspensions (Coleman et al., 2022)</w:t>
      </w:r>
    </w:p>
    <w:p w14:paraId="1882208F" w14:textId="7207CA06" w:rsidR="00237FED" w:rsidRPr="00237FED" w:rsidRDefault="00237FED" w:rsidP="0003160A">
      <w:pPr>
        <w:spacing w:line="360" w:lineRule="auto"/>
        <w:ind w:left="720"/>
        <w:jc w:val="both"/>
        <w:rPr>
          <w:rFonts w:ascii="Times New Roman" w:hAnsi="Times New Roman" w:cs="Times New Roman"/>
          <w:b/>
          <w:bCs/>
          <w:sz w:val="24"/>
          <w:szCs w:val="24"/>
        </w:rPr>
      </w:pPr>
      <w:r w:rsidRPr="00237FED">
        <w:rPr>
          <w:rFonts w:ascii="Times New Roman" w:hAnsi="Times New Roman" w:cs="Times New Roman"/>
          <w:b/>
          <w:bCs/>
          <w:sz w:val="24"/>
          <w:szCs w:val="24"/>
        </w:rPr>
        <w:t>2.2</w:t>
      </w:r>
      <w:r w:rsidR="003177F3">
        <w:rPr>
          <w:rFonts w:ascii="Times New Roman" w:hAnsi="Times New Roman" w:cs="Times New Roman"/>
          <w:b/>
          <w:bCs/>
          <w:sz w:val="24"/>
          <w:szCs w:val="24"/>
        </w:rPr>
        <w:t xml:space="preserve"> </w:t>
      </w:r>
      <w:r w:rsidRPr="00237FED">
        <w:rPr>
          <w:rFonts w:ascii="Times New Roman" w:hAnsi="Times New Roman" w:cs="Times New Roman"/>
          <w:b/>
          <w:bCs/>
          <w:sz w:val="24"/>
          <w:szCs w:val="24"/>
        </w:rPr>
        <w:t xml:space="preserve">Risk factors associated with TB. </w:t>
      </w:r>
    </w:p>
    <w:p w14:paraId="36497B32" w14:textId="25E33FFF"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Risk factor involves any specific characteristic, behavior, condition, or element that increases an individual's chances of contracting a particular illness or experiencing an adverse health outcome (Kaplan, 2002). These risk factors can be categorized into various groups, including genetics, lifestyle, environment, and pre-existing medical conditions, all of which can contribute to the development of a specific disease (</w:t>
      </w:r>
      <w:proofErr w:type="spellStart"/>
      <w:r w:rsidRPr="00237FED">
        <w:rPr>
          <w:rFonts w:ascii="Times New Roman" w:hAnsi="Times New Roman" w:cs="Times New Roman"/>
          <w:sz w:val="24"/>
          <w:szCs w:val="24"/>
        </w:rPr>
        <w:t>Budreviciute</w:t>
      </w:r>
      <w:proofErr w:type="spellEnd"/>
      <w:r w:rsidRPr="00237FED">
        <w:rPr>
          <w:rFonts w:ascii="Times New Roman" w:hAnsi="Times New Roman" w:cs="Times New Roman"/>
          <w:sz w:val="24"/>
          <w:szCs w:val="24"/>
        </w:rPr>
        <w:t xml:space="preserve"> et al., 2020; Zhou et al., 2021). In the fields of healthcare and public health, the identification and comprehension of risk factors are of paramount importance as they enable healthcare professionals to assess and mitigate the likelihood of disease onset, and to create tailored prevention and treatment plans. The common risk factors associated with TB are summarized</w:t>
      </w:r>
      <w:r>
        <w:rPr>
          <w:rFonts w:ascii="Times New Roman" w:hAnsi="Times New Roman" w:cs="Times New Roman"/>
          <w:sz w:val="24"/>
          <w:szCs w:val="24"/>
        </w:rPr>
        <w:t xml:space="preserve"> below:</w:t>
      </w:r>
    </w:p>
    <w:p w14:paraId="0D42621E"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b/>
          <w:bCs/>
          <w:sz w:val="24"/>
          <w:szCs w:val="24"/>
        </w:rPr>
        <w:t>Socioeconomic Factors:</w:t>
      </w:r>
      <w:r w:rsidRPr="00237FED">
        <w:rPr>
          <w:rFonts w:ascii="Times New Roman" w:hAnsi="Times New Roman" w:cs="Times New Roman"/>
          <w:sz w:val="24"/>
          <w:szCs w:val="24"/>
        </w:rPr>
        <w:t xml:space="preserve"> With regard to TB, socioeconomic factors refer to the relationship between the social and economic characteristics an individual or a community and their susceptibility to TB, as well as the repercussions of TB on their overall well-being (Hudelson et al., 1996). </w:t>
      </w:r>
    </w:p>
    <w:p w14:paraId="0A69EC15"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It involves how social and economic factors influence factors such as treatment adherence, access to healthcare, and the risk of contracting tuberculosis. Poverty act as a significant risk factor for TB for various interconnected reasons. The relationship between poverty and TB is multifaceted, contributing to an elevated risk of TB infection and adverse outcomes among impoverished individuals (Tola et al., 2019). </w:t>
      </w:r>
    </w:p>
    <w:p w14:paraId="3CAE92A8"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Some of the key mechanisms through which poverty amplifies the risk of tuberculosis are summarized n Figure 3: Limited healthcare access is a critical link between tuberculosis TB and poverty. Poor persons often encounter obstacles in obtaining quality healthcare services, diagnostic tools, and treatment (De Cuevas, 2013). This results in delays in TB diagnosis and treatment, exacerbating the severity of the disease and its potential transmission to others. Malnutrition is a common issue in impoverished regions. Poor dieting could have adverse effects on the immune system. This is because insufficient essential nutrients that contribute to the ability of the body to fight against TB infection, thereby increasing the risk of infection and the development of severe TB among vulnerable populations (</w:t>
      </w:r>
      <w:proofErr w:type="spellStart"/>
      <w:r w:rsidRPr="00237FED">
        <w:rPr>
          <w:rFonts w:ascii="Times New Roman" w:hAnsi="Times New Roman" w:cs="Times New Roman"/>
          <w:sz w:val="24"/>
          <w:szCs w:val="24"/>
        </w:rPr>
        <w:t>Papathakis</w:t>
      </w:r>
      <w:proofErr w:type="spellEnd"/>
      <w:r w:rsidRPr="00237FED">
        <w:rPr>
          <w:rFonts w:ascii="Times New Roman" w:hAnsi="Times New Roman" w:cs="Times New Roman"/>
          <w:sz w:val="24"/>
          <w:szCs w:val="24"/>
        </w:rPr>
        <w:t xml:space="preserve"> &amp; </w:t>
      </w:r>
      <w:proofErr w:type="spellStart"/>
      <w:r w:rsidRPr="00237FED">
        <w:rPr>
          <w:rFonts w:ascii="Times New Roman" w:hAnsi="Times New Roman" w:cs="Times New Roman"/>
          <w:sz w:val="24"/>
          <w:szCs w:val="24"/>
        </w:rPr>
        <w:t>Piwoz</w:t>
      </w:r>
      <w:proofErr w:type="spellEnd"/>
      <w:r w:rsidRPr="00237FED">
        <w:rPr>
          <w:rFonts w:ascii="Times New Roman" w:hAnsi="Times New Roman" w:cs="Times New Roman"/>
          <w:sz w:val="24"/>
          <w:szCs w:val="24"/>
        </w:rPr>
        <w:t xml:space="preserve">, 2008; Calder &amp; Jackson, 2000). </w:t>
      </w:r>
    </w:p>
    <w:p w14:paraId="10475D80"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Overcrowded and unsanitary living conditions, which are prevalent in impoverished areas like hamlets, villages </w:t>
      </w:r>
      <w:proofErr w:type="spellStart"/>
      <w:r w:rsidRPr="00237FED">
        <w:rPr>
          <w:rFonts w:ascii="Times New Roman" w:hAnsi="Times New Roman" w:cs="Times New Roman"/>
          <w:sz w:val="24"/>
          <w:szCs w:val="24"/>
        </w:rPr>
        <w:t>etc</w:t>
      </w:r>
      <w:proofErr w:type="spellEnd"/>
      <w:r w:rsidRPr="00237FED">
        <w:rPr>
          <w:rFonts w:ascii="Times New Roman" w:hAnsi="Times New Roman" w:cs="Times New Roman"/>
          <w:sz w:val="24"/>
          <w:szCs w:val="24"/>
        </w:rPr>
        <w:t xml:space="preserve">, facilitate the transmission of TB. Factors such as shared living spaces (room), inadequate sanitation, and poor ventilation could facilitate the spread of TB from an infected person to those nearby (von </w:t>
      </w:r>
      <w:proofErr w:type="spellStart"/>
      <w:r w:rsidRPr="00237FED">
        <w:rPr>
          <w:rFonts w:ascii="Times New Roman" w:hAnsi="Times New Roman" w:cs="Times New Roman"/>
          <w:sz w:val="24"/>
          <w:szCs w:val="24"/>
        </w:rPr>
        <w:t>Seidlein</w:t>
      </w:r>
      <w:proofErr w:type="spellEnd"/>
      <w:r w:rsidRPr="00237FED">
        <w:rPr>
          <w:rFonts w:ascii="Times New Roman" w:hAnsi="Times New Roman" w:cs="Times New Roman"/>
          <w:sz w:val="24"/>
          <w:szCs w:val="24"/>
        </w:rPr>
        <w:t xml:space="preserve"> et al., 2021). Limited education and awareness about TB are also associated with poverty. Many poor individuals may lack access to health education and information about TB symptoms and proper care-seeking practices (Bam et al., 2014). This lack of knowledge could lead to delayed diagnosis and treatment, thereby allowing TB to worsen and spread. Inadequate healthcare infrastructure in low-income countries, driven by poverty, may hampers the ability to accurately diagnose, treat, and prevent TB (</w:t>
      </w:r>
      <w:proofErr w:type="spellStart"/>
      <w:r w:rsidRPr="00237FED">
        <w:rPr>
          <w:rFonts w:ascii="Times New Roman" w:hAnsi="Times New Roman" w:cs="Times New Roman"/>
          <w:sz w:val="24"/>
          <w:szCs w:val="24"/>
        </w:rPr>
        <w:t>Lönnroth</w:t>
      </w:r>
      <w:proofErr w:type="spellEnd"/>
      <w:r w:rsidRPr="00237FED">
        <w:rPr>
          <w:rFonts w:ascii="Times New Roman" w:hAnsi="Times New Roman" w:cs="Times New Roman"/>
          <w:sz w:val="24"/>
          <w:szCs w:val="24"/>
        </w:rPr>
        <w:t xml:space="preserve"> et al., 2014). </w:t>
      </w:r>
    </w:p>
    <w:p w14:paraId="1A1ADF06" w14:textId="4800AE4C"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Under-resourced and underfunded healthcare institutions, which are often understaffed and ill-equipped, further increase the risk to the disadvantaged population. Social marginalization and stigmatization are everyday experiences for those living in poverty who receive a TB diagnosis (Khan, 2012). This discrimination and exclusion can deter individuals from following treatment plans and seeking proper medical care, resulting in worse outcomes and increased transmission rates.</w:t>
      </w:r>
      <w:r>
        <w:rPr>
          <w:rFonts w:ascii="Times New Roman" w:hAnsi="Times New Roman" w:cs="Times New Roman"/>
          <w:sz w:val="24"/>
          <w:szCs w:val="24"/>
        </w:rPr>
        <w:t xml:space="preserve"> </w:t>
      </w:r>
      <w:r w:rsidRPr="00237FED">
        <w:rPr>
          <w:rFonts w:ascii="Times New Roman" w:hAnsi="Times New Roman" w:cs="Times New Roman"/>
          <w:sz w:val="24"/>
          <w:szCs w:val="24"/>
        </w:rPr>
        <w:t>Limited access to infection control measures is another consequence of poverty. Poor individuals may lack the resources to implement recommended preventive measures like mask-wearing and isolation, contributing to the spread of tuberculosis in impoverished areas (</w:t>
      </w:r>
      <w:proofErr w:type="spellStart"/>
      <w:r w:rsidRPr="00237FED">
        <w:rPr>
          <w:rFonts w:ascii="Times New Roman" w:hAnsi="Times New Roman" w:cs="Times New Roman"/>
          <w:sz w:val="24"/>
          <w:szCs w:val="24"/>
        </w:rPr>
        <w:t>Zar</w:t>
      </w:r>
      <w:proofErr w:type="spellEnd"/>
      <w:r w:rsidRPr="00237FED">
        <w:rPr>
          <w:rFonts w:ascii="Times New Roman" w:hAnsi="Times New Roman" w:cs="Times New Roman"/>
          <w:sz w:val="24"/>
          <w:szCs w:val="24"/>
        </w:rPr>
        <w:t xml:space="preserve"> et al., 2020).</w:t>
      </w:r>
    </w:p>
    <w:p w14:paraId="67298969" w14:textId="63A28754"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b/>
          <w:bCs/>
          <w:sz w:val="24"/>
          <w:szCs w:val="24"/>
        </w:rPr>
        <w:t>Health-Related Factors:</w:t>
      </w:r>
      <w:r w:rsidRPr="00237FED">
        <w:rPr>
          <w:rFonts w:ascii="Times New Roman" w:hAnsi="Times New Roman" w:cs="Times New Roman"/>
          <w:sz w:val="24"/>
          <w:szCs w:val="24"/>
        </w:rPr>
        <w:t xml:space="preserve"> Several health-related risk factors significantly impact an individual's susceptibility to and severity of tuberculosis (TB), necessitating a thorough understanding for effective TB prevention and control.</w:t>
      </w:r>
      <w:r>
        <w:rPr>
          <w:rFonts w:ascii="Times New Roman" w:hAnsi="Times New Roman" w:cs="Times New Roman"/>
          <w:sz w:val="24"/>
          <w:szCs w:val="24"/>
        </w:rPr>
        <w:t xml:space="preserve"> </w:t>
      </w:r>
      <w:r w:rsidRPr="00237FED">
        <w:rPr>
          <w:rFonts w:ascii="Times New Roman" w:hAnsi="Times New Roman" w:cs="Times New Roman"/>
          <w:sz w:val="24"/>
          <w:szCs w:val="24"/>
        </w:rPr>
        <w:t xml:space="preserve">HIV infection has the ability to weaken the immune system, making individuals that have contacted the virus more vulnerable to TB. The co-occurrence of HIV and TB often accelerates the progression of both diseases, affecting the prognosis of active TB and increasing the risk of latent TB developing into a 6 active disease (Singer &amp; Clair, 2003). </w:t>
      </w:r>
    </w:p>
    <w:p w14:paraId="66AA5594"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Consequently, TB is more prevalent among people living with HIV/AIDS, particularly in areas with high prevalence of both diseases (Corbett et al., 2007). Untreated diabetes mellitus could exacerbate the severity of TB and increases the risk of TB development (Wilkinson 2021). Elevated blood sugar levels may impede the ability of the immune system to combat TB bacteria, leading to a higher likelihood of developing active TB after exposure and potentially more severe forms of the disease. Conditions like the use of immunosuppressive medications, organ transplants, and certain cancers further lower immunity, elevating the TB risk (Haanen et al., 2020). </w:t>
      </w:r>
    </w:p>
    <w:p w14:paraId="7730913F"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Immunosuppression can weaken the body defense mechanism against TB bacteria, thereby allowing the bacteria to multiply and cause active disease. Smoking, excessive alcohol consumption, and illicit drug use can damage the lungs and decrease lung function, raising the risk of TB contraction. These behaviors do not only contribute to an unhealthy lifestyle with poor diet and limited healthcare seeking but also increase the susceptibility to TB. Workplace hazards like exposure to silica dust can lead to lung diseases such as silicosis, which could increase the risk of TB development (Rees and </w:t>
      </w:r>
      <w:proofErr w:type="spellStart"/>
      <w:r w:rsidRPr="00237FED">
        <w:rPr>
          <w:rFonts w:ascii="Times New Roman" w:hAnsi="Times New Roman" w:cs="Times New Roman"/>
          <w:sz w:val="24"/>
          <w:szCs w:val="24"/>
        </w:rPr>
        <w:t>Murrary</w:t>
      </w:r>
      <w:proofErr w:type="spellEnd"/>
      <w:r w:rsidRPr="00237FED">
        <w:rPr>
          <w:rFonts w:ascii="Times New Roman" w:hAnsi="Times New Roman" w:cs="Times New Roman"/>
          <w:sz w:val="24"/>
          <w:szCs w:val="24"/>
        </w:rPr>
        <w:t xml:space="preserve">, 2020; Hoy &amp; Chambers, 2020; Rushton, 2007). </w:t>
      </w:r>
    </w:p>
    <w:p w14:paraId="5D2B680F" w14:textId="6D2E8C83"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Silicosis can damage the lungs and impairs the ability of the body to fight TB bacteria, heightening the risk of acquiring active TB (Rees and </w:t>
      </w:r>
      <w:proofErr w:type="spellStart"/>
      <w:r w:rsidRPr="00237FED">
        <w:rPr>
          <w:rFonts w:ascii="Times New Roman" w:hAnsi="Times New Roman" w:cs="Times New Roman"/>
          <w:sz w:val="24"/>
          <w:szCs w:val="24"/>
        </w:rPr>
        <w:t>Murrary</w:t>
      </w:r>
      <w:proofErr w:type="spellEnd"/>
      <w:r w:rsidRPr="00237FED">
        <w:rPr>
          <w:rFonts w:ascii="Times New Roman" w:hAnsi="Times New Roman" w:cs="Times New Roman"/>
          <w:sz w:val="24"/>
          <w:szCs w:val="24"/>
        </w:rPr>
        <w:t>, 2020; Hoy &amp; Chambers, 2020; Rushton, 2007).</w:t>
      </w:r>
    </w:p>
    <w:p w14:paraId="1CFB3D68"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Age is a significant health-related risk factor for TB. Although TB can affect persons of all ages, the elderly and young children are particularly vulnerable to it (</w:t>
      </w:r>
      <w:proofErr w:type="spellStart"/>
      <w:r w:rsidRPr="00237FED">
        <w:rPr>
          <w:rFonts w:ascii="Times New Roman" w:hAnsi="Times New Roman" w:cs="Times New Roman"/>
          <w:sz w:val="24"/>
          <w:szCs w:val="24"/>
        </w:rPr>
        <w:t>Lalvani</w:t>
      </w:r>
      <w:proofErr w:type="spellEnd"/>
      <w:r w:rsidRPr="00237FED">
        <w:rPr>
          <w:rFonts w:ascii="Times New Roman" w:hAnsi="Times New Roman" w:cs="Times New Roman"/>
          <w:sz w:val="24"/>
          <w:szCs w:val="24"/>
        </w:rPr>
        <w:t xml:space="preserve">, 2007; Bates et al., 2004). Children have developing immune systems, making them more susceptible to TB, while older individuals may experience declining immunological function, thereby increasing their susceptibility to TB. In most regions, men are more likely to contract TB than women (Dhatt &amp; </w:t>
      </w:r>
      <w:proofErr w:type="spellStart"/>
      <w:r w:rsidRPr="00237FED">
        <w:rPr>
          <w:rFonts w:ascii="Times New Roman" w:hAnsi="Times New Roman" w:cs="Times New Roman"/>
          <w:sz w:val="24"/>
          <w:szCs w:val="24"/>
        </w:rPr>
        <w:t>Pley</w:t>
      </w:r>
      <w:proofErr w:type="spellEnd"/>
      <w:r w:rsidRPr="00237FED">
        <w:rPr>
          <w:rFonts w:ascii="Times New Roman" w:hAnsi="Times New Roman" w:cs="Times New Roman"/>
          <w:sz w:val="24"/>
          <w:szCs w:val="24"/>
        </w:rPr>
        <w:t xml:space="preserve">, 2020; Lee et al., 2023). The reasons behind these gender-specific differences in TB risk may relate to exposure patterns and healthcare-seeking behavior, and understanding these distinctions is crucial for tailored interventions (Dhatt &amp; </w:t>
      </w:r>
      <w:proofErr w:type="spellStart"/>
      <w:r w:rsidRPr="00237FED">
        <w:rPr>
          <w:rFonts w:ascii="Times New Roman" w:hAnsi="Times New Roman" w:cs="Times New Roman"/>
          <w:sz w:val="24"/>
          <w:szCs w:val="24"/>
        </w:rPr>
        <w:t>Pley</w:t>
      </w:r>
      <w:proofErr w:type="spellEnd"/>
      <w:r w:rsidRPr="00237FED">
        <w:rPr>
          <w:rFonts w:ascii="Times New Roman" w:hAnsi="Times New Roman" w:cs="Times New Roman"/>
          <w:sz w:val="24"/>
          <w:szCs w:val="24"/>
        </w:rPr>
        <w:t xml:space="preserve">, 2020; Lee et al., 2023). </w:t>
      </w:r>
    </w:p>
    <w:p w14:paraId="670C24D2"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 xml:space="preserve">TB is more common among persons with specific cancers, particularly those affecting the head, neck, and lymphatic system. Cancer and its treatments, such as radiation therapy and chemotherapy, can compromise immune function, raising the risk of TB contraction (Boopathi, &amp; Thangavel, 2021). Understanding these health-related risk factors is crucial for targeted TB prevention and control strategies. </w:t>
      </w:r>
    </w:p>
    <w:p w14:paraId="117DB5BC" w14:textId="77777777"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b/>
          <w:bCs/>
          <w:sz w:val="24"/>
          <w:szCs w:val="24"/>
        </w:rPr>
        <w:t>Behavioural Factors</w:t>
      </w:r>
      <w:r>
        <w:rPr>
          <w:rFonts w:ascii="Times New Roman" w:hAnsi="Times New Roman" w:cs="Times New Roman"/>
          <w:sz w:val="24"/>
          <w:szCs w:val="24"/>
        </w:rPr>
        <w:t>:</w:t>
      </w:r>
      <w:r w:rsidRPr="00237FED">
        <w:rPr>
          <w:rFonts w:ascii="Times New Roman" w:hAnsi="Times New Roman" w:cs="Times New Roman"/>
          <w:sz w:val="24"/>
          <w:szCs w:val="24"/>
        </w:rPr>
        <w:t xml:space="preserve"> Behaviour plays a significant role in the onset and dissemination of TB, making it crucial to understand these behavioural factors for effective TB care and prevention (WHO, 2001). Behavioural factors are essential in TB prevention and control. Non-compliance with TB therapy, delayed healthcare-seeking behavior, substance abuse, smoking, high-risk sexual behaviours, unsanitary living conditions, stigmatization, lower educational levels, and travel-related behaviours all impact TB. Non-compliance risks TB relapse and drug-resistant strains, while delayed care-seeking worsens TB and its transmission (Shasha, 2013). </w:t>
      </w:r>
    </w:p>
    <w:p w14:paraId="2DD1661E" w14:textId="1EB1B142"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Substance abuse and smoking weaken immunity, increasing TB risk. High-risk sexual behaviours raise vulnerability to TB via HIV. Unsuitable living conditions facilitate TB transmission, while stigmatization deters care-seeking and treatment adherence (Nyasulu et al., 2016). Lower education and health literacy may lead to misconceptions and treatment discontinuation. Travel and migration challenges can contribute to the global TB spread.</w:t>
      </w:r>
    </w:p>
    <w:p w14:paraId="62B81650" w14:textId="77777777" w:rsidR="003177F3"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b/>
          <w:bCs/>
          <w:sz w:val="24"/>
          <w:szCs w:val="24"/>
        </w:rPr>
        <w:t>Occupational and Environmental Factors:</w:t>
      </w:r>
      <w:r w:rsidRPr="00237FED">
        <w:rPr>
          <w:rFonts w:ascii="Times New Roman" w:hAnsi="Times New Roman" w:cs="Times New Roman"/>
          <w:sz w:val="24"/>
          <w:szCs w:val="24"/>
        </w:rPr>
        <w:t xml:space="preserve"> Environmental and occupational factors significantly contribute to TB development and transmission risk. These factors can lead to increased exposure to Mycobacterium tuberculosis, the bacteria responsible for TB, and, in some cases, a higher likelihood of infection and more severe disease manifestations (Narasimhan et al., 2013). These factors can be categorized into two</w:t>
      </w:r>
      <w:r>
        <w:rPr>
          <w:rFonts w:ascii="Times New Roman" w:hAnsi="Times New Roman" w:cs="Times New Roman"/>
          <w:sz w:val="24"/>
          <w:szCs w:val="24"/>
        </w:rPr>
        <w:t xml:space="preserve">; </w:t>
      </w:r>
      <w:r w:rsidRPr="00237FED">
        <w:rPr>
          <w:rFonts w:ascii="Times New Roman" w:hAnsi="Times New Roman" w:cs="Times New Roman"/>
          <w:sz w:val="24"/>
          <w:szCs w:val="24"/>
        </w:rPr>
        <w:t xml:space="preserve">Occupational settings and healthcare facilities pose significant risks for TB transmission. Healthcare workers, especially those closely interacting with patients, face TB exposure through handling samples and equipment, increasing their susceptibility. Miners in coal and gold mining industries are at heightened TB risk due to silica dust exposure, potentially leading to silicosis and respiratory damage (Cohen &amp; Velho, 2002). Overcrowded conditions in prisons contribute to TB transmission risks for both staff and inmates due to limited space and ventilation. Specific occupational environments with high TB prevalence, such as textile mills and homeless shelters, can also raise vulnerability to TB. Healthcare facilities may serve as TB transmission hubs when patients with the disease interact with medical staff and other patients, exacerbated by inadequate infection control and delayed diagnosis, emphasizing the need for improved safety measures in these settings. Several environmental factors significantly contribute to TB transmission and infection risk. Densely populated areas, such as refugee camps, may create conditions of overcrowding that facilitate the transmission of TB due to close contact among persons. Inadequate ventilation in public spaces, workplaces, and homes can promote the spread of TB, highlighting the importance of proper natural or mechanical ventilation to reduce airborne TB bacteria (Du et al., 2020). </w:t>
      </w:r>
    </w:p>
    <w:p w14:paraId="21EA0127" w14:textId="434C5B62" w:rsidR="00237FED" w:rsidRDefault="00237FED" w:rsidP="0003160A">
      <w:pPr>
        <w:spacing w:line="360" w:lineRule="auto"/>
        <w:ind w:left="720"/>
        <w:jc w:val="both"/>
        <w:rPr>
          <w:rFonts w:ascii="Times New Roman" w:hAnsi="Times New Roman" w:cs="Times New Roman"/>
          <w:sz w:val="24"/>
          <w:szCs w:val="24"/>
        </w:rPr>
      </w:pPr>
      <w:r w:rsidRPr="00237FED">
        <w:rPr>
          <w:rFonts w:ascii="Times New Roman" w:hAnsi="Times New Roman" w:cs="Times New Roman"/>
          <w:sz w:val="24"/>
          <w:szCs w:val="24"/>
        </w:rPr>
        <w:t>Indoor air pollution from burning wood or coal for cooking and heating can damage the respiratory system and weaken the immune function, increasing TB risk (Rosário Filho et al., 2021). Homeless individuals, lacking access to suitable housing and healthcare, are more susceptible to TB, with delayed diagnosis and treatment. Migration, displacement, and temporary housing can heighten TB risk, and refugee camps face challenges due to overcrowding and limited healthcare access (Dhavan et al., 2017). Environmental mycobacteria can lead to TB-like infections, complicating TB diagnosis in certain regions with higher concentrations of these</w:t>
      </w:r>
      <w:r w:rsidR="003177F3">
        <w:rPr>
          <w:rFonts w:ascii="Times New Roman" w:hAnsi="Times New Roman" w:cs="Times New Roman"/>
          <w:sz w:val="24"/>
          <w:szCs w:val="24"/>
        </w:rPr>
        <w:t xml:space="preserve"> </w:t>
      </w:r>
      <w:r w:rsidR="003177F3" w:rsidRPr="003177F3">
        <w:rPr>
          <w:rFonts w:ascii="Times New Roman" w:hAnsi="Times New Roman" w:cs="Times New Roman"/>
          <w:sz w:val="24"/>
          <w:szCs w:val="24"/>
        </w:rPr>
        <w:t>mycobacteria and thereby impacting local TB cases.</w:t>
      </w:r>
    </w:p>
    <w:p w14:paraId="7BFACA1B" w14:textId="77777777" w:rsid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b/>
          <w:bCs/>
          <w:sz w:val="24"/>
          <w:szCs w:val="24"/>
        </w:rPr>
        <w:t>Age and Gender:</w:t>
      </w:r>
      <w:r w:rsidRPr="003177F3">
        <w:rPr>
          <w:rFonts w:ascii="Times New Roman" w:hAnsi="Times New Roman" w:cs="Times New Roman"/>
          <w:sz w:val="24"/>
          <w:szCs w:val="24"/>
        </w:rPr>
        <w:t xml:space="preserve"> Age and gender significantly determine an individual's susceptibility to TB infection and disease conditions.</w:t>
      </w:r>
      <w:r>
        <w:rPr>
          <w:rFonts w:ascii="Times New Roman" w:hAnsi="Times New Roman" w:cs="Times New Roman"/>
          <w:sz w:val="24"/>
          <w:szCs w:val="24"/>
        </w:rPr>
        <w:t xml:space="preserve"> </w:t>
      </w:r>
      <w:r w:rsidRPr="003177F3">
        <w:rPr>
          <w:rFonts w:ascii="Times New Roman" w:hAnsi="Times New Roman" w:cs="Times New Roman"/>
          <w:sz w:val="24"/>
          <w:szCs w:val="24"/>
        </w:rPr>
        <w:t>TB presents significant risks to both children and adolescents, particularly in regions with high TB prevalence. Their developing immune systems render them more susceptible to TB infection, compounded by their lack of prior TB exposure, increasing vulnerability to primary infection and raising the likelihood of severe symptoms and post-infection consequences (</w:t>
      </w:r>
      <w:proofErr w:type="spellStart"/>
      <w:r w:rsidRPr="003177F3">
        <w:rPr>
          <w:rFonts w:ascii="Times New Roman" w:hAnsi="Times New Roman" w:cs="Times New Roman"/>
          <w:sz w:val="24"/>
          <w:szCs w:val="24"/>
        </w:rPr>
        <w:t>Lalvani</w:t>
      </w:r>
      <w:proofErr w:type="spellEnd"/>
      <w:r w:rsidRPr="003177F3">
        <w:rPr>
          <w:rFonts w:ascii="Times New Roman" w:hAnsi="Times New Roman" w:cs="Times New Roman"/>
          <w:sz w:val="24"/>
          <w:szCs w:val="24"/>
        </w:rPr>
        <w:t xml:space="preserve">, 2007; Bates et al., 2004). </w:t>
      </w:r>
    </w:p>
    <w:p w14:paraId="47314115" w14:textId="77777777" w:rsid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Conversely, in elderly individuals, ageing weakens the immune system, heightening susceptibility to TB (Gavazzi et al., 2004). Age-related immune changes impair the ability of the body to combat TB, elevating the risk of developing active TB upon exposure. Additionally, older adults are at a higher risk of latent TB reactivation, further underscoring the importance of age as a TB risk factor. Gender disparities play a significant role in TB incidence, healthcare access, and care-seeking behaviours, with men often experiencing higher TB rates in many regions, resulting in gender-based disparities in TB incidence. Sociocultural norms influence could these disparities, as limited mobility by women may reduce their exposure to TB cases outside the home. At the same time, social interactions and</w:t>
      </w:r>
      <w:r>
        <w:rPr>
          <w:rFonts w:ascii="Times New Roman" w:hAnsi="Times New Roman" w:cs="Times New Roman"/>
          <w:sz w:val="24"/>
          <w:szCs w:val="24"/>
        </w:rPr>
        <w:t xml:space="preserve"> </w:t>
      </w:r>
      <w:r w:rsidRPr="003177F3">
        <w:rPr>
          <w:rFonts w:ascii="Times New Roman" w:hAnsi="Times New Roman" w:cs="Times New Roman"/>
          <w:sz w:val="24"/>
          <w:szCs w:val="24"/>
        </w:rPr>
        <w:t xml:space="preserve">employment may increase men risk to TB. Gender-related barriers can impact the ability of women to access healthcare, potentially leading to delays in TB diagnosis and treatment (Krishnan et al., 2014; Yang et al., 2014). </w:t>
      </w:r>
    </w:p>
    <w:p w14:paraId="635AA028" w14:textId="46FD4E04" w:rsid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Additionally, gender differences in maternal and pediatric care can affect TB transmission within families, heightening susceptibility among pregnant women and young children (McCloskey, 2017; </w:t>
      </w:r>
      <w:proofErr w:type="spellStart"/>
      <w:r w:rsidRPr="003177F3">
        <w:rPr>
          <w:rFonts w:ascii="Times New Roman" w:hAnsi="Times New Roman" w:cs="Times New Roman"/>
          <w:sz w:val="24"/>
          <w:szCs w:val="24"/>
        </w:rPr>
        <w:t>Herba</w:t>
      </w:r>
      <w:proofErr w:type="spellEnd"/>
      <w:r w:rsidRPr="003177F3">
        <w:rPr>
          <w:rFonts w:ascii="Times New Roman" w:hAnsi="Times New Roman" w:cs="Times New Roman"/>
          <w:sz w:val="24"/>
          <w:szCs w:val="24"/>
        </w:rPr>
        <w:t xml:space="preserve"> et al., 2016). Hormonal factors, such as estrogen, may also influence the immunological response to TB, explaining gender-based variations in TB incidence (</w:t>
      </w:r>
      <w:proofErr w:type="spellStart"/>
      <w:r w:rsidRPr="003177F3">
        <w:rPr>
          <w:rFonts w:ascii="Times New Roman" w:hAnsi="Times New Roman" w:cs="Times New Roman"/>
          <w:sz w:val="24"/>
          <w:szCs w:val="24"/>
        </w:rPr>
        <w:t>Mabhula</w:t>
      </w:r>
      <w:proofErr w:type="spellEnd"/>
      <w:r w:rsidRPr="003177F3">
        <w:rPr>
          <w:rFonts w:ascii="Times New Roman" w:hAnsi="Times New Roman" w:cs="Times New Roman"/>
          <w:sz w:val="24"/>
          <w:szCs w:val="24"/>
        </w:rPr>
        <w:t xml:space="preserve">, 2015; </w:t>
      </w:r>
      <w:proofErr w:type="spellStart"/>
      <w:r w:rsidRPr="003177F3">
        <w:rPr>
          <w:rFonts w:ascii="Times New Roman" w:hAnsi="Times New Roman" w:cs="Times New Roman"/>
          <w:sz w:val="24"/>
          <w:szCs w:val="24"/>
        </w:rPr>
        <w:t>Dabitao</w:t>
      </w:r>
      <w:proofErr w:type="spellEnd"/>
      <w:r w:rsidRPr="003177F3">
        <w:rPr>
          <w:rFonts w:ascii="Times New Roman" w:hAnsi="Times New Roman" w:cs="Times New Roman"/>
          <w:sz w:val="24"/>
          <w:szCs w:val="24"/>
        </w:rPr>
        <w:t xml:space="preserve"> &amp; Bishai, 2023).</w:t>
      </w:r>
    </w:p>
    <w:p w14:paraId="7EA6C325" w14:textId="5E995E85" w:rsidR="003177F3" w:rsidRDefault="003177F3" w:rsidP="0003160A">
      <w:pPr>
        <w:spacing w:line="360" w:lineRule="auto"/>
        <w:ind w:left="720"/>
        <w:jc w:val="both"/>
        <w:rPr>
          <w:rFonts w:ascii="Times New Roman" w:hAnsi="Times New Roman" w:cs="Times New Roman"/>
          <w:sz w:val="24"/>
          <w:szCs w:val="24"/>
        </w:rPr>
      </w:pPr>
    </w:p>
    <w:p w14:paraId="3CCC0CBA" w14:textId="7B11116F" w:rsidR="003177F3" w:rsidRDefault="003177F3" w:rsidP="0003160A">
      <w:pPr>
        <w:spacing w:line="360" w:lineRule="auto"/>
        <w:ind w:left="720"/>
        <w:jc w:val="both"/>
        <w:rPr>
          <w:rFonts w:ascii="Times New Roman" w:hAnsi="Times New Roman" w:cs="Times New Roman"/>
          <w:sz w:val="24"/>
          <w:szCs w:val="24"/>
        </w:rPr>
      </w:pPr>
    </w:p>
    <w:p w14:paraId="58D6D5AB" w14:textId="44CFF52F" w:rsidR="003177F3" w:rsidRDefault="003177F3" w:rsidP="0003160A">
      <w:pPr>
        <w:spacing w:line="360" w:lineRule="auto"/>
        <w:ind w:left="720"/>
        <w:jc w:val="both"/>
        <w:rPr>
          <w:rFonts w:ascii="Times New Roman" w:hAnsi="Times New Roman" w:cs="Times New Roman"/>
          <w:sz w:val="24"/>
          <w:szCs w:val="24"/>
        </w:rPr>
      </w:pPr>
    </w:p>
    <w:p w14:paraId="78FDF3C6" w14:textId="417DDBC1" w:rsidR="003177F3" w:rsidRDefault="003177F3" w:rsidP="0003160A">
      <w:pPr>
        <w:spacing w:line="360" w:lineRule="auto"/>
        <w:ind w:left="720"/>
        <w:jc w:val="both"/>
        <w:rPr>
          <w:rFonts w:ascii="Times New Roman" w:hAnsi="Times New Roman" w:cs="Times New Roman"/>
          <w:sz w:val="24"/>
          <w:szCs w:val="24"/>
        </w:rPr>
      </w:pPr>
    </w:p>
    <w:p w14:paraId="14645973" w14:textId="68C85E8D" w:rsidR="003177F3" w:rsidRDefault="003177F3" w:rsidP="0003160A">
      <w:pPr>
        <w:spacing w:line="360" w:lineRule="auto"/>
        <w:ind w:left="720"/>
        <w:jc w:val="both"/>
        <w:rPr>
          <w:rFonts w:ascii="Times New Roman" w:hAnsi="Times New Roman" w:cs="Times New Roman"/>
          <w:sz w:val="24"/>
          <w:szCs w:val="24"/>
        </w:rPr>
      </w:pPr>
    </w:p>
    <w:p w14:paraId="69E035E4" w14:textId="59805088" w:rsidR="003177F3" w:rsidRDefault="003177F3" w:rsidP="0003160A">
      <w:pPr>
        <w:spacing w:line="360" w:lineRule="auto"/>
        <w:ind w:left="720"/>
        <w:jc w:val="both"/>
        <w:rPr>
          <w:rFonts w:ascii="Times New Roman" w:hAnsi="Times New Roman" w:cs="Times New Roman"/>
          <w:sz w:val="24"/>
          <w:szCs w:val="24"/>
        </w:rPr>
      </w:pPr>
    </w:p>
    <w:p w14:paraId="2A9E500B" w14:textId="1B33D407" w:rsidR="003177F3" w:rsidRDefault="003177F3" w:rsidP="0003160A">
      <w:pPr>
        <w:spacing w:line="360" w:lineRule="auto"/>
        <w:ind w:left="720"/>
        <w:jc w:val="both"/>
        <w:rPr>
          <w:rFonts w:ascii="Times New Roman" w:hAnsi="Times New Roman" w:cs="Times New Roman"/>
          <w:sz w:val="24"/>
          <w:szCs w:val="24"/>
        </w:rPr>
      </w:pPr>
    </w:p>
    <w:p w14:paraId="2E59CFA2" w14:textId="467F5171" w:rsidR="00E852CF" w:rsidRDefault="00E852CF" w:rsidP="0003160A">
      <w:pPr>
        <w:spacing w:line="360" w:lineRule="auto"/>
        <w:ind w:left="720"/>
        <w:jc w:val="both"/>
        <w:rPr>
          <w:rFonts w:ascii="Times New Roman" w:hAnsi="Times New Roman" w:cs="Times New Roman"/>
          <w:sz w:val="24"/>
          <w:szCs w:val="24"/>
        </w:rPr>
      </w:pPr>
    </w:p>
    <w:p w14:paraId="1D6442DB" w14:textId="2A658721" w:rsidR="00E852CF" w:rsidRDefault="00E852CF" w:rsidP="0003160A">
      <w:pPr>
        <w:spacing w:line="360" w:lineRule="auto"/>
        <w:ind w:left="720"/>
        <w:jc w:val="both"/>
        <w:rPr>
          <w:rFonts w:ascii="Times New Roman" w:hAnsi="Times New Roman" w:cs="Times New Roman"/>
          <w:sz w:val="24"/>
          <w:szCs w:val="24"/>
        </w:rPr>
      </w:pPr>
    </w:p>
    <w:p w14:paraId="1580E9E4" w14:textId="716A048D" w:rsidR="003177F3" w:rsidRPr="003177F3" w:rsidRDefault="003177F3" w:rsidP="0003160A">
      <w:pPr>
        <w:spacing w:after="0" w:line="360" w:lineRule="auto"/>
        <w:ind w:left="720"/>
        <w:jc w:val="center"/>
        <w:rPr>
          <w:rFonts w:ascii="Times New Roman" w:hAnsi="Times New Roman" w:cs="Times New Roman"/>
          <w:b/>
          <w:bCs/>
          <w:sz w:val="24"/>
          <w:szCs w:val="24"/>
        </w:rPr>
      </w:pPr>
      <w:r w:rsidRPr="003177F3">
        <w:rPr>
          <w:rFonts w:ascii="Times New Roman" w:hAnsi="Times New Roman" w:cs="Times New Roman"/>
          <w:b/>
          <w:bCs/>
          <w:sz w:val="24"/>
          <w:szCs w:val="24"/>
        </w:rPr>
        <w:t>CHAPTER THREE</w:t>
      </w:r>
    </w:p>
    <w:p w14:paraId="0D998555" w14:textId="31052B7A" w:rsidR="003177F3" w:rsidRPr="003177F3" w:rsidRDefault="003177F3" w:rsidP="0003160A">
      <w:pPr>
        <w:spacing w:after="0" w:line="360" w:lineRule="auto"/>
        <w:ind w:left="720"/>
        <w:jc w:val="center"/>
        <w:rPr>
          <w:rFonts w:ascii="Times New Roman" w:hAnsi="Times New Roman" w:cs="Times New Roman"/>
          <w:b/>
          <w:bCs/>
          <w:sz w:val="24"/>
          <w:szCs w:val="24"/>
        </w:rPr>
      </w:pPr>
      <w:r w:rsidRPr="003177F3">
        <w:rPr>
          <w:rFonts w:ascii="Times New Roman" w:hAnsi="Times New Roman" w:cs="Times New Roman"/>
          <w:b/>
          <w:bCs/>
          <w:sz w:val="24"/>
          <w:szCs w:val="24"/>
        </w:rPr>
        <w:t xml:space="preserve">RESEARCH </w:t>
      </w:r>
      <w:r>
        <w:rPr>
          <w:rFonts w:ascii="Times New Roman" w:hAnsi="Times New Roman" w:cs="Times New Roman"/>
          <w:b/>
          <w:bCs/>
          <w:sz w:val="24"/>
          <w:szCs w:val="24"/>
        </w:rPr>
        <w:t xml:space="preserve">DESIGN </w:t>
      </w:r>
      <w:r w:rsidRPr="003177F3">
        <w:rPr>
          <w:rFonts w:ascii="Times New Roman" w:hAnsi="Times New Roman" w:cs="Times New Roman"/>
          <w:b/>
          <w:bCs/>
          <w:sz w:val="24"/>
          <w:szCs w:val="24"/>
        </w:rPr>
        <w:t>METHODOLOGY</w:t>
      </w:r>
    </w:p>
    <w:p w14:paraId="559CB584" w14:textId="77777777" w:rsidR="003177F3" w:rsidRPr="003177F3" w:rsidRDefault="003177F3" w:rsidP="0003160A">
      <w:pPr>
        <w:spacing w:after="0" w:line="360" w:lineRule="auto"/>
        <w:ind w:left="720"/>
        <w:jc w:val="both"/>
        <w:rPr>
          <w:rFonts w:ascii="Times New Roman" w:hAnsi="Times New Roman" w:cs="Times New Roman"/>
          <w:b/>
          <w:bCs/>
          <w:sz w:val="24"/>
          <w:szCs w:val="24"/>
        </w:rPr>
      </w:pPr>
      <w:r w:rsidRPr="003177F3">
        <w:rPr>
          <w:rFonts w:ascii="Times New Roman" w:hAnsi="Times New Roman" w:cs="Times New Roman"/>
          <w:b/>
          <w:bCs/>
          <w:sz w:val="24"/>
          <w:szCs w:val="24"/>
        </w:rPr>
        <w:t>3.1</w:t>
      </w:r>
      <w:r w:rsidRPr="003177F3">
        <w:rPr>
          <w:rFonts w:ascii="Times New Roman" w:hAnsi="Times New Roman" w:cs="Times New Roman"/>
          <w:b/>
          <w:bCs/>
          <w:sz w:val="24"/>
          <w:szCs w:val="24"/>
        </w:rPr>
        <w:tab/>
        <w:t>Source of Data</w:t>
      </w:r>
    </w:p>
    <w:p w14:paraId="77EC6629" w14:textId="75390104"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The data to be use</w:t>
      </w:r>
      <w:r w:rsidR="00512244">
        <w:rPr>
          <w:rFonts w:ascii="Times New Roman" w:hAnsi="Times New Roman" w:cs="Times New Roman"/>
          <w:sz w:val="24"/>
          <w:szCs w:val="24"/>
        </w:rPr>
        <w:t>d</w:t>
      </w:r>
      <w:r w:rsidRPr="003177F3">
        <w:rPr>
          <w:rFonts w:ascii="Times New Roman" w:hAnsi="Times New Roman" w:cs="Times New Roman"/>
          <w:sz w:val="24"/>
          <w:szCs w:val="24"/>
        </w:rPr>
        <w:t xml:space="preserve"> in this study were obtained from</w:t>
      </w:r>
      <w:r w:rsidR="00A80E04">
        <w:rPr>
          <w:rFonts w:ascii="Times New Roman" w:hAnsi="Times New Roman" w:cs="Times New Roman"/>
          <w:sz w:val="24"/>
          <w:szCs w:val="24"/>
        </w:rPr>
        <w:t xml:space="preserve"> the record offices of</w:t>
      </w:r>
      <w:r w:rsidRPr="003177F3">
        <w:rPr>
          <w:rFonts w:ascii="Times New Roman" w:hAnsi="Times New Roman" w:cs="Times New Roman"/>
          <w:sz w:val="24"/>
          <w:szCs w:val="24"/>
        </w:rPr>
        <w:t xml:space="preserve"> </w:t>
      </w:r>
      <w:r w:rsidR="006B1768">
        <w:rPr>
          <w:rFonts w:ascii="Times New Roman" w:hAnsi="Times New Roman" w:cs="Times New Roman"/>
          <w:sz w:val="24"/>
          <w:szCs w:val="24"/>
        </w:rPr>
        <w:t>Federal Medical Centre, Keffi</w:t>
      </w:r>
      <w:r w:rsidR="00A80E04">
        <w:rPr>
          <w:rFonts w:ascii="Times New Roman" w:hAnsi="Times New Roman" w:cs="Times New Roman"/>
          <w:sz w:val="24"/>
          <w:szCs w:val="24"/>
        </w:rPr>
        <w:t xml:space="preserve"> (20</w:t>
      </w:r>
      <w:r w:rsidR="002B0562">
        <w:rPr>
          <w:rFonts w:ascii="Times New Roman" w:hAnsi="Times New Roman" w:cs="Times New Roman"/>
          <w:sz w:val="24"/>
          <w:szCs w:val="24"/>
        </w:rPr>
        <w:t>04</w:t>
      </w:r>
      <w:r w:rsidR="00A80E04">
        <w:rPr>
          <w:rFonts w:ascii="Times New Roman" w:hAnsi="Times New Roman" w:cs="Times New Roman"/>
          <w:sz w:val="24"/>
          <w:szCs w:val="24"/>
        </w:rPr>
        <w:t>-2024)</w:t>
      </w:r>
      <w:r w:rsidRPr="003177F3">
        <w:rPr>
          <w:rFonts w:ascii="Times New Roman" w:hAnsi="Times New Roman" w:cs="Times New Roman"/>
          <w:sz w:val="24"/>
          <w:szCs w:val="24"/>
        </w:rPr>
        <w:t xml:space="preserve"> </w:t>
      </w:r>
    </w:p>
    <w:p w14:paraId="23409ADD" w14:textId="77777777" w:rsidR="00A80E04" w:rsidRPr="003177F3" w:rsidRDefault="003177F3" w:rsidP="0003160A">
      <w:pPr>
        <w:spacing w:after="0" w:line="360" w:lineRule="auto"/>
        <w:ind w:left="720"/>
        <w:jc w:val="both"/>
        <w:rPr>
          <w:rFonts w:ascii="Times New Roman" w:hAnsi="Times New Roman" w:cs="Times New Roman"/>
          <w:b/>
          <w:sz w:val="24"/>
          <w:szCs w:val="24"/>
        </w:rPr>
      </w:pPr>
      <w:r w:rsidRPr="003177F3">
        <w:rPr>
          <w:rFonts w:ascii="Times New Roman" w:hAnsi="Times New Roman" w:cs="Times New Roman"/>
          <w:b/>
          <w:bCs/>
          <w:sz w:val="24"/>
          <w:szCs w:val="24"/>
        </w:rPr>
        <w:t>3.2</w:t>
      </w:r>
      <w:r w:rsidRPr="003177F3">
        <w:rPr>
          <w:rFonts w:ascii="Times New Roman" w:hAnsi="Times New Roman" w:cs="Times New Roman"/>
          <w:b/>
          <w:bCs/>
          <w:sz w:val="24"/>
          <w:szCs w:val="24"/>
        </w:rPr>
        <w:tab/>
      </w:r>
      <w:r w:rsidR="00A80E04" w:rsidRPr="003177F3">
        <w:rPr>
          <w:rFonts w:ascii="Times New Roman" w:hAnsi="Times New Roman" w:cs="Times New Roman"/>
          <w:b/>
          <w:sz w:val="24"/>
          <w:szCs w:val="24"/>
        </w:rPr>
        <w:t>Methods of Data Collection</w:t>
      </w:r>
    </w:p>
    <w:p w14:paraId="4E6DBA44" w14:textId="522BBE20" w:rsidR="00A80E04" w:rsidRPr="003177F3" w:rsidRDefault="00A80E04"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Documentary method of data collection was used in this study. That is, consulting pass records of TB patients from the </w:t>
      </w:r>
      <w:r>
        <w:rPr>
          <w:rFonts w:ascii="Times New Roman" w:hAnsi="Times New Roman" w:cs="Times New Roman"/>
          <w:sz w:val="24"/>
          <w:szCs w:val="24"/>
        </w:rPr>
        <w:t>Federal Medical Centre, Keffi.</w:t>
      </w:r>
    </w:p>
    <w:p w14:paraId="43183199" w14:textId="093CEE7E" w:rsidR="003177F3" w:rsidRPr="003177F3" w:rsidRDefault="00A80E04" w:rsidP="0003160A">
      <w:pPr>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3.3</w:t>
      </w:r>
      <w:r>
        <w:rPr>
          <w:rFonts w:ascii="Times New Roman" w:hAnsi="Times New Roman" w:cs="Times New Roman"/>
          <w:b/>
          <w:bCs/>
          <w:sz w:val="24"/>
          <w:szCs w:val="24"/>
        </w:rPr>
        <w:tab/>
      </w:r>
      <w:r w:rsidR="003177F3" w:rsidRPr="003177F3">
        <w:rPr>
          <w:rFonts w:ascii="Times New Roman" w:hAnsi="Times New Roman" w:cs="Times New Roman"/>
          <w:b/>
          <w:bCs/>
          <w:sz w:val="24"/>
          <w:szCs w:val="24"/>
        </w:rPr>
        <w:t>Population of the Study</w:t>
      </w:r>
    </w:p>
    <w:p w14:paraId="12339A6B" w14:textId="7329B1FB" w:rsidR="003177F3" w:rsidRPr="003177F3" w:rsidRDefault="003177F3" w:rsidP="0003160A">
      <w:pPr>
        <w:spacing w:line="360" w:lineRule="auto"/>
        <w:ind w:left="720"/>
        <w:jc w:val="both"/>
        <w:rPr>
          <w:rFonts w:ascii="Times New Roman" w:hAnsi="Times New Roman" w:cs="Times New Roman"/>
          <w:b/>
          <w:sz w:val="24"/>
          <w:szCs w:val="24"/>
        </w:rPr>
      </w:pPr>
      <w:r w:rsidRPr="003177F3">
        <w:rPr>
          <w:rFonts w:ascii="Times New Roman" w:hAnsi="Times New Roman" w:cs="Times New Roman"/>
          <w:bCs/>
          <w:sz w:val="24"/>
          <w:szCs w:val="24"/>
        </w:rPr>
        <w:t xml:space="preserve">The population of the study comprised of all patients receiving treatment for tuberculosis in </w:t>
      </w:r>
      <w:r w:rsidR="00834F4F">
        <w:rPr>
          <w:rFonts w:ascii="Times New Roman" w:hAnsi="Times New Roman" w:cs="Times New Roman"/>
          <w:sz w:val="24"/>
          <w:szCs w:val="24"/>
        </w:rPr>
        <w:t>Federal Medical Center Keffi</w:t>
      </w:r>
      <w:r w:rsidR="00A80E04">
        <w:rPr>
          <w:rFonts w:ascii="Times New Roman" w:hAnsi="Times New Roman" w:cs="Times New Roman"/>
          <w:sz w:val="24"/>
          <w:szCs w:val="24"/>
        </w:rPr>
        <w:t>.</w:t>
      </w:r>
    </w:p>
    <w:p w14:paraId="60B7BA8F" w14:textId="77777777" w:rsidR="003177F3" w:rsidRPr="003177F3" w:rsidRDefault="003177F3" w:rsidP="0003160A">
      <w:pPr>
        <w:spacing w:after="0" w:line="360" w:lineRule="auto"/>
        <w:ind w:left="720"/>
        <w:jc w:val="both"/>
        <w:rPr>
          <w:rFonts w:ascii="Times New Roman" w:hAnsi="Times New Roman" w:cs="Times New Roman"/>
          <w:b/>
          <w:sz w:val="24"/>
          <w:szCs w:val="24"/>
        </w:rPr>
      </w:pPr>
      <w:r w:rsidRPr="003177F3">
        <w:rPr>
          <w:rFonts w:ascii="Times New Roman" w:hAnsi="Times New Roman" w:cs="Times New Roman"/>
          <w:b/>
          <w:sz w:val="24"/>
          <w:szCs w:val="24"/>
        </w:rPr>
        <w:t>3.3</w:t>
      </w:r>
      <w:r w:rsidRPr="003177F3">
        <w:rPr>
          <w:rFonts w:ascii="Times New Roman" w:hAnsi="Times New Roman" w:cs="Times New Roman"/>
          <w:b/>
          <w:sz w:val="24"/>
          <w:szCs w:val="24"/>
        </w:rPr>
        <w:tab/>
        <w:t>Sample of the Study</w:t>
      </w:r>
    </w:p>
    <w:p w14:paraId="037CE8EE" w14:textId="407385A4"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The sample of the study consists of</w:t>
      </w:r>
      <w:r w:rsidR="00A80E04">
        <w:rPr>
          <w:rFonts w:ascii="Times New Roman" w:hAnsi="Times New Roman" w:cs="Times New Roman"/>
          <w:bCs/>
          <w:sz w:val="24"/>
          <w:szCs w:val="24"/>
        </w:rPr>
        <w:t xml:space="preserve"> the </w:t>
      </w:r>
      <w:r w:rsidRPr="003177F3">
        <w:rPr>
          <w:rFonts w:ascii="Times New Roman" w:hAnsi="Times New Roman" w:cs="Times New Roman"/>
          <w:bCs/>
          <w:sz w:val="24"/>
          <w:szCs w:val="24"/>
        </w:rPr>
        <w:t>records of</w:t>
      </w:r>
      <w:r w:rsidR="00A80E04">
        <w:rPr>
          <w:rFonts w:ascii="Times New Roman" w:hAnsi="Times New Roman" w:cs="Times New Roman"/>
          <w:bCs/>
          <w:sz w:val="24"/>
          <w:szCs w:val="24"/>
        </w:rPr>
        <w:t xml:space="preserve"> </w:t>
      </w:r>
      <w:r w:rsidR="002B0562">
        <w:rPr>
          <w:rFonts w:ascii="Times New Roman" w:hAnsi="Times New Roman" w:cs="Times New Roman"/>
          <w:bCs/>
          <w:sz w:val="24"/>
          <w:szCs w:val="24"/>
        </w:rPr>
        <w:t>218</w:t>
      </w:r>
      <w:r w:rsidRPr="003177F3">
        <w:rPr>
          <w:rFonts w:ascii="Times New Roman" w:hAnsi="Times New Roman" w:cs="Times New Roman"/>
          <w:bCs/>
          <w:sz w:val="24"/>
          <w:szCs w:val="24"/>
        </w:rPr>
        <w:t xml:space="preserve"> patients who received treatment for TB </w:t>
      </w:r>
      <w:r w:rsidR="002B0562">
        <w:rPr>
          <w:rFonts w:ascii="Times New Roman" w:hAnsi="Times New Roman" w:cs="Times New Roman"/>
          <w:bCs/>
          <w:sz w:val="24"/>
          <w:szCs w:val="24"/>
        </w:rPr>
        <w:t>at Federal Medical Centre, Keffi for the period</w:t>
      </w:r>
      <w:r w:rsidR="00240A81">
        <w:rPr>
          <w:rFonts w:ascii="Times New Roman" w:hAnsi="Times New Roman" w:cs="Times New Roman"/>
          <w:bCs/>
          <w:sz w:val="24"/>
          <w:szCs w:val="24"/>
        </w:rPr>
        <w:t xml:space="preserve"> (2022-2024)</w:t>
      </w:r>
    </w:p>
    <w:p w14:paraId="05789582" w14:textId="48740153" w:rsidR="003177F3" w:rsidRPr="003177F3" w:rsidRDefault="003177F3" w:rsidP="0003160A">
      <w:pPr>
        <w:spacing w:after="0" w:line="360" w:lineRule="auto"/>
        <w:ind w:left="720"/>
        <w:jc w:val="both"/>
        <w:rPr>
          <w:rFonts w:ascii="Times New Roman" w:hAnsi="Times New Roman" w:cs="Times New Roman"/>
          <w:b/>
          <w:bCs/>
          <w:sz w:val="24"/>
          <w:szCs w:val="24"/>
        </w:rPr>
      </w:pPr>
      <w:r w:rsidRPr="003177F3">
        <w:rPr>
          <w:rFonts w:ascii="Times New Roman" w:hAnsi="Times New Roman" w:cs="Times New Roman"/>
          <w:b/>
          <w:sz w:val="24"/>
          <w:szCs w:val="24"/>
        </w:rPr>
        <w:t>3.4</w:t>
      </w:r>
      <w:r w:rsidRPr="003177F3">
        <w:rPr>
          <w:rFonts w:ascii="Times New Roman" w:hAnsi="Times New Roman" w:cs="Times New Roman"/>
          <w:b/>
          <w:sz w:val="24"/>
          <w:szCs w:val="24"/>
        </w:rPr>
        <w:tab/>
      </w:r>
      <w:r w:rsidRPr="003177F3">
        <w:rPr>
          <w:rFonts w:ascii="Times New Roman" w:hAnsi="Times New Roman" w:cs="Times New Roman"/>
          <w:b/>
          <w:bCs/>
          <w:sz w:val="24"/>
          <w:szCs w:val="24"/>
        </w:rPr>
        <w:t xml:space="preserve">Method(s) of Data Analysis </w:t>
      </w:r>
    </w:p>
    <w:p w14:paraId="7E0C5325" w14:textId="28209BF7"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The method of data analysis that will be utilize</w:t>
      </w:r>
      <w:r w:rsidR="00512244">
        <w:rPr>
          <w:rFonts w:ascii="Times New Roman" w:hAnsi="Times New Roman" w:cs="Times New Roman"/>
          <w:bCs/>
          <w:sz w:val="24"/>
          <w:szCs w:val="24"/>
        </w:rPr>
        <w:t>d</w:t>
      </w:r>
      <w:r w:rsidRPr="003177F3">
        <w:rPr>
          <w:rFonts w:ascii="Times New Roman" w:hAnsi="Times New Roman" w:cs="Times New Roman"/>
          <w:bCs/>
          <w:sz w:val="24"/>
          <w:szCs w:val="24"/>
        </w:rPr>
        <w:t xml:space="preserve"> in this study </w:t>
      </w:r>
      <w:proofErr w:type="gramStart"/>
      <w:r w:rsidRPr="003177F3">
        <w:rPr>
          <w:rFonts w:ascii="Times New Roman" w:hAnsi="Times New Roman" w:cs="Times New Roman"/>
          <w:bCs/>
          <w:sz w:val="24"/>
          <w:szCs w:val="24"/>
        </w:rPr>
        <w:t xml:space="preserve">is  </w:t>
      </w:r>
      <w:r w:rsidR="009A005F" w:rsidRPr="003177F3">
        <w:rPr>
          <w:rFonts w:ascii="Times New Roman" w:hAnsi="Times New Roman" w:cs="Times New Roman"/>
          <w:bCs/>
          <w:sz w:val="24"/>
          <w:szCs w:val="24"/>
        </w:rPr>
        <w:t>Kaplan</w:t>
      </w:r>
      <w:proofErr w:type="gramEnd"/>
      <w:r w:rsidR="009A005F" w:rsidRPr="003177F3">
        <w:rPr>
          <w:rFonts w:ascii="Times New Roman" w:hAnsi="Times New Roman" w:cs="Times New Roman"/>
          <w:bCs/>
          <w:sz w:val="24"/>
          <w:szCs w:val="24"/>
        </w:rPr>
        <w:t xml:space="preserve"> </w:t>
      </w:r>
      <w:proofErr w:type="spellStart"/>
      <w:r w:rsidR="009A005F" w:rsidRPr="003177F3">
        <w:rPr>
          <w:rFonts w:ascii="Times New Roman" w:hAnsi="Times New Roman" w:cs="Times New Roman"/>
          <w:bCs/>
          <w:sz w:val="24"/>
          <w:szCs w:val="24"/>
        </w:rPr>
        <w:t>Meire</w:t>
      </w:r>
      <w:proofErr w:type="spellEnd"/>
      <w:r w:rsidR="009A005F" w:rsidRPr="003177F3">
        <w:rPr>
          <w:rFonts w:ascii="Times New Roman" w:hAnsi="Times New Roman" w:cs="Times New Roman"/>
          <w:bCs/>
          <w:sz w:val="24"/>
          <w:szCs w:val="24"/>
        </w:rPr>
        <w:t xml:space="preserve"> </w:t>
      </w:r>
      <w:r w:rsidR="009A005F">
        <w:rPr>
          <w:rFonts w:ascii="Times New Roman" w:hAnsi="Times New Roman" w:cs="Times New Roman"/>
          <w:bCs/>
          <w:sz w:val="24"/>
          <w:szCs w:val="24"/>
        </w:rPr>
        <w:t xml:space="preserve">and </w:t>
      </w:r>
      <w:r w:rsidRPr="003177F3">
        <w:rPr>
          <w:rFonts w:ascii="Times New Roman" w:hAnsi="Times New Roman" w:cs="Times New Roman"/>
          <w:bCs/>
          <w:sz w:val="24"/>
          <w:szCs w:val="24"/>
        </w:rPr>
        <w:t>Cox Proportional Hazard Model</w:t>
      </w:r>
      <w:r w:rsidR="009A005F">
        <w:rPr>
          <w:rFonts w:ascii="Times New Roman" w:hAnsi="Times New Roman" w:cs="Times New Roman"/>
          <w:bCs/>
          <w:sz w:val="24"/>
          <w:szCs w:val="24"/>
        </w:rPr>
        <w:t>.</w:t>
      </w:r>
    </w:p>
    <w:p w14:paraId="39DEB81D" w14:textId="77777777" w:rsidR="003177F3" w:rsidRPr="003177F3" w:rsidRDefault="003177F3" w:rsidP="0003160A">
      <w:pPr>
        <w:spacing w:line="360" w:lineRule="auto"/>
        <w:ind w:left="720"/>
        <w:jc w:val="both"/>
        <w:rPr>
          <w:rFonts w:ascii="Times New Roman" w:hAnsi="Times New Roman" w:cs="Times New Roman"/>
          <w:b/>
          <w:bCs/>
          <w:sz w:val="24"/>
          <w:szCs w:val="24"/>
        </w:rPr>
      </w:pPr>
      <w:r w:rsidRPr="003177F3">
        <w:rPr>
          <w:rFonts w:ascii="Times New Roman" w:hAnsi="Times New Roman" w:cs="Times New Roman"/>
          <w:b/>
          <w:bCs/>
          <w:sz w:val="24"/>
          <w:szCs w:val="24"/>
        </w:rPr>
        <w:t>3.5.1</w:t>
      </w:r>
      <w:r w:rsidRPr="003177F3">
        <w:rPr>
          <w:rFonts w:ascii="Times New Roman" w:hAnsi="Times New Roman" w:cs="Times New Roman"/>
          <w:b/>
          <w:bCs/>
          <w:sz w:val="24"/>
          <w:szCs w:val="24"/>
        </w:rPr>
        <w:tab/>
        <w:t>Cox Regression Model</w:t>
      </w:r>
    </w:p>
    <w:p w14:paraId="304A0C2C"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Cox’s regression model is a method of survival analysis that allows several variables to be taken into account and tests the independent effects of these variables on the hazard of the event. Hazard is the risk of reaching the event at time point </w:t>
      </w:r>
      <w:r w:rsidRPr="003177F3">
        <w:rPr>
          <w:rFonts w:ascii="Times New Roman" w:hAnsi="Times New Roman" w:cs="Times New Roman"/>
          <w:i/>
          <w:iCs/>
          <w:sz w:val="24"/>
          <w:szCs w:val="24"/>
        </w:rPr>
        <w:t>t</w:t>
      </w:r>
      <w:r w:rsidRPr="003177F3">
        <w:rPr>
          <w:rFonts w:ascii="Times New Roman" w:hAnsi="Times New Roman" w:cs="Times New Roman"/>
          <w:sz w:val="24"/>
          <w:szCs w:val="24"/>
        </w:rPr>
        <w:t xml:space="preserve">, given that the individual has not reached it up to that time point, </w:t>
      </w:r>
      <w:r w:rsidRPr="003177F3">
        <w:rPr>
          <w:rFonts w:ascii="Times New Roman" w:hAnsi="Times New Roman" w:cs="Times New Roman"/>
          <w:i/>
          <w:iCs/>
          <w:sz w:val="24"/>
          <w:szCs w:val="24"/>
        </w:rPr>
        <w:t>t</w:t>
      </w:r>
      <w:r w:rsidRPr="003177F3">
        <w:rPr>
          <w:rFonts w:ascii="Times New Roman" w:hAnsi="Times New Roman" w:cs="Times New Roman"/>
          <w:sz w:val="24"/>
          <w:szCs w:val="24"/>
        </w:rPr>
        <w:t xml:space="preserve">. A lower hazard rate implies a higher survival rate. If the outcome is death the hazard rate can be interpreted as the mortality rate (Ellen, </w:t>
      </w:r>
      <w:proofErr w:type="spellStart"/>
      <w:r w:rsidRPr="003177F3">
        <w:rPr>
          <w:rFonts w:ascii="Times New Roman" w:hAnsi="Times New Roman" w:cs="Times New Roman"/>
          <w:sz w:val="24"/>
          <w:szCs w:val="24"/>
        </w:rPr>
        <w:t>nd</w:t>
      </w:r>
      <w:proofErr w:type="spellEnd"/>
      <w:r w:rsidRPr="003177F3">
        <w:rPr>
          <w:rFonts w:ascii="Times New Roman" w:hAnsi="Times New Roman" w:cs="Times New Roman"/>
          <w:sz w:val="24"/>
          <w:szCs w:val="24"/>
        </w:rPr>
        <w:t>).</w:t>
      </w:r>
    </w:p>
    <w:p w14:paraId="23C1D372" w14:textId="437163A6"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Suppose the probability density function of the random variable T is given by </w:t>
      </w:r>
      <m:oMath>
        <m:r>
          <w:rPr>
            <w:rFonts w:ascii="Cambria Math" w:hAnsi="Cambria Math" w:cs="Times New Roman"/>
            <w:sz w:val="24"/>
            <w:szCs w:val="24"/>
          </w:rPr>
          <m:t>f(T)</m:t>
        </m:r>
      </m:oMath>
      <w:r w:rsidRPr="003177F3">
        <w:rPr>
          <w:rFonts w:ascii="Times New Roman" w:hAnsi="Times New Roman" w:cs="Times New Roman"/>
          <w:sz w:val="24"/>
          <w:szCs w:val="24"/>
        </w:rPr>
        <w:t xml:space="preserve">. The probability distribution function of </w:t>
      </w:r>
      <m:oMath>
        <m:r>
          <w:rPr>
            <w:rFonts w:ascii="Cambria Math" w:hAnsi="Cambria Math" w:cs="Times New Roman"/>
            <w:sz w:val="24"/>
            <w:szCs w:val="24"/>
          </w:rPr>
          <m:t>T</m:t>
        </m:r>
      </m:oMath>
      <w:r w:rsidRPr="003177F3">
        <w:rPr>
          <w:rFonts w:ascii="Times New Roman" w:hAnsi="Times New Roman" w:cs="Times New Roman"/>
          <w:sz w:val="24"/>
          <w:szCs w:val="24"/>
        </w:rPr>
        <w:t xml:space="preserve"> is then given by</w:t>
      </w:r>
    </w:p>
    <w:p w14:paraId="5DD97FA0" w14:textId="64EB2D96"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m:rPr>
            <m:sty m:val="p"/>
          </m:rPr>
          <w:rPr>
            <w:rFonts w:ascii="Cambria Math" w:hAnsi="Cambria Math" w:cs="Times New Roman"/>
            <w:sz w:val="24"/>
            <w:szCs w:val="24"/>
          </w:rPr>
          <m:t>Pr⁡</m:t>
        </m:r>
        <m:r>
          <w:rPr>
            <w:rFonts w:ascii="Cambria Math" w:hAnsi="Cambria Math" w:cs="Times New Roman"/>
            <w:sz w:val="24"/>
            <w:szCs w:val="24"/>
          </w:rPr>
          <m:t>(T&lt;t)</m:t>
        </m:r>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(3.1)</w:t>
      </w:r>
    </w:p>
    <w:p w14:paraId="7C01F457" w14:textId="7821580D" w:rsidR="003177F3" w:rsidRPr="003177F3" w:rsidRDefault="003177F3" w:rsidP="0003160A">
      <w:pPr>
        <w:spacing w:line="360" w:lineRule="auto"/>
        <w:ind w:left="72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m:t>
          </m:r>
          <m:nary>
            <m:naryPr>
              <m:limLoc m:val="undOv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dt</m:t>
              </m:r>
            </m:e>
          </m:nary>
        </m:oMath>
      </m:oMathPara>
    </w:p>
    <w:p w14:paraId="720797ED" w14:textId="3CF56D81"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The survival function, </w:t>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oMath>
      <w:r w:rsidRPr="003177F3">
        <w:rPr>
          <w:rFonts w:ascii="Times New Roman" w:hAnsi="Times New Roman" w:cs="Times New Roman"/>
          <w:sz w:val="24"/>
          <w:szCs w:val="24"/>
        </w:rPr>
        <w:t xml:space="preserve">is the probability that an individual survives past </w:t>
      </w:r>
      <m:oMath>
        <m:r>
          <w:rPr>
            <w:rFonts w:ascii="Cambria Math" w:hAnsi="Cambria Math" w:cs="Times New Roman"/>
            <w:sz w:val="24"/>
            <w:szCs w:val="24"/>
          </w:rPr>
          <m:t>T</m:t>
        </m:r>
      </m:oMath>
      <w:r w:rsidRPr="003177F3">
        <w:rPr>
          <w:rFonts w:ascii="Times New Roman" w:hAnsi="Times New Roman" w:cs="Times New Roman"/>
          <w:sz w:val="24"/>
          <w:szCs w:val="24"/>
        </w:rPr>
        <w:t xml:space="preserve">. </w:t>
      </w:r>
    </w:p>
    <w:p w14:paraId="285C55B6" w14:textId="31A62FF9"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This leads to</w:t>
      </w:r>
      <w:r w:rsidRPr="003177F3">
        <w:rPr>
          <w:rFonts w:ascii="Times New Roman" w:hAnsi="Times New Roman" w:cs="Times New Roman"/>
          <w:sz w:val="24"/>
          <w:szCs w:val="24"/>
        </w:rPr>
        <w:tab/>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Pr</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T≥t</m:t>
                </m:r>
              </m:e>
            </m:d>
          </m:e>
        </m:func>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(3.2)</w:t>
      </w:r>
    </w:p>
    <w:p w14:paraId="7950EF45" w14:textId="2F408954" w:rsidR="003177F3" w:rsidRPr="003177F3" w:rsidRDefault="003177F3" w:rsidP="0003160A">
      <w:pPr>
        <w:spacing w:line="360" w:lineRule="auto"/>
        <w:ind w:left="72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=1-F(T)</m:t>
          </m:r>
        </m:oMath>
      </m:oMathPara>
    </w:p>
    <w:p w14:paraId="30F82733" w14:textId="108D70B9"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The hazard function is the probability that a subject experiences the event of interest (death, relapse, etc.) during a </w:t>
      </w:r>
      <w:r w:rsidR="00DA4C25" w:rsidRPr="003177F3">
        <w:rPr>
          <w:rFonts w:ascii="Times New Roman" w:hAnsi="Times New Roman" w:cs="Times New Roman"/>
          <w:sz w:val="24"/>
          <w:szCs w:val="24"/>
        </w:rPr>
        <w:t>small-time</w:t>
      </w:r>
      <w:r w:rsidRPr="003177F3">
        <w:rPr>
          <w:rFonts w:ascii="Times New Roman" w:hAnsi="Times New Roman" w:cs="Times New Roman"/>
          <w:sz w:val="24"/>
          <w:szCs w:val="24"/>
        </w:rPr>
        <w:t xml:space="preserve"> interval given that the individual has survived up to the beginning of that interval. The mathematical expression for the hazard function is </w:t>
      </w:r>
    </w:p>
    <w:p w14:paraId="3B049031" w14:textId="6964FC12"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△T→0</m:t>
                </m:r>
              </m:lim>
            </m:limLow>
          </m:fName>
          <m:e>
            <m:f>
              <m:fPr>
                <m:ctrlPr>
                  <w:rPr>
                    <w:rFonts w:ascii="Cambria Math" w:hAnsi="Cambria Math" w:cs="Times New Roman"/>
                    <w:sz w:val="24"/>
                    <w:szCs w:val="24"/>
                  </w:rPr>
                </m:ctrlPr>
              </m:fPr>
              <m:num>
                <m:r>
                  <m:rPr>
                    <m:sty m:val="p"/>
                  </m:rPr>
                  <w:rPr>
                    <w:rFonts w:ascii="Cambria Math" w:hAnsi="Cambria Math" w:cs="Times New Roman"/>
                    <w:sz w:val="24"/>
                    <w:szCs w:val="24"/>
                  </w:rPr>
                  <m:t>Pr⁡</m:t>
                </m:r>
                <m:r>
                  <w:rPr>
                    <w:rFonts w:ascii="Cambria Math" w:hAnsi="Cambria Math" w:cs="Times New Roman"/>
                    <w:sz w:val="24"/>
                    <w:szCs w:val="24"/>
                  </w:rPr>
                  <m:t>(T≤t&lt;(T+△T)|T≤t)</m:t>
                </m:r>
              </m:num>
              <m:den>
                <m:r>
                  <w:rPr>
                    <w:rFonts w:ascii="Cambria Math" w:hAnsi="Cambria Math" w:cs="Times New Roman"/>
                    <w:sz w:val="24"/>
                    <w:szCs w:val="24"/>
                  </w:rPr>
                  <m:t>△T</m:t>
                </m:r>
              </m:den>
            </m:f>
          </m:e>
        </m:func>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(3.3)</w:t>
      </w:r>
    </w:p>
    <w:p w14:paraId="391C7846" w14:textId="47C927C9"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△T→0</m:t>
                </m:r>
              </m:lim>
            </m:limLow>
          </m:fName>
          <m:e>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F</m:t>
                    </m:r>
                  </m:fName>
                  <m:e>
                    <m:d>
                      <m:dPr>
                        <m:ctrlPr>
                          <w:rPr>
                            <w:rFonts w:ascii="Cambria Math" w:hAnsi="Cambria Math" w:cs="Times New Roman"/>
                            <w:i/>
                            <w:sz w:val="24"/>
                            <w:szCs w:val="24"/>
                          </w:rPr>
                        </m:ctrlPr>
                      </m:dPr>
                      <m:e>
                        <m:r>
                          <w:rPr>
                            <w:rFonts w:ascii="Cambria Math" w:hAnsi="Cambria Math" w:cs="Times New Roman"/>
                            <w:sz w:val="24"/>
                            <w:szCs w:val="24"/>
                          </w:rPr>
                          <m:t>T+△T</m:t>
                        </m:r>
                      </m:e>
                    </m:d>
                  </m:e>
                </m:func>
                <m:r>
                  <w:rPr>
                    <w:rFonts w:ascii="Cambria Math" w:hAnsi="Cambria Math" w:cs="Times New Roman"/>
                    <w:sz w:val="24"/>
                    <w:szCs w:val="24"/>
                  </w:rPr>
                  <m:t>-F(T)</m:t>
                </m:r>
              </m:num>
              <m:den>
                <m:r>
                  <w:rPr>
                    <w:rFonts w:ascii="Cambria Math" w:hAnsi="Cambria Math" w:cs="Times New Roman"/>
                    <w:sz w:val="24"/>
                    <w:szCs w:val="24"/>
                  </w:rPr>
                  <m:t>△T</m:t>
                </m:r>
              </m:den>
            </m:f>
          </m:e>
        </m:func>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(3.4)</w:t>
      </w:r>
    </w:p>
    <w:p w14:paraId="143EF26B" w14:textId="63D4AFFC"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f(T)</m:t>
            </m:r>
          </m:num>
          <m:den>
            <m:r>
              <w:rPr>
                <w:rFonts w:ascii="Cambria Math" w:hAnsi="Cambria Math" w:cs="Times New Roman"/>
                <w:sz w:val="24"/>
                <w:szCs w:val="24"/>
              </w:rPr>
              <m:t>S(T)</m:t>
            </m:r>
          </m:den>
        </m:f>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(3.5)</w:t>
      </w:r>
    </w:p>
    <w:p w14:paraId="4DE6B64E" w14:textId="6BF32745"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The cumulative hazard function </w:t>
      </w:r>
      <m:oMath>
        <m:r>
          <w:rPr>
            <w:rFonts w:ascii="Cambria Math" w:hAnsi="Cambria Math" w:cs="Times New Roman"/>
            <w:sz w:val="24"/>
            <w:szCs w:val="24"/>
          </w:rPr>
          <m:t>H(T)</m:t>
        </m:r>
      </m:oMath>
      <w:r w:rsidRPr="003177F3">
        <w:rPr>
          <w:rFonts w:ascii="Times New Roman" w:hAnsi="Times New Roman" w:cs="Times New Roman"/>
          <w:sz w:val="24"/>
          <w:szCs w:val="24"/>
        </w:rPr>
        <w:t xml:space="preserve">is the sum of the individual hazard rates from time zero to time </w:t>
      </w:r>
      <w:r w:rsidRPr="003177F3">
        <w:rPr>
          <w:rFonts w:ascii="Times New Roman" w:hAnsi="Times New Roman" w:cs="Times New Roman"/>
          <w:i/>
          <w:iCs/>
          <w:sz w:val="24"/>
          <w:szCs w:val="24"/>
        </w:rPr>
        <w:t>T</w:t>
      </w:r>
      <w:r w:rsidRPr="003177F3">
        <w:rPr>
          <w:rFonts w:ascii="Times New Roman" w:hAnsi="Times New Roman" w:cs="Times New Roman"/>
          <w:sz w:val="24"/>
          <w:szCs w:val="24"/>
        </w:rPr>
        <w:t>. The formula for the cumulative hazard function is</w:t>
      </w:r>
    </w:p>
    <w:p w14:paraId="26ECBA76" w14:textId="3EF9FDB9"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H(T)=</m:t>
        </m:r>
        <m:nary>
          <m:naryPr>
            <m:limLoc m:val="undOv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h(u)du</m:t>
            </m:r>
          </m:e>
        </m:nary>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(3.6)</w:t>
      </w:r>
    </w:p>
    <w:p w14:paraId="62B9F876"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Thus, the hazard function is the derivative, or slope, of the cumulative hazard function. The cumulative hazard function is related to the cumulative survival function by the expression </w:t>
      </w:r>
    </w:p>
    <w:p w14:paraId="137DBE88" w14:textId="33AAF9E2"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-H(T)</m:t>
            </m:r>
          </m:sup>
        </m:sSup>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(3.7)</w:t>
      </w:r>
    </w:p>
    <w:p w14:paraId="5A031DF4"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or</w:t>
      </w:r>
    </w:p>
    <w:p w14:paraId="44A0FC79" w14:textId="50370AD2"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(S(</m:t>
            </m:r>
          </m:e>
        </m:func>
        <m:r>
          <w:rPr>
            <w:rFonts w:ascii="Cambria Math" w:hAnsi="Cambria Math" w:cs="Times New Roman"/>
            <w:sz w:val="24"/>
            <w:szCs w:val="24"/>
          </w:rPr>
          <m:t>T))</m:t>
        </m:r>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(3.8)</w:t>
      </w:r>
    </w:p>
    <w:p w14:paraId="6F0277D5"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We see that the distribution function, the hazard function, and the survival function are mathematically related. As a matter of convenience and practicality, the hazard function is used in the basic regression model. Cox (1972) expressed the relationship between the hazard rate and a set of covariates using the model</w:t>
      </w:r>
    </w:p>
    <w:p w14:paraId="4CBC2A54" w14:textId="66C854F5" w:rsidR="003177F3" w:rsidRPr="003177F3" w:rsidRDefault="00000000" w:rsidP="0003160A">
      <w:pPr>
        <w:spacing w:line="360" w:lineRule="auto"/>
        <w:ind w:left="720"/>
        <w:jc w:val="both"/>
        <w:rPr>
          <w:rFonts w:ascii="Times New Roman" w:hAnsi="Times New Roman" w:cs="Times New Roman"/>
          <w:sz w:val="24"/>
          <w:szCs w:val="24"/>
        </w:rPr>
      </w:pP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e>
            </m:func>
          </m:e>
        </m:func>
      </m:oMath>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t>(3.9)</w:t>
      </w:r>
    </w:p>
    <w:p w14:paraId="69B0AD68" w14:textId="448CEC77"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sSup>
          <m:sSupPr>
            <m:ctrlPr>
              <w:rPr>
                <w:rFonts w:ascii="Cambria Math" w:hAnsi="Cambria Math" w:cs="Times New Roman"/>
                <w:i/>
                <w:sz w:val="24"/>
                <w:szCs w:val="24"/>
              </w:rPr>
            </m:ctrlPr>
          </m:sSupPr>
          <m:e>
            <m:r>
              <w:rPr>
                <w:rFonts w:ascii="Cambria Math" w:hAnsi="Cambria Math" w:cs="Times New Roman"/>
                <w:sz w:val="24"/>
                <w:szCs w:val="24"/>
              </w:rPr>
              <m:t>e</m:t>
            </m:r>
          </m:e>
          <m:sup>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sup>
        </m:sSup>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(3.10)</w:t>
      </w:r>
    </w:p>
    <w:p w14:paraId="39F96744" w14:textId="5926DB7F"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oMath>
      <w:r w:rsidRPr="003177F3">
        <w:rPr>
          <w:rFonts w:ascii="Times New Roman" w:hAnsi="Times New Roman" w:cs="Times New Roman"/>
          <w:sz w:val="24"/>
          <w:szCs w:val="24"/>
        </w:rPr>
        <w:t xml:space="preserve">, are covariates, </w:t>
      </w:r>
      <m:oMath>
        <m:sSub>
          <m:sSubPr>
            <m:ctrlPr>
              <w:rPr>
                <w:rFonts w:ascii="Cambria Math" w:hAnsi="Cambria Math" w:cs="Times New Roman"/>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oMath>
      <w:r w:rsidRPr="003177F3">
        <w:rPr>
          <w:rFonts w:ascii="Times New Roman" w:hAnsi="Times New Roman" w:cs="Times New Roman"/>
          <w:sz w:val="24"/>
          <w:szCs w:val="24"/>
        </w:rPr>
        <w:t xml:space="preserve"> are regression coefficients to be estimated, T is the elapsed time, and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3177F3">
        <w:rPr>
          <w:rFonts w:ascii="Times New Roman" w:hAnsi="Times New Roman" w:cs="Times New Roman"/>
          <w:sz w:val="24"/>
          <w:szCs w:val="24"/>
        </w:rPr>
        <w:t xml:space="preserve"> (T) is the baseline hazard rate when all covariates are equal to zero. Thus, the linear form of the regression model is</w:t>
      </w:r>
    </w:p>
    <w:p w14:paraId="2FFB788A" w14:textId="64990552" w:rsidR="003177F3" w:rsidRPr="003177F3" w:rsidRDefault="00000000" w:rsidP="0003160A">
      <w:pPr>
        <w:spacing w:line="360" w:lineRule="auto"/>
        <w:ind w:left="720"/>
        <w:jc w:val="both"/>
        <w:rPr>
          <w:rFonts w:ascii="Times New Roman" w:hAnsi="Times New Roman" w:cs="Times New Roman"/>
          <w:sz w:val="24"/>
          <w:szCs w:val="24"/>
        </w:rPr>
      </w:pP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den>
                </m:f>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e>
        </m:func>
      </m:oMath>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t>(3.11)</w:t>
      </w:r>
    </w:p>
    <w:p w14:paraId="5D4C21FE"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Taking the exponential of both sides of the above equation, we see that this is the ratio between the actual hazard rate and the baseline hazard rate, sometimes called the relative risk. This can be rearranged to give the model:</w:t>
      </w:r>
    </w:p>
    <w:p w14:paraId="4CC101A3" w14:textId="52112932" w:rsidR="003177F3" w:rsidRPr="003177F3" w:rsidRDefault="00000000" w:rsidP="0003160A">
      <w:pPr>
        <w:spacing w:line="360" w:lineRule="auto"/>
        <w:ind w:left="720"/>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den>
        </m:f>
        <m:r>
          <w:rPr>
            <w:rFonts w:ascii="Cambria Math" w:hAnsi="Cambria Math" w:cs="Times New Roman"/>
            <w:sz w:val="24"/>
            <w:szCs w:val="24"/>
          </w:rPr>
          <m:t>=exp</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e>
        </m:d>
      </m:oMath>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t>(3.12)</w:t>
      </w:r>
    </w:p>
    <w:p w14:paraId="2368A76D" w14:textId="10FFE20F" w:rsidR="003177F3" w:rsidRPr="003177F3" w:rsidRDefault="003177F3" w:rsidP="0003160A">
      <w:pPr>
        <w:spacing w:line="360" w:lineRule="auto"/>
        <w:ind w:left="720"/>
        <w:jc w:val="both"/>
        <w:rPr>
          <w:rFonts w:ascii="Times New Roman" w:hAnsi="Times New Roman" w:cs="Times New Roman"/>
          <w:sz w:val="24"/>
          <w:szCs w:val="24"/>
        </w:rPr>
      </w:pP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up>
        </m:sSup>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p</m:t>
                </m:r>
              </m:sub>
            </m:sSub>
          </m:sup>
        </m:sSup>
      </m:oMath>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r>
      <w:r w:rsidRPr="003177F3">
        <w:rPr>
          <w:rFonts w:ascii="Times New Roman" w:hAnsi="Times New Roman" w:cs="Times New Roman"/>
          <w:sz w:val="24"/>
          <w:szCs w:val="24"/>
        </w:rPr>
        <w:tab/>
        <w:t>(3.13)</w:t>
      </w:r>
    </w:p>
    <w:p w14:paraId="00EBD8F1"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The regression coefficients can thus be interpreted as the relative risk when the value of the covariate is increased by one unit.</w:t>
      </w:r>
    </w:p>
    <w:p w14:paraId="72EE4EF1" w14:textId="7E067810"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Note that, unlike most regression models, this model does not include an intercept term. This is because if an intercept term were included, it would become part of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3177F3">
        <w:rPr>
          <w:rFonts w:ascii="Times New Roman" w:hAnsi="Times New Roman" w:cs="Times New Roman"/>
          <w:sz w:val="24"/>
          <w:szCs w:val="24"/>
        </w:rPr>
        <w:t>.</w:t>
      </w:r>
    </w:p>
    <w:p w14:paraId="3B577900"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Cox’s regression model is given by:</w:t>
      </w:r>
    </w:p>
    <w:p w14:paraId="25C9C759" w14:textId="45E0A666" w:rsidR="003177F3" w:rsidRPr="003177F3" w:rsidRDefault="00000000" w:rsidP="0003160A">
      <w:pPr>
        <w:spacing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m:t>
        </m:r>
      </m:oMath>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r>
      <w:r w:rsidR="003177F3" w:rsidRPr="003177F3">
        <w:rPr>
          <w:rFonts w:ascii="Times New Roman" w:hAnsi="Times New Roman" w:cs="Times New Roman"/>
          <w:sz w:val="24"/>
          <w:szCs w:val="24"/>
        </w:rPr>
        <w:tab/>
        <w:t>(3.14)</w:t>
      </w:r>
    </w:p>
    <w:p w14:paraId="48F16CB6"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Where: </w:t>
      </w:r>
    </w:p>
    <w:p w14:paraId="70E4519D" w14:textId="2FEB1259" w:rsidR="003177F3" w:rsidRPr="003177F3" w:rsidRDefault="00000000" w:rsidP="0003160A">
      <w:pPr>
        <w:spacing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3177F3" w:rsidRPr="003177F3">
        <w:rPr>
          <w:rFonts w:ascii="Times New Roman" w:hAnsi="Times New Roman" w:cs="Times New Roman"/>
          <w:sz w:val="24"/>
          <w:szCs w:val="24"/>
        </w:rPr>
        <w:t xml:space="preserve"> = the hazard function at time </w:t>
      </w:r>
      <w:proofErr w:type="gramStart"/>
      <w:r w:rsidR="003177F3" w:rsidRPr="003177F3">
        <w:rPr>
          <w:rFonts w:ascii="Times New Roman" w:hAnsi="Times New Roman" w:cs="Times New Roman"/>
          <w:sz w:val="24"/>
          <w:szCs w:val="24"/>
        </w:rPr>
        <w:t>point</w:t>
      </w:r>
      <w:proofErr w:type="gramEnd"/>
      <w:r w:rsidR="003177F3" w:rsidRPr="003177F3">
        <w:rPr>
          <w:rFonts w:ascii="Times New Roman" w:hAnsi="Times New Roman" w:cs="Times New Roman"/>
          <w:sz w:val="24"/>
          <w:szCs w:val="24"/>
        </w:rPr>
        <w:t xml:space="preserve"> </w:t>
      </w:r>
      <m:oMath>
        <m:r>
          <w:rPr>
            <w:rFonts w:ascii="Cambria Math" w:hAnsi="Cambria Math" w:cs="Times New Roman"/>
            <w:sz w:val="24"/>
            <w:szCs w:val="24"/>
          </w:rPr>
          <m:t>t</m:t>
        </m:r>
      </m:oMath>
      <w:r w:rsidR="003177F3" w:rsidRPr="003177F3">
        <w:rPr>
          <w:rFonts w:ascii="Times New Roman" w:hAnsi="Times New Roman" w:cs="Times New Roman"/>
          <w:sz w:val="24"/>
          <w:szCs w:val="24"/>
        </w:rPr>
        <w:t xml:space="preserve"> for individual </w:t>
      </w:r>
      <m:oMath>
        <m:r>
          <w:rPr>
            <w:rFonts w:ascii="Cambria Math" w:hAnsi="Cambria Math" w:cs="Times New Roman"/>
            <w:sz w:val="24"/>
            <w:szCs w:val="24"/>
          </w:rPr>
          <m:t>i</m:t>
        </m:r>
      </m:oMath>
      <w:r w:rsidR="003177F3" w:rsidRPr="003177F3">
        <w:rPr>
          <w:rFonts w:ascii="Times New Roman" w:hAnsi="Times New Roman" w:cs="Times New Roman"/>
          <w:sz w:val="24"/>
          <w:szCs w:val="24"/>
        </w:rPr>
        <w:t>,</w:t>
      </w:r>
    </w:p>
    <w:p w14:paraId="021BE987" w14:textId="12064FDB" w:rsidR="003177F3" w:rsidRPr="003177F3" w:rsidRDefault="00000000" w:rsidP="0003160A">
      <w:pPr>
        <w:spacing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3177F3" w:rsidRPr="003177F3">
        <w:rPr>
          <w:rFonts w:ascii="Times New Roman" w:hAnsi="Times New Roman" w:cs="Times New Roman"/>
          <w:sz w:val="24"/>
          <w:szCs w:val="24"/>
        </w:rPr>
        <w:t xml:space="preserve"> = the baseline hazard function (hazard function when all explanatory variables are set to 0).</w:t>
      </w:r>
    </w:p>
    <w:p w14:paraId="03DA8C54" w14:textId="1F79B40E" w:rsidR="003177F3" w:rsidRPr="003177F3" w:rsidRDefault="00000000" w:rsidP="0003160A">
      <w:pPr>
        <w:spacing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oMath>
      <w:r w:rsidR="003177F3" w:rsidRPr="003177F3">
        <w:rPr>
          <w:rFonts w:ascii="Times New Roman" w:hAnsi="Times New Roman" w:cs="Times New Roman"/>
          <w:sz w:val="24"/>
          <w:szCs w:val="24"/>
        </w:rPr>
        <w:t xml:space="preserve"> = the coefficient of explanatory variable </w:t>
      </w:r>
      <w:proofErr w:type="spellStart"/>
      <w:r w:rsidR="003177F3" w:rsidRPr="003177F3">
        <w:rPr>
          <w:rFonts w:ascii="Times New Roman" w:hAnsi="Times New Roman" w:cs="Times New Roman"/>
          <w:i/>
          <w:iCs/>
          <w:sz w:val="24"/>
          <w:szCs w:val="24"/>
        </w:rPr>
        <w:t>i</w:t>
      </w:r>
      <w:proofErr w:type="spellEnd"/>
      <w:r w:rsidR="003177F3" w:rsidRPr="003177F3">
        <w:rPr>
          <w:rFonts w:ascii="Times New Roman" w:hAnsi="Times New Roman" w:cs="Times New Roman"/>
          <w:i/>
          <w:iCs/>
          <w:sz w:val="24"/>
          <w:szCs w:val="24"/>
        </w:rPr>
        <w:t>.</w:t>
      </w:r>
    </w:p>
    <w:p w14:paraId="72463367" w14:textId="623F721A" w:rsidR="003177F3" w:rsidRPr="003177F3" w:rsidRDefault="00000000" w:rsidP="0003160A">
      <w:pPr>
        <w:spacing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m:t>
        </m:r>
      </m:oMath>
      <w:r w:rsidR="003177F3" w:rsidRPr="003177F3">
        <w:rPr>
          <w:rFonts w:ascii="Times New Roman" w:hAnsi="Times New Roman" w:cs="Times New Roman"/>
          <w:sz w:val="24"/>
          <w:szCs w:val="24"/>
        </w:rPr>
        <w:t>are explanatory variables.</w:t>
      </w:r>
    </w:p>
    <w:p w14:paraId="0A2EF2CB" w14:textId="77467000"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To understand the effects of the individual explanatory variable, </w:t>
      </w:r>
      <m:oMath>
        <m:r>
          <w:rPr>
            <w:rFonts w:ascii="Cambria Math" w:hAnsi="Cambria Math" w:cs="Times New Roman"/>
            <w:sz w:val="24"/>
            <w:szCs w:val="24"/>
          </w:rPr>
          <m:t>exp(β)</m:t>
        </m:r>
      </m:oMath>
      <w:r w:rsidRPr="003177F3">
        <w:rPr>
          <w:rFonts w:ascii="Times New Roman" w:hAnsi="Times New Roman" w:cs="Times New Roman"/>
          <w:sz w:val="24"/>
          <w:szCs w:val="24"/>
        </w:rPr>
        <w:t xml:space="preserve"> is used, which is the hazard ratio and can be interpreted as the predicted change in the hazard for a unit increase in the explanatory variable.</w:t>
      </w:r>
    </w:p>
    <w:p w14:paraId="46250E2B" w14:textId="405BC422"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The parameter was estimated by using partial likelihood</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functions. We used three different tests to assess the significance</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of the coefficients in Cox proportional hazards model: the partial likelihood ratio test, the Wald test, and the score</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test.</w:t>
      </w:r>
    </w:p>
    <w:p w14:paraId="169D58D9" w14:textId="77777777" w:rsidR="003177F3" w:rsidRPr="003177F3" w:rsidRDefault="003177F3" w:rsidP="0003160A">
      <w:pPr>
        <w:spacing w:line="360" w:lineRule="auto"/>
        <w:ind w:left="720"/>
        <w:jc w:val="both"/>
        <w:rPr>
          <w:rFonts w:ascii="Times New Roman" w:hAnsi="Times New Roman" w:cs="Times New Roman"/>
          <w:b/>
          <w:bCs/>
          <w:sz w:val="24"/>
          <w:szCs w:val="24"/>
        </w:rPr>
      </w:pPr>
      <w:r w:rsidRPr="003177F3">
        <w:rPr>
          <w:rFonts w:ascii="Times New Roman" w:hAnsi="Times New Roman" w:cs="Times New Roman"/>
          <w:b/>
          <w:bCs/>
          <w:sz w:val="24"/>
          <w:szCs w:val="24"/>
        </w:rPr>
        <w:t>3.5.2</w:t>
      </w:r>
      <w:r w:rsidRPr="003177F3">
        <w:rPr>
          <w:rFonts w:ascii="Times New Roman" w:hAnsi="Times New Roman" w:cs="Times New Roman"/>
          <w:b/>
          <w:bCs/>
          <w:sz w:val="24"/>
          <w:szCs w:val="24"/>
        </w:rPr>
        <w:tab/>
        <w:t>The Hazard Ratio</w:t>
      </w:r>
    </w:p>
    <w:p w14:paraId="2D662C6A" w14:textId="259838D4" w:rsidR="003177F3" w:rsidRPr="003177F3" w:rsidRDefault="003177F3" w:rsidP="0003160A">
      <w:pPr>
        <w:spacing w:line="360" w:lineRule="auto"/>
        <w:ind w:left="72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HR=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(t)</m:t>
              </m:r>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risk of event  in group A</m:t>
              </m:r>
            </m:num>
            <m:den>
              <m:r>
                <w:rPr>
                  <w:rFonts w:ascii="Cambria Math" w:hAnsi="Cambria Math" w:cs="Times New Roman"/>
                  <w:sz w:val="24"/>
                  <w:szCs w:val="24"/>
                </w:rPr>
                <m:t>risk of event in group B</m:t>
              </m:r>
            </m:den>
          </m:f>
        </m:oMath>
      </m:oMathPara>
    </w:p>
    <w:p w14:paraId="43C29F19"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 xml:space="preserve">A hazard ratio is interpreted in a similar way to relative risk in risk analysis.  It compares the risk of an event occurring in two groups.  If the ratio is above 1, the risk of the event happening in group A is higher.    </w:t>
      </w:r>
    </w:p>
    <w:p w14:paraId="1C5E4B97" w14:textId="77777777" w:rsidR="003177F3" w:rsidRPr="003177F3" w:rsidRDefault="003177F3" w:rsidP="0003160A">
      <w:pPr>
        <w:spacing w:line="360" w:lineRule="auto"/>
        <w:ind w:left="720"/>
        <w:jc w:val="both"/>
        <w:rPr>
          <w:rFonts w:ascii="Times New Roman" w:hAnsi="Times New Roman" w:cs="Times New Roman"/>
          <w:sz w:val="24"/>
          <w:szCs w:val="24"/>
        </w:rPr>
      </w:pPr>
      <w:r w:rsidRPr="003177F3">
        <w:rPr>
          <w:rFonts w:ascii="Times New Roman" w:hAnsi="Times New Roman" w:cs="Times New Roman"/>
          <w:sz w:val="24"/>
          <w:szCs w:val="24"/>
        </w:rPr>
        <w:t>There is one main assumption for survival analysis that is particularly important for Cox’s regression. This is the proportional hazards assumption that the hazard ratio between two groups remains constant over time.</w:t>
      </w:r>
    </w:p>
    <w:p w14:paraId="68869A99" w14:textId="77777777" w:rsidR="003177F3" w:rsidRPr="003177F3" w:rsidRDefault="003177F3" w:rsidP="0003160A">
      <w:pPr>
        <w:spacing w:line="360" w:lineRule="auto"/>
        <w:ind w:left="720"/>
        <w:jc w:val="both"/>
        <w:rPr>
          <w:rFonts w:ascii="Times New Roman" w:hAnsi="Times New Roman" w:cs="Times New Roman"/>
          <w:b/>
          <w:bCs/>
          <w:sz w:val="24"/>
          <w:szCs w:val="24"/>
        </w:rPr>
      </w:pPr>
      <w:r w:rsidRPr="003177F3">
        <w:rPr>
          <w:rFonts w:ascii="Times New Roman" w:hAnsi="Times New Roman" w:cs="Times New Roman"/>
          <w:b/>
          <w:bCs/>
          <w:sz w:val="24"/>
          <w:szCs w:val="24"/>
        </w:rPr>
        <w:t>3.5.3</w:t>
      </w:r>
      <w:r w:rsidRPr="003177F3">
        <w:rPr>
          <w:rFonts w:ascii="Times New Roman" w:hAnsi="Times New Roman" w:cs="Times New Roman"/>
          <w:b/>
          <w:bCs/>
          <w:sz w:val="24"/>
          <w:szCs w:val="24"/>
        </w:rPr>
        <w:tab/>
        <w:t>Selection of Covariates</w:t>
      </w:r>
    </w:p>
    <w:p w14:paraId="0EE5C902" w14:textId="422CC0DC"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 xml:space="preserve">We used Hosmer and </w:t>
      </w:r>
      <w:proofErr w:type="spellStart"/>
      <w:r w:rsidRPr="003177F3">
        <w:rPr>
          <w:rFonts w:ascii="Times New Roman" w:hAnsi="Times New Roman" w:cs="Times New Roman"/>
          <w:bCs/>
          <w:sz w:val="24"/>
          <w:szCs w:val="24"/>
        </w:rPr>
        <w:t>Lemeshow</w:t>
      </w:r>
      <w:proofErr w:type="spellEnd"/>
      <w:r w:rsidRPr="003177F3">
        <w:rPr>
          <w:rFonts w:ascii="Times New Roman" w:hAnsi="Times New Roman" w:cs="Times New Roman"/>
          <w:bCs/>
          <w:sz w:val="24"/>
          <w:szCs w:val="24"/>
        </w:rPr>
        <w:t xml:space="preserve"> (1999) that recommended the procedure invariable selection, including all variables that are significant in the univariable analysis at the 20 to 25 percent level and</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also any other variables which are presumed to be clinically</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important to fit the initial multivariable model.</w:t>
      </w:r>
    </w:p>
    <w:p w14:paraId="205D1B02" w14:textId="77777777" w:rsidR="003177F3" w:rsidRPr="003177F3" w:rsidRDefault="003177F3" w:rsidP="0003160A">
      <w:pPr>
        <w:spacing w:line="360" w:lineRule="auto"/>
        <w:ind w:left="720"/>
        <w:jc w:val="both"/>
        <w:rPr>
          <w:rFonts w:ascii="Times New Roman" w:hAnsi="Times New Roman" w:cs="Times New Roman"/>
          <w:b/>
          <w:bCs/>
          <w:sz w:val="24"/>
          <w:szCs w:val="24"/>
        </w:rPr>
      </w:pPr>
      <w:r w:rsidRPr="003177F3">
        <w:rPr>
          <w:rFonts w:ascii="Times New Roman" w:hAnsi="Times New Roman" w:cs="Times New Roman"/>
          <w:b/>
          <w:bCs/>
          <w:sz w:val="24"/>
          <w:szCs w:val="24"/>
        </w:rPr>
        <w:t>3.5.4</w:t>
      </w:r>
      <w:r w:rsidRPr="003177F3">
        <w:rPr>
          <w:rFonts w:ascii="Times New Roman" w:hAnsi="Times New Roman" w:cs="Times New Roman"/>
          <w:b/>
          <w:bCs/>
          <w:sz w:val="24"/>
          <w:szCs w:val="24"/>
        </w:rPr>
        <w:tab/>
        <w:t>Overall Goodness of Fit</w:t>
      </w:r>
    </w:p>
    <w:p w14:paraId="2EE1E7EE" w14:textId="23FF6BF2"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To assess the overall goodness of</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it of a Cox proportional hazards regression model Arjas</w:t>
      </w:r>
      <w:r w:rsidR="00DA4C25">
        <w:rPr>
          <w:rFonts w:ascii="Times New Roman" w:hAnsi="Times New Roman" w:cs="Times New Roman"/>
          <w:bCs/>
          <w:sz w:val="24"/>
          <w:szCs w:val="24"/>
        </w:rPr>
        <w:t xml:space="preserve"> </w:t>
      </w:r>
      <w:r w:rsidRPr="003177F3">
        <w:rPr>
          <w:rFonts w:ascii="Times New Roman" w:hAnsi="Times New Roman" w:cs="Times New Roman"/>
          <w:sz w:val="24"/>
          <w:szCs w:val="24"/>
        </w:rPr>
        <w:t xml:space="preserve">(1988) </w:t>
      </w:r>
      <w:r w:rsidRPr="003177F3">
        <w:rPr>
          <w:rFonts w:ascii="Times New Roman" w:hAnsi="Times New Roman" w:cs="Times New Roman"/>
          <w:bCs/>
          <w:sz w:val="24"/>
          <w:szCs w:val="24"/>
        </w:rPr>
        <w:t>suggests plotting the cumulative observed versus the cumulative</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expected number of events for subjects with observed</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(not censored) survival times. If the model fit is adequate,</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then the points should follow a 45-degree line beginning at</w:t>
      </w:r>
      <w:r w:rsidR="00DA4C25">
        <w:rPr>
          <w:rFonts w:ascii="Times New Roman" w:hAnsi="Times New Roman" w:cs="Times New Roman"/>
          <w:bCs/>
          <w:sz w:val="24"/>
          <w:szCs w:val="24"/>
        </w:rPr>
        <w:t xml:space="preserve"> </w:t>
      </w:r>
      <w:r w:rsidRPr="003177F3">
        <w:rPr>
          <w:rFonts w:ascii="Times New Roman" w:hAnsi="Times New Roman" w:cs="Times New Roman"/>
          <w:bCs/>
          <w:sz w:val="24"/>
          <w:szCs w:val="24"/>
        </w:rPr>
        <w:t>the origin.</w:t>
      </w:r>
    </w:p>
    <w:p w14:paraId="2B8B64E3" w14:textId="77777777" w:rsidR="003177F3" w:rsidRPr="003177F3" w:rsidRDefault="003177F3" w:rsidP="0003160A">
      <w:pPr>
        <w:spacing w:line="360" w:lineRule="auto"/>
        <w:ind w:left="720"/>
        <w:jc w:val="both"/>
        <w:rPr>
          <w:rFonts w:ascii="Times New Roman" w:hAnsi="Times New Roman" w:cs="Times New Roman"/>
          <w:b/>
          <w:sz w:val="24"/>
          <w:szCs w:val="24"/>
        </w:rPr>
      </w:pPr>
      <w:r w:rsidRPr="003177F3">
        <w:rPr>
          <w:rFonts w:ascii="Times New Roman" w:hAnsi="Times New Roman" w:cs="Times New Roman"/>
          <w:b/>
          <w:sz w:val="24"/>
          <w:szCs w:val="24"/>
        </w:rPr>
        <w:t>3.5.5</w:t>
      </w:r>
      <w:r w:rsidRPr="003177F3">
        <w:rPr>
          <w:rFonts w:ascii="Times New Roman" w:hAnsi="Times New Roman" w:cs="Times New Roman"/>
          <w:b/>
          <w:sz w:val="24"/>
          <w:szCs w:val="24"/>
        </w:rPr>
        <w:tab/>
        <w:t>Proportionality Assumptions</w:t>
      </w:r>
    </w:p>
    <w:p w14:paraId="1DAA20A0" w14:textId="77777777" w:rsidR="003177F3" w:rsidRPr="003177F3" w:rsidRDefault="003177F3" w:rsidP="0003160A">
      <w:pPr>
        <w:spacing w:line="360" w:lineRule="auto"/>
        <w:ind w:left="720"/>
        <w:jc w:val="both"/>
        <w:rPr>
          <w:rFonts w:ascii="Times New Roman" w:hAnsi="Times New Roman" w:cs="Times New Roman"/>
          <w:bCs/>
          <w:sz w:val="24"/>
          <w:szCs w:val="24"/>
        </w:rPr>
      </w:pPr>
      <w:r w:rsidRPr="003177F3">
        <w:rPr>
          <w:rFonts w:ascii="Times New Roman" w:hAnsi="Times New Roman" w:cs="Times New Roman"/>
          <w:bCs/>
          <w:sz w:val="24"/>
          <w:szCs w:val="24"/>
        </w:rPr>
        <w:t xml:space="preserve">The Cox proportional hazards model makes two assumptions: </w:t>
      </w:r>
    </w:p>
    <w:p w14:paraId="22B24A88" w14:textId="77777777" w:rsidR="003177F3" w:rsidRPr="003177F3" w:rsidRDefault="003177F3" w:rsidP="0003160A">
      <w:pPr>
        <w:numPr>
          <w:ilvl w:val="0"/>
          <w:numId w:val="18"/>
        </w:numPr>
        <w:spacing w:line="360" w:lineRule="auto"/>
        <w:jc w:val="both"/>
        <w:rPr>
          <w:rFonts w:ascii="Times New Roman" w:hAnsi="Times New Roman" w:cs="Times New Roman"/>
          <w:bCs/>
          <w:sz w:val="24"/>
          <w:szCs w:val="24"/>
        </w:rPr>
      </w:pPr>
      <w:r w:rsidRPr="003177F3">
        <w:rPr>
          <w:rFonts w:ascii="Times New Roman" w:hAnsi="Times New Roman" w:cs="Times New Roman"/>
          <w:bCs/>
          <w:sz w:val="24"/>
          <w:szCs w:val="24"/>
        </w:rPr>
        <w:t xml:space="preserve">Survival curves for different strata must have hazard functions that are proportional over the time </w:t>
      </w:r>
      <w:r w:rsidRPr="003177F3">
        <w:rPr>
          <w:rFonts w:ascii="Times New Roman" w:hAnsi="Times New Roman" w:cs="Times New Roman"/>
          <w:bCs/>
          <w:i/>
          <w:iCs/>
          <w:sz w:val="24"/>
          <w:szCs w:val="24"/>
        </w:rPr>
        <w:t>t</w:t>
      </w:r>
      <w:r w:rsidRPr="003177F3">
        <w:rPr>
          <w:rFonts w:ascii="Times New Roman" w:hAnsi="Times New Roman" w:cs="Times New Roman"/>
          <w:bCs/>
          <w:sz w:val="24"/>
          <w:szCs w:val="24"/>
        </w:rPr>
        <w:t>.</w:t>
      </w:r>
    </w:p>
    <w:p w14:paraId="2CE203EC" w14:textId="77777777" w:rsidR="003177F3" w:rsidRPr="003177F3" w:rsidRDefault="003177F3" w:rsidP="0003160A">
      <w:pPr>
        <w:numPr>
          <w:ilvl w:val="0"/>
          <w:numId w:val="18"/>
        </w:numPr>
        <w:spacing w:line="360" w:lineRule="auto"/>
        <w:jc w:val="both"/>
        <w:rPr>
          <w:rFonts w:ascii="Times New Roman" w:hAnsi="Times New Roman" w:cs="Times New Roman"/>
          <w:bCs/>
          <w:sz w:val="24"/>
          <w:szCs w:val="24"/>
        </w:rPr>
      </w:pPr>
      <w:r w:rsidRPr="003177F3">
        <w:rPr>
          <w:rFonts w:ascii="Times New Roman" w:hAnsi="Times New Roman" w:cs="Times New Roman"/>
          <w:bCs/>
          <w:sz w:val="24"/>
          <w:szCs w:val="24"/>
        </w:rPr>
        <w:t>The relationship between the log hazard and each covariate is linear, which can be verified with residual plots. Examples of covariates can be categorical such as race or treatment group, or continuous such as biomarker concentrations.</w:t>
      </w:r>
    </w:p>
    <w:p w14:paraId="67E1BCC8" w14:textId="15692EAE" w:rsidR="00DA4C25" w:rsidRPr="00153632" w:rsidRDefault="00153632" w:rsidP="0003160A">
      <w:pPr>
        <w:pStyle w:val="ListParagraph"/>
        <w:numPr>
          <w:ilvl w:val="2"/>
          <w:numId w:val="3"/>
        </w:numPr>
        <w:spacing w:line="360" w:lineRule="auto"/>
        <w:jc w:val="both"/>
        <w:rPr>
          <w:rFonts w:ascii="Times New Roman" w:hAnsi="Times New Roman" w:cs="Times New Roman"/>
          <w:b/>
          <w:bCs/>
          <w:sz w:val="24"/>
          <w:szCs w:val="24"/>
        </w:rPr>
      </w:pPr>
      <w:r w:rsidRPr="00153632">
        <w:rPr>
          <w:rFonts w:ascii="Times New Roman" w:hAnsi="Times New Roman" w:cs="Times New Roman"/>
          <w:b/>
          <w:bCs/>
          <w:sz w:val="24"/>
          <w:szCs w:val="24"/>
        </w:rPr>
        <w:t>Kaplan-Meier Estimator</w:t>
      </w:r>
    </w:p>
    <w:p w14:paraId="5495BE02" w14:textId="77777777" w:rsidR="00153632" w:rsidRPr="00153632" w:rsidRDefault="00153632" w:rsidP="0003160A">
      <w:pPr>
        <w:spacing w:line="360" w:lineRule="auto"/>
        <w:ind w:left="720"/>
        <w:jc w:val="both"/>
        <w:rPr>
          <w:rFonts w:ascii="Times New Roman" w:hAnsi="Times New Roman" w:cs="Times New Roman"/>
          <w:sz w:val="24"/>
          <w:szCs w:val="24"/>
        </w:rPr>
      </w:pPr>
      <w:r w:rsidRPr="00153632">
        <w:rPr>
          <w:rFonts w:ascii="Times New Roman" w:hAnsi="Times New Roman" w:cs="Times New Roman"/>
          <w:sz w:val="24"/>
          <w:szCs w:val="24"/>
        </w:rPr>
        <w:t>The Kaplan-Meier estimator, also known as the product-limit estimator, is a non-parametric method for estimating the survival function from time-to-event data, especially when the data is censored. It’s commonly used in medical research and reliability engineering to estimate the probability of surviving past a given time point.</w:t>
      </w:r>
    </w:p>
    <w:p w14:paraId="0FA73616" w14:textId="77777777" w:rsidR="00153632" w:rsidRPr="00153632" w:rsidRDefault="00153632" w:rsidP="0003160A">
      <w:pPr>
        <w:spacing w:line="360" w:lineRule="auto"/>
        <w:ind w:left="720"/>
        <w:jc w:val="both"/>
        <w:rPr>
          <w:rFonts w:ascii="Times New Roman" w:hAnsi="Times New Roman" w:cs="Times New Roman"/>
          <w:b/>
          <w:bCs/>
          <w:sz w:val="24"/>
          <w:szCs w:val="24"/>
        </w:rPr>
      </w:pPr>
      <w:r w:rsidRPr="00153632">
        <w:rPr>
          <w:rFonts w:ascii="Times New Roman" w:hAnsi="Times New Roman" w:cs="Times New Roman"/>
          <w:b/>
          <w:bCs/>
          <w:sz w:val="24"/>
          <w:szCs w:val="24"/>
        </w:rPr>
        <w:t>Definition of the Kaplan-Meier Estimator</w:t>
      </w:r>
    </w:p>
    <w:p w14:paraId="1CD297ED" w14:textId="77777777" w:rsidR="00153632" w:rsidRPr="00153632" w:rsidRDefault="00153632" w:rsidP="0003160A">
      <w:pPr>
        <w:spacing w:line="360" w:lineRule="auto"/>
        <w:ind w:left="720"/>
        <w:jc w:val="both"/>
        <w:rPr>
          <w:rFonts w:ascii="Times New Roman" w:hAnsi="Times New Roman" w:cs="Times New Roman"/>
          <w:sz w:val="24"/>
          <w:szCs w:val="24"/>
        </w:rPr>
      </w:pPr>
      <w:r w:rsidRPr="00153632">
        <w:rPr>
          <w:rFonts w:ascii="Times New Roman" w:hAnsi="Times New Roman" w:cs="Times New Roman"/>
          <w:sz w:val="24"/>
          <w:szCs w:val="24"/>
        </w:rPr>
        <w:t>Let:</w:t>
      </w:r>
    </w:p>
    <w:p w14:paraId="561B1FD6" w14:textId="3D476C54" w:rsidR="00153632" w:rsidRPr="00153632" w:rsidRDefault="00153632" w:rsidP="0003160A">
      <w:pPr>
        <w:numPr>
          <w:ilvl w:val="0"/>
          <w:numId w:val="23"/>
        </w:numPr>
        <w:spacing w:line="360" w:lineRule="auto"/>
        <w:jc w:val="both"/>
        <w:rPr>
          <w:rFonts w:ascii="Times New Roman" w:hAnsi="Times New Roman" w:cs="Times New Roman"/>
          <w:sz w:val="24"/>
          <w:szCs w:val="24"/>
        </w:rPr>
      </w:pPr>
      <w:r w:rsidRPr="00153632">
        <w:rPr>
          <w:rFonts w:ascii="Times New Roman" w:hAnsi="Times New Roman" w:cs="Times New Roman"/>
          <w:sz w:val="24"/>
          <w:szCs w:val="24"/>
        </w:rPr>
        <w:t>T be the survival time or the time until the event occurs (e.g., death, failure).</w:t>
      </w:r>
    </w:p>
    <w:p w14:paraId="69A12C2E" w14:textId="32F45E91" w:rsidR="00153632" w:rsidRPr="00153632" w:rsidRDefault="00000000" w:rsidP="0003160A">
      <w:pPr>
        <w:numPr>
          <w:ilvl w:val="0"/>
          <w:numId w:val="23"/>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153632">
        <w:rPr>
          <w:rFonts w:ascii="Times New Roman" w:hAnsi="Times New Roman" w:cs="Times New Roman"/>
          <w:sz w:val="24"/>
          <w:szCs w:val="24"/>
        </w:rPr>
        <w:t xml:space="preserve"> </w:t>
      </w:r>
      <w:r w:rsidR="00153632" w:rsidRPr="00153632">
        <w:rPr>
          <w:rFonts w:ascii="Times New Roman" w:hAnsi="Times New Roman" w:cs="Times New Roman"/>
          <w:sz w:val="24"/>
          <w:szCs w:val="24"/>
        </w:rPr>
        <w:t>&lt;</w:t>
      </w:r>
      <w:r w:rsidR="0015363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153632">
        <w:rPr>
          <w:rFonts w:ascii="Times New Roman" w:hAnsi="Times New Roman" w:cs="Times New Roman"/>
          <w:sz w:val="24"/>
          <w:szCs w:val="24"/>
        </w:rPr>
        <w:t xml:space="preserve"> </w:t>
      </w:r>
      <w:r w:rsidR="00153632" w:rsidRPr="00153632">
        <w:rPr>
          <w:rFonts w:ascii="Times New Roman" w:hAnsi="Times New Roman" w:cs="Times New Roman"/>
          <w:sz w:val="24"/>
          <w:szCs w:val="24"/>
        </w:rPr>
        <w:t>&lt;</w:t>
      </w:r>
      <w:r w:rsidR="00153632">
        <w:rPr>
          <w:rFonts w:ascii="Times New Roman" w:hAnsi="Times New Roman" w:cs="Times New Roman"/>
          <w:sz w:val="24"/>
          <w:szCs w:val="24"/>
        </w:rPr>
        <w:t xml:space="preserve"> </w:t>
      </w:r>
      <w:r w:rsidR="00153632" w:rsidRPr="00153632">
        <w:rPr>
          <w:rFonts w:ascii="Cambria Math" w:hAnsi="Cambria Math" w:cs="Cambria Math"/>
          <w:sz w:val="24"/>
          <w:szCs w:val="24"/>
        </w:rPr>
        <w:t>⋯</w:t>
      </w:r>
      <w:r w:rsidR="00153632">
        <w:rPr>
          <w:rFonts w:ascii="Cambria Math" w:hAnsi="Cambria Math" w:cs="Cambria Math"/>
          <w:sz w:val="24"/>
          <w:szCs w:val="24"/>
        </w:rPr>
        <w:t xml:space="preserve"> </w:t>
      </w:r>
      <w:r w:rsidR="00153632" w:rsidRPr="00153632">
        <w:rPr>
          <w:rFonts w:ascii="Times New Roman" w:hAnsi="Times New Roman" w:cs="Times New Roman"/>
          <w:sz w:val="24"/>
          <w:szCs w:val="24"/>
        </w:rPr>
        <w:t>&lt;</w:t>
      </w:r>
      <w:r w:rsidR="0015363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oMath>
      <w:r w:rsidR="00153632" w:rsidRPr="00153632">
        <w:rPr>
          <w:rFonts w:ascii="Times New Roman" w:hAnsi="Times New Roman" w:cs="Times New Roman"/>
          <w:sz w:val="24"/>
          <w:szCs w:val="24"/>
        </w:rPr>
        <w:t>​ denote the ordered distinct times at which events occur in the observed data.</w:t>
      </w:r>
    </w:p>
    <w:p w14:paraId="6728DFF0" w14:textId="71F73F99" w:rsidR="00153632" w:rsidRPr="00153632" w:rsidRDefault="00000000" w:rsidP="0003160A">
      <w:pPr>
        <w:numPr>
          <w:ilvl w:val="0"/>
          <w:numId w:val="23"/>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00153632" w:rsidRPr="00153632">
        <w:rPr>
          <w:rFonts w:ascii="Times New Roman" w:hAnsi="Times New Roman" w:cs="Times New Roman"/>
          <w:sz w:val="24"/>
          <w:szCs w:val="24"/>
        </w:rPr>
        <w:t xml:space="preserve">​ be the number of events (failures)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153632" w:rsidRPr="00153632">
        <w:rPr>
          <w:rFonts w:ascii="Times New Roman" w:hAnsi="Times New Roman" w:cs="Times New Roman"/>
          <w:sz w:val="24"/>
          <w:szCs w:val="24"/>
        </w:rPr>
        <w:t>​.</w:t>
      </w:r>
    </w:p>
    <w:p w14:paraId="2623E45D" w14:textId="7C59840A" w:rsidR="00153632" w:rsidRPr="00153632" w:rsidRDefault="00000000" w:rsidP="0003160A">
      <w:pPr>
        <w:numPr>
          <w:ilvl w:val="0"/>
          <w:numId w:val="23"/>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53632" w:rsidRPr="00153632">
        <w:rPr>
          <w:rFonts w:ascii="Times New Roman" w:hAnsi="Times New Roman" w:cs="Times New Roman"/>
          <w:sz w:val="24"/>
          <w:szCs w:val="24"/>
        </w:rPr>
        <w:t xml:space="preserve"> be the number of individuals at risk just before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153632" w:rsidRPr="00153632">
        <w:rPr>
          <w:rFonts w:ascii="Times New Roman" w:hAnsi="Times New Roman" w:cs="Times New Roman"/>
          <w:sz w:val="24"/>
          <w:szCs w:val="24"/>
        </w:rPr>
        <w:t xml:space="preserve">, meaning those who have neither experienced the event nor been censored before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153632" w:rsidRPr="00153632">
        <w:rPr>
          <w:rFonts w:ascii="Times New Roman" w:hAnsi="Times New Roman" w:cs="Times New Roman"/>
          <w:sz w:val="24"/>
          <w:szCs w:val="24"/>
        </w:rPr>
        <w:t>.</w:t>
      </w:r>
    </w:p>
    <w:p w14:paraId="49FC8606" w14:textId="1244EDD4" w:rsidR="00153632" w:rsidRPr="00153632" w:rsidRDefault="00153632" w:rsidP="0003160A">
      <w:pPr>
        <w:spacing w:line="360" w:lineRule="auto"/>
        <w:ind w:left="720"/>
        <w:jc w:val="both"/>
        <w:rPr>
          <w:rFonts w:ascii="Times New Roman" w:hAnsi="Times New Roman" w:cs="Times New Roman"/>
          <w:sz w:val="24"/>
          <w:szCs w:val="24"/>
        </w:rPr>
      </w:pPr>
      <w:r w:rsidRPr="00153632">
        <w:rPr>
          <w:rFonts w:ascii="Times New Roman" w:hAnsi="Times New Roman" w:cs="Times New Roman"/>
          <w:sz w:val="24"/>
          <w:szCs w:val="24"/>
        </w:rPr>
        <w:t xml:space="preserve">The Kaplan-Meier estimator </w:t>
      </w:r>
      <m:oMath>
        <m:acc>
          <m:accPr>
            <m:ctrlPr>
              <w:rPr>
                <w:rFonts w:ascii="Cambria Math" w:hAnsi="Cambria Math" w:cs="Times New Roman"/>
                <w:i/>
                <w:sz w:val="24"/>
                <w:szCs w:val="24"/>
              </w:rPr>
            </m:ctrlPr>
          </m:accPr>
          <m:e>
            <m:r>
              <w:rPr>
                <w:rFonts w:ascii="Cambria Math" w:hAnsi="Cambria Math" w:cs="Times New Roman"/>
                <w:sz w:val="24"/>
                <w:szCs w:val="24"/>
              </w:rPr>
              <m:t>S</m:t>
            </m:r>
          </m:e>
        </m:acc>
        <m:r>
          <w:rPr>
            <w:rFonts w:ascii="Cambria Math" w:hAnsi="Cambria Math" w:cs="Times New Roman"/>
            <w:sz w:val="24"/>
            <w:szCs w:val="24"/>
          </w:rPr>
          <m:t>(t)</m:t>
        </m:r>
      </m:oMath>
      <w:r w:rsidRPr="00153632">
        <w:rPr>
          <w:rFonts w:ascii="Times New Roman" w:hAnsi="Times New Roman" w:cs="Times New Roman"/>
          <w:sz w:val="24"/>
          <w:szCs w:val="24"/>
        </w:rPr>
        <w:t xml:space="preserve"> for the survival function at time t is defined as:</w:t>
      </w:r>
    </w:p>
    <w:p w14:paraId="25813A2B" w14:textId="1207E234" w:rsidR="0060459F" w:rsidRDefault="00000000" w:rsidP="0003160A">
      <w:pPr>
        <w:spacing w:line="360" w:lineRule="auto"/>
        <w:ind w:left="720"/>
        <w:jc w:val="both"/>
        <w:rPr>
          <w:rFonts w:ascii="Times New Roman"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S</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≤t</m:t>
              </m:r>
            </m:sub>
            <m:sup/>
            <m:e>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den>
                  </m:f>
                </m:e>
              </m:d>
            </m:e>
          </m:nary>
        </m:oMath>
      </m:oMathPara>
    </w:p>
    <w:p w14:paraId="774723F0" w14:textId="0FB56952" w:rsidR="00153632" w:rsidRPr="00153632" w:rsidRDefault="00153632" w:rsidP="0003160A">
      <w:pPr>
        <w:spacing w:line="360" w:lineRule="auto"/>
        <w:ind w:left="720"/>
        <w:jc w:val="both"/>
        <w:rPr>
          <w:rFonts w:ascii="Times New Roman" w:hAnsi="Times New Roman" w:cs="Times New Roman"/>
          <w:sz w:val="24"/>
          <w:szCs w:val="24"/>
        </w:rPr>
      </w:pPr>
      <w:r w:rsidRPr="00153632">
        <w:rPr>
          <w:rFonts w:ascii="Times New Roman" w:hAnsi="Times New Roman" w:cs="Times New Roman"/>
          <w:sz w:val="24"/>
          <w:szCs w:val="24"/>
        </w:rPr>
        <w:t xml:space="preserve">This is a step function that changes only at observed event times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p>
    <w:p w14:paraId="7F3AA000" w14:textId="77777777" w:rsidR="00153632" w:rsidRPr="00153632" w:rsidRDefault="00153632" w:rsidP="0003160A">
      <w:pPr>
        <w:spacing w:line="360" w:lineRule="auto"/>
        <w:ind w:left="720"/>
        <w:jc w:val="both"/>
        <w:rPr>
          <w:rFonts w:ascii="Times New Roman" w:hAnsi="Times New Roman" w:cs="Times New Roman"/>
          <w:b/>
          <w:bCs/>
          <w:sz w:val="24"/>
          <w:szCs w:val="24"/>
        </w:rPr>
      </w:pPr>
      <w:r w:rsidRPr="00153632">
        <w:rPr>
          <w:rFonts w:ascii="Times New Roman" w:hAnsi="Times New Roman" w:cs="Times New Roman"/>
          <w:b/>
          <w:bCs/>
          <w:sz w:val="24"/>
          <w:szCs w:val="24"/>
        </w:rPr>
        <w:t>Interpretation</w:t>
      </w:r>
    </w:p>
    <w:p w14:paraId="07191CE9" w14:textId="723CB767" w:rsidR="00153632" w:rsidRPr="00153632" w:rsidRDefault="00153632" w:rsidP="0003160A">
      <w:pPr>
        <w:numPr>
          <w:ilvl w:val="0"/>
          <w:numId w:val="24"/>
        </w:numPr>
        <w:spacing w:line="360" w:lineRule="auto"/>
        <w:jc w:val="both"/>
        <w:rPr>
          <w:rFonts w:ascii="Times New Roman" w:hAnsi="Times New Roman" w:cs="Times New Roman"/>
          <w:sz w:val="24"/>
          <w:szCs w:val="24"/>
        </w:rPr>
      </w:pPr>
      <w:r w:rsidRPr="00153632">
        <w:rPr>
          <w:rFonts w:ascii="Times New Roman" w:hAnsi="Times New Roman" w:cs="Times New Roman"/>
          <w:b/>
          <w:bCs/>
          <w:sz w:val="24"/>
          <w:szCs w:val="24"/>
        </w:rPr>
        <w:t xml:space="preserve">Survival Probability </w:t>
      </w:r>
      <m:oMath>
        <m:acc>
          <m:accPr>
            <m:ctrlPr>
              <w:rPr>
                <w:rFonts w:ascii="Cambria Math" w:hAnsi="Cambria Math" w:cs="Times New Roman"/>
                <w:i/>
                <w:sz w:val="24"/>
                <w:szCs w:val="24"/>
              </w:rPr>
            </m:ctrlPr>
          </m:accPr>
          <m:e>
            <m:r>
              <w:rPr>
                <w:rFonts w:ascii="Cambria Math" w:hAnsi="Cambria Math" w:cs="Times New Roman"/>
                <w:sz w:val="24"/>
                <w:szCs w:val="24"/>
              </w:rPr>
              <m:t>S</m:t>
            </m:r>
          </m:e>
        </m:acc>
        <m:d>
          <m:dPr>
            <m:ctrlPr>
              <w:rPr>
                <w:rFonts w:ascii="Cambria Math" w:hAnsi="Cambria Math" w:cs="Times New Roman"/>
                <w:i/>
                <w:sz w:val="24"/>
                <w:szCs w:val="24"/>
              </w:rPr>
            </m:ctrlPr>
          </m:dPr>
          <m:e>
            <m:r>
              <w:rPr>
                <w:rFonts w:ascii="Cambria Math" w:hAnsi="Cambria Math" w:cs="Times New Roman"/>
                <w:sz w:val="24"/>
                <w:szCs w:val="24"/>
              </w:rPr>
              <m:t>t</m:t>
            </m:r>
          </m:e>
        </m:d>
      </m:oMath>
      <w:r w:rsidRPr="00153632">
        <w:rPr>
          <w:rFonts w:ascii="Times New Roman" w:hAnsi="Times New Roman" w:cs="Times New Roman"/>
          <w:sz w:val="24"/>
          <w:szCs w:val="24"/>
        </w:rPr>
        <w:t>: The estimated probability of surviving (or not experiencing the event) beyond time t.</w:t>
      </w:r>
    </w:p>
    <w:p w14:paraId="6976C253" w14:textId="5A23A558" w:rsidR="00153632" w:rsidRPr="00153632" w:rsidRDefault="00153632" w:rsidP="0003160A">
      <w:pPr>
        <w:numPr>
          <w:ilvl w:val="0"/>
          <w:numId w:val="24"/>
        </w:numPr>
        <w:spacing w:line="360" w:lineRule="auto"/>
        <w:jc w:val="both"/>
        <w:rPr>
          <w:rFonts w:ascii="Times New Roman" w:hAnsi="Times New Roman" w:cs="Times New Roman"/>
          <w:sz w:val="24"/>
          <w:szCs w:val="24"/>
        </w:rPr>
      </w:pPr>
      <w:r w:rsidRPr="00153632">
        <w:rPr>
          <w:rFonts w:ascii="Times New Roman" w:hAnsi="Times New Roman" w:cs="Times New Roman"/>
          <w:sz w:val="24"/>
          <w:szCs w:val="24"/>
        </w:rPr>
        <w:t xml:space="preserve">Each term </w:t>
      </w:r>
      <m:oMath>
        <m:r>
          <w:rPr>
            <w:rFonts w:ascii="Cambria Math" w:hAnsi="Cambria Math" w:cs="Times New Roman"/>
            <w:sz w:val="24"/>
            <w:szCs w:val="24"/>
          </w:rPr>
          <m:t>1-</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den>
        </m:f>
      </m:oMath>
      <w:r w:rsidR="00DA28D5">
        <w:rPr>
          <w:rFonts w:ascii="Times New Roman" w:eastAsiaTheme="minorEastAsia" w:hAnsi="Times New Roman" w:cs="Times New Roman"/>
          <w:sz w:val="24"/>
          <w:szCs w:val="24"/>
        </w:rPr>
        <w:t xml:space="preserve"> </w:t>
      </w:r>
      <w:r w:rsidRPr="00153632">
        <w:rPr>
          <w:rFonts w:ascii="Times New Roman" w:hAnsi="Times New Roman" w:cs="Times New Roman"/>
          <w:sz w:val="24"/>
          <w:szCs w:val="24"/>
        </w:rPr>
        <w:t xml:space="preserve">represents the conditional probability of surviving past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60459F" w:rsidRPr="00153632">
        <w:rPr>
          <w:rFonts w:ascii="Times New Roman" w:hAnsi="Times New Roman" w:cs="Times New Roman"/>
          <w:sz w:val="24"/>
          <w:szCs w:val="24"/>
        </w:rPr>
        <w:t xml:space="preserve"> </w:t>
      </w:r>
      <w:r w:rsidRPr="00153632">
        <w:rPr>
          <w:rFonts w:ascii="Times New Roman" w:hAnsi="Times New Roman" w:cs="Times New Roman"/>
          <w:sz w:val="24"/>
          <w:szCs w:val="24"/>
        </w:rPr>
        <w:t xml:space="preserve">given survival up to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153632">
        <w:rPr>
          <w:rFonts w:ascii="Times New Roman" w:hAnsi="Times New Roman" w:cs="Times New Roman"/>
          <w:sz w:val="24"/>
          <w:szCs w:val="24"/>
        </w:rPr>
        <w:t>​.</w:t>
      </w:r>
    </w:p>
    <w:p w14:paraId="0C09E663" w14:textId="35AC61FC" w:rsidR="00153632" w:rsidRPr="00153632" w:rsidRDefault="00153632" w:rsidP="0003160A">
      <w:pPr>
        <w:numPr>
          <w:ilvl w:val="0"/>
          <w:numId w:val="24"/>
        </w:numPr>
        <w:spacing w:line="360" w:lineRule="auto"/>
        <w:jc w:val="both"/>
        <w:rPr>
          <w:rFonts w:ascii="Times New Roman" w:hAnsi="Times New Roman" w:cs="Times New Roman"/>
          <w:sz w:val="24"/>
          <w:szCs w:val="24"/>
        </w:rPr>
      </w:pPr>
      <w:r w:rsidRPr="00153632">
        <w:rPr>
          <w:rFonts w:ascii="Times New Roman" w:hAnsi="Times New Roman" w:cs="Times New Roman"/>
          <w:sz w:val="24"/>
          <w:szCs w:val="24"/>
        </w:rPr>
        <w:t xml:space="preserve">By taking the product over all event times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≤t</m:t>
        </m:r>
      </m:oMath>
      <w:r w:rsidRPr="00153632">
        <w:rPr>
          <w:rFonts w:ascii="Times New Roman" w:hAnsi="Times New Roman" w:cs="Times New Roman"/>
          <w:sz w:val="24"/>
          <w:szCs w:val="24"/>
        </w:rPr>
        <w:t>, we obtain the cumulative survival probability up to time t.</w:t>
      </w:r>
    </w:p>
    <w:p w14:paraId="72D81D95" w14:textId="77777777" w:rsidR="00153632" w:rsidRPr="00153632" w:rsidRDefault="00153632" w:rsidP="0003160A">
      <w:pPr>
        <w:spacing w:line="360" w:lineRule="auto"/>
        <w:ind w:left="720"/>
        <w:jc w:val="both"/>
        <w:rPr>
          <w:rFonts w:ascii="Times New Roman" w:hAnsi="Times New Roman" w:cs="Times New Roman"/>
          <w:b/>
          <w:bCs/>
          <w:sz w:val="24"/>
          <w:szCs w:val="24"/>
        </w:rPr>
      </w:pPr>
      <w:r w:rsidRPr="00153632">
        <w:rPr>
          <w:rFonts w:ascii="Times New Roman" w:hAnsi="Times New Roman" w:cs="Times New Roman"/>
          <w:b/>
          <w:bCs/>
          <w:sz w:val="24"/>
          <w:szCs w:val="24"/>
        </w:rPr>
        <w:t>Properties of the Kaplan-Meier Estimator</w:t>
      </w:r>
    </w:p>
    <w:p w14:paraId="67F3D11E" w14:textId="77777777" w:rsidR="00153632" w:rsidRPr="00153632" w:rsidRDefault="00153632" w:rsidP="0003160A">
      <w:pPr>
        <w:numPr>
          <w:ilvl w:val="0"/>
          <w:numId w:val="25"/>
        </w:numPr>
        <w:spacing w:line="360" w:lineRule="auto"/>
        <w:jc w:val="both"/>
        <w:rPr>
          <w:rFonts w:ascii="Times New Roman" w:hAnsi="Times New Roman" w:cs="Times New Roman"/>
          <w:sz w:val="24"/>
          <w:szCs w:val="24"/>
        </w:rPr>
      </w:pPr>
      <w:r w:rsidRPr="00153632">
        <w:rPr>
          <w:rFonts w:ascii="Times New Roman" w:hAnsi="Times New Roman" w:cs="Times New Roman"/>
          <w:b/>
          <w:bCs/>
          <w:sz w:val="24"/>
          <w:szCs w:val="24"/>
        </w:rPr>
        <w:t>Non-parametric</w:t>
      </w:r>
      <w:r w:rsidRPr="00153632">
        <w:rPr>
          <w:rFonts w:ascii="Times New Roman" w:hAnsi="Times New Roman" w:cs="Times New Roman"/>
          <w:sz w:val="24"/>
          <w:szCs w:val="24"/>
        </w:rPr>
        <w:t>: Does not assume a specific distribution for survival times, making it flexible for various applications.</w:t>
      </w:r>
    </w:p>
    <w:p w14:paraId="0FAA4CA2" w14:textId="77777777" w:rsidR="00153632" w:rsidRPr="00153632" w:rsidRDefault="00153632" w:rsidP="0003160A">
      <w:pPr>
        <w:numPr>
          <w:ilvl w:val="0"/>
          <w:numId w:val="25"/>
        </w:numPr>
        <w:spacing w:line="360" w:lineRule="auto"/>
        <w:jc w:val="both"/>
        <w:rPr>
          <w:rFonts w:ascii="Times New Roman" w:hAnsi="Times New Roman" w:cs="Times New Roman"/>
          <w:sz w:val="24"/>
          <w:szCs w:val="24"/>
        </w:rPr>
      </w:pPr>
      <w:r w:rsidRPr="00153632">
        <w:rPr>
          <w:rFonts w:ascii="Times New Roman" w:hAnsi="Times New Roman" w:cs="Times New Roman"/>
          <w:b/>
          <w:bCs/>
          <w:sz w:val="24"/>
          <w:szCs w:val="24"/>
        </w:rPr>
        <w:t>Censoring</w:t>
      </w:r>
      <w:r w:rsidRPr="00153632">
        <w:rPr>
          <w:rFonts w:ascii="Times New Roman" w:hAnsi="Times New Roman" w:cs="Times New Roman"/>
          <w:sz w:val="24"/>
          <w:szCs w:val="24"/>
        </w:rPr>
        <w:t>: Handles right-censored data, where the event has not occurred for some subjects by the end of the observation period.</w:t>
      </w:r>
    </w:p>
    <w:p w14:paraId="134AA970" w14:textId="77777777" w:rsidR="00153632" w:rsidRPr="00153632" w:rsidRDefault="00153632" w:rsidP="0003160A">
      <w:pPr>
        <w:numPr>
          <w:ilvl w:val="0"/>
          <w:numId w:val="25"/>
        </w:numPr>
        <w:spacing w:line="360" w:lineRule="auto"/>
        <w:jc w:val="both"/>
        <w:rPr>
          <w:rFonts w:ascii="Times New Roman" w:hAnsi="Times New Roman" w:cs="Times New Roman"/>
          <w:sz w:val="24"/>
          <w:szCs w:val="24"/>
        </w:rPr>
      </w:pPr>
      <w:r w:rsidRPr="00153632">
        <w:rPr>
          <w:rFonts w:ascii="Times New Roman" w:hAnsi="Times New Roman" w:cs="Times New Roman"/>
          <w:b/>
          <w:bCs/>
          <w:sz w:val="24"/>
          <w:szCs w:val="24"/>
        </w:rPr>
        <w:t>Graphical Representation</w:t>
      </w:r>
      <w:r w:rsidRPr="00153632">
        <w:rPr>
          <w:rFonts w:ascii="Times New Roman" w:hAnsi="Times New Roman" w:cs="Times New Roman"/>
          <w:sz w:val="24"/>
          <w:szCs w:val="24"/>
        </w:rPr>
        <w:t>: Typically presented as a step-function graph showing estimated survival probability over time.</w:t>
      </w:r>
    </w:p>
    <w:p w14:paraId="3252E536" w14:textId="77777777" w:rsidR="00153632" w:rsidRPr="00153632" w:rsidRDefault="00153632" w:rsidP="0003160A">
      <w:pPr>
        <w:spacing w:line="360" w:lineRule="auto"/>
        <w:ind w:left="720"/>
        <w:jc w:val="both"/>
        <w:rPr>
          <w:rFonts w:ascii="Times New Roman" w:hAnsi="Times New Roman" w:cs="Times New Roman"/>
          <w:b/>
          <w:bCs/>
          <w:sz w:val="24"/>
          <w:szCs w:val="24"/>
        </w:rPr>
      </w:pPr>
      <w:r w:rsidRPr="00153632">
        <w:rPr>
          <w:rFonts w:ascii="Times New Roman" w:hAnsi="Times New Roman" w:cs="Times New Roman"/>
          <w:b/>
          <w:bCs/>
          <w:sz w:val="24"/>
          <w:szCs w:val="24"/>
        </w:rPr>
        <w:t>Variance of the Kaplan-Meier Estimator</w:t>
      </w:r>
    </w:p>
    <w:p w14:paraId="313012F3" w14:textId="34B66961" w:rsidR="00153632" w:rsidRPr="00153632" w:rsidRDefault="00153632" w:rsidP="0003160A">
      <w:pPr>
        <w:spacing w:line="360" w:lineRule="auto"/>
        <w:ind w:left="720"/>
        <w:jc w:val="both"/>
        <w:rPr>
          <w:rFonts w:ascii="Times New Roman" w:hAnsi="Times New Roman" w:cs="Times New Roman"/>
          <w:sz w:val="24"/>
          <w:szCs w:val="24"/>
        </w:rPr>
      </w:pPr>
      <w:r w:rsidRPr="00153632">
        <w:rPr>
          <w:rFonts w:ascii="Times New Roman" w:hAnsi="Times New Roman" w:cs="Times New Roman"/>
          <w:sz w:val="24"/>
          <w:szCs w:val="24"/>
        </w:rPr>
        <w:t xml:space="preserve">The Greenwood formula provides an estimate of the variance of </w:t>
      </w:r>
      <m:oMath>
        <m:acc>
          <m:accPr>
            <m:ctrlPr>
              <w:rPr>
                <w:rFonts w:ascii="Cambria Math" w:hAnsi="Cambria Math" w:cs="Times New Roman"/>
                <w:i/>
                <w:sz w:val="24"/>
                <w:szCs w:val="24"/>
              </w:rPr>
            </m:ctrlPr>
          </m:accPr>
          <m:e>
            <m:r>
              <w:rPr>
                <w:rFonts w:ascii="Cambria Math" w:hAnsi="Cambria Math" w:cs="Times New Roman"/>
                <w:sz w:val="24"/>
                <w:szCs w:val="24"/>
              </w:rPr>
              <m:t>S</m:t>
            </m:r>
          </m:e>
        </m:acc>
        <m:d>
          <m:dPr>
            <m:ctrlPr>
              <w:rPr>
                <w:rFonts w:ascii="Cambria Math" w:hAnsi="Cambria Math" w:cs="Times New Roman"/>
                <w:i/>
                <w:sz w:val="24"/>
                <w:szCs w:val="24"/>
              </w:rPr>
            </m:ctrlPr>
          </m:dPr>
          <m:e>
            <m:r>
              <w:rPr>
                <w:rFonts w:ascii="Cambria Math" w:hAnsi="Cambria Math" w:cs="Times New Roman"/>
                <w:sz w:val="24"/>
                <w:szCs w:val="24"/>
              </w:rPr>
              <m:t>t</m:t>
            </m:r>
          </m:e>
        </m:d>
      </m:oMath>
      <w:r w:rsidRPr="00153632">
        <w:rPr>
          <w:rFonts w:ascii="Times New Roman" w:hAnsi="Times New Roman" w:cs="Times New Roman"/>
          <w:sz w:val="24"/>
          <w:szCs w:val="24"/>
        </w:rPr>
        <w:t>:</w:t>
      </w:r>
    </w:p>
    <w:p w14:paraId="336F2840" w14:textId="571F4608" w:rsidR="00153632" w:rsidRPr="00153632" w:rsidRDefault="0060459F" w:rsidP="0003160A">
      <w:pPr>
        <w:spacing w:line="360" w:lineRule="auto"/>
        <w:ind w:left="720"/>
        <w:jc w:val="both"/>
        <w:rPr>
          <w:rFonts w:ascii="Times New Roman" w:hAnsi="Times New Roman" w:cs="Times New Roman"/>
          <w:sz w:val="24"/>
          <w:szCs w:val="24"/>
        </w:rPr>
      </w:pPr>
      <m:oMathPara>
        <m:oMath>
          <m:r>
            <m:rPr>
              <m:sty m:val="p"/>
            </m:rPr>
            <w:rPr>
              <w:rFonts w:ascii="Cambria Math" w:hAnsi="Cambria Math" w:cs="Times New Roman"/>
              <w:sz w:val="24"/>
              <w:szCs w:val="24"/>
            </w:rPr>
            <m:t>Var</m:t>
          </m:r>
          <m:d>
            <m:dPr>
              <m:ctrlPr>
                <w:rPr>
                  <w:rFonts w:ascii="Cambria Math" w:hAnsi="Times New Roman" w:cs="Times New Roman"/>
                  <w:sz w:val="24"/>
                  <w:szCs w:val="24"/>
                </w:rPr>
              </m:ctrlPr>
            </m:dPr>
            <m:e>
              <m:acc>
                <m:accPr>
                  <m:ctrlPr>
                    <w:rPr>
                      <w:rFonts w:ascii="Cambria Math" w:hAnsi="Cambria Math" w:cs="Times New Roman"/>
                      <w:i/>
                      <w:sz w:val="24"/>
                      <w:szCs w:val="24"/>
                    </w:rPr>
                  </m:ctrlPr>
                </m:accPr>
                <m:e>
                  <m:r>
                    <w:rPr>
                      <w:rFonts w:ascii="Cambria Math" w:hAnsi="Cambria Math" w:cs="Times New Roman"/>
                      <w:sz w:val="24"/>
                      <w:szCs w:val="24"/>
                    </w:rPr>
                    <m:t>S</m:t>
                  </m:r>
                </m:e>
              </m:acc>
              <m:d>
                <m:dPr>
                  <m:ctrlPr>
                    <w:rPr>
                      <w:rFonts w:ascii="Cambria Math" w:hAnsi="Cambria Math" w:cs="Times New Roman"/>
                      <w:i/>
                      <w:sz w:val="24"/>
                      <w:szCs w:val="24"/>
                    </w:rPr>
                  </m:ctrlPr>
                </m:dPr>
                <m:e>
                  <m:r>
                    <w:rPr>
                      <w:rFonts w:ascii="Cambria Math" w:hAnsi="Cambria Math" w:cs="Times New Roman"/>
                      <w:sz w:val="24"/>
                      <w:szCs w:val="24"/>
                    </w:rPr>
                    <m:t>t</m:t>
                  </m:r>
                </m:e>
              </m:d>
              <m:ctrlPr>
                <w:rPr>
                  <w:rFonts w:ascii="Cambria Math" w:hAnsi="Cambria Math" w:cs="Times New Roman"/>
                  <w:i/>
                  <w:sz w:val="24"/>
                  <w:szCs w:val="24"/>
                </w:rPr>
              </m:ctrlPr>
            </m:e>
          </m:d>
          <m:r>
            <m:rPr>
              <m:sty m:val="p"/>
            </m:rP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S</m:t>
              </m:r>
            </m:e>
          </m:acc>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m:t>
                  </m:r>
                </m:e>
              </m:d>
            </m:e>
            <m:sup>
              <m:r>
                <w:rPr>
                  <w:rFonts w:ascii="Cambria Math" w:hAnsi="Cambria Math" w:cs="Times New Roman"/>
                  <w:sz w:val="24"/>
                  <w:szCs w:val="24"/>
                </w:rPr>
                <m:t>2</m:t>
              </m:r>
            </m:sup>
          </m:sSup>
          <m:nary>
            <m:naryPr>
              <m:chr m:val="∑"/>
              <m:limLoc m:val="undOvr"/>
              <m:supHide m:val="1"/>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i≤t</m:t>
                  </m:r>
                </m:sub>
              </m:sSub>
            </m:sub>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e>
                  </m:d>
                </m:den>
              </m:f>
            </m:e>
          </m:nary>
        </m:oMath>
      </m:oMathPara>
    </w:p>
    <w:p w14:paraId="55E7A600" w14:textId="0756943D" w:rsidR="00DA4C25" w:rsidRDefault="00DA28D5" w:rsidP="0003160A">
      <w:pPr>
        <w:spacing w:line="360" w:lineRule="auto"/>
        <w:ind w:left="720"/>
        <w:jc w:val="both"/>
        <w:rPr>
          <w:rFonts w:ascii="Times New Roman" w:hAnsi="Times New Roman" w:cs="Times New Roman"/>
          <w:sz w:val="24"/>
          <w:szCs w:val="24"/>
        </w:rPr>
      </w:pPr>
      <w:r w:rsidRPr="00DA28D5">
        <w:rPr>
          <w:rFonts w:ascii="Times New Roman" w:hAnsi="Times New Roman" w:cs="Times New Roman"/>
          <w:sz w:val="24"/>
          <w:szCs w:val="24"/>
        </w:rPr>
        <w:t>This variance estimate can be used to construct confidence intervals for the survival function</w:t>
      </w:r>
      <w:r>
        <w:rPr>
          <w:rFonts w:ascii="Times New Roman" w:hAnsi="Times New Roman" w:cs="Times New Roman"/>
          <w:sz w:val="24"/>
          <w:szCs w:val="24"/>
        </w:rPr>
        <w:t>.</w:t>
      </w:r>
    </w:p>
    <w:p w14:paraId="1F81A5E7" w14:textId="36A13887" w:rsidR="00DA28D5" w:rsidRPr="00DA28D5" w:rsidRDefault="00DA28D5" w:rsidP="0003160A">
      <w:pPr>
        <w:pStyle w:val="ListParagraph"/>
        <w:numPr>
          <w:ilvl w:val="2"/>
          <w:numId w:val="3"/>
        </w:numPr>
        <w:spacing w:line="360" w:lineRule="auto"/>
        <w:jc w:val="both"/>
        <w:rPr>
          <w:rFonts w:ascii="Times New Roman" w:hAnsi="Times New Roman" w:cs="Times New Roman"/>
          <w:b/>
          <w:bCs/>
          <w:sz w:val="24"/>
          <w:szCs w:val="24"/>
        </w:rPr>
      </w:pPr>
      <w:r w:rsidRPr="00DA28D5">
        <w:rPr>
          <w:rFonts w:ascii="Times New Roman" w:hAnsi="Times New Roman" w:cs="Times New Roman"/>
          <w:b/>
          <w:bCs/>
          <w:sz w:val="24"/>
          <w:szCs w:val="24"/>
        </w:rPr>
        <w:t>Nelson-Aalen Estimator</w:t>
      </w:r>
    </w:p>
    <w:p w14:paraId="4CEC1B27" w14:textId="77777777" w:rsidR="00DA28D5" w:rsidRPr="00DA28D5" w:rsidRDefault="00DA28D5" w:rsidP="0003160A">
      <w:pPr>
        <w:spacing w:line="360" w:lineRule="auto"/>
        <w:ind w:left="720"/>
        <w:jc w:val="both"/>
        <w:rPr>
          <w:rFonts w:ascii="Times New Roman" w:hAnsi="Times New Roman" w:cs="Times New Roman"/>
          <w:sz w:val="24"/>
          <w:szCs w:val="24"/>
        </w:rPr>
      </w:pPr>
      <w:r w:rsidRPr="00DA28D5">
        <w:rPr>
          <w:rFonts w:ascii="Times New Roman" w:hAnsi="Times New Roman" w:cs="Times New Roman"/>
          <w:sz w:val="24"/>
          <w:szCs w:val="24"/>
        </w:rPr>
        <w:t>The Nelson-Aalen estimator is a non-parametric method used in survival analysis to estimate the cumulative hazard function for censored data. It is particularly useful in situations where the event of interest, such as death or system failure, may not be observed for all subjects within the study period. Instead of estimating the survival function directly (as with the Kaplan-Meier estimator), the Nelson-Aalen estimator focuses on the cumulative hazard, which represents the accumulated risk of an event occurring over time.</w:t>
      </w:r>
    </w:p>
    <w:p w14:paraId="66D55E06" w14:textId="77777777" w:rsidR="00DA28D5" w:rsidRDefault="00DA28D5" w:rsidP="0003160A">
      <w:pPr>
        <w:spacing w:line="360" w:lineRule="auto"/>
        <w:ind w:left="720"/>
        <w:jc w:val="both"/>
        <w:rPr>
          <w:rFonts w:ascii="Times New Roman" w:hAnsi="Times New Roman" w:cs="Times New Roman"/>
          <w:b/>
          <w:bCs/>
          <w:sz w:val="24"/>
          <w:szCs w:val="24"/>
        </w:rPr>
      </w:pPr>
    </w:p>
    <w:p w14:paraId="18DA89C7" w14:textId="1A8120D5" w:rsidR="00DA28D5" w:rsidRPr="00DA28D5" w:rsidRDefault="00DA28D5" w:rsidP="0003160A">
      <w:pPr>
        <w:spacing w:line="360" w:lineRule="auto"/>
        <w:ind w:left="720"/>
        <w:jc w:val="both"/>
        <w:rPr>
          <w:rFonts w:ascii="Times New Roman" w:hAnsi="Times New Roman" w:cs="Times New Roman"/>
          <w:b/>
          <w:bCs/>
          <w:sz w:val="24"/>
          <w:szCs w:val="24"/>
        </w:rPr>
      </w:pPr>
      <w:r w:rsidRPr="00DA28D5">
        <w:rPr>
          <w:rFonts w:ascii="Times New Roman" w:hAnsi="Times New Roman" w:cs="Times New Roman"/>
          <w:b/>
          <w:bCs/>
          <w:sz w:val="24"/>
          <w:szCs w:val="24"/>
        </w:rPr>
        <w:t>Definition of the Nelson-Aalen Estimator</w:t>
      </w:r>
    </w:p>
    <w:p w14:paraId="12E44C45" w14:textId="77777777" w:rsidR="00DA28D5" w:rsidRPr="00DA28D5" w:rsidRDefault="00DA28D5" w:rsidP="0003160A">
      <w:pPr>
        <w:spacing w:line="360" w:lineRule="auto"/>
        <w:ind w:left="720"/>
        <w:jc w:val="both"/>
        <w:rPr>
          <w:rFonts w:ascii="Times New Roman" w:hAnsi="Times New Roman" w:cs="Times New Roman"/>
          <w:sz w:val="24"/>
          <w:szCs w:val="24"/>
        </w:rPr>
      </w:pPr>
      <w:r w:rsidRPr="00DA28D5">
        <w:rPr>
          <w:rFonts w:ascii="Times New Roman" w:hAnsi="Times New Roman" w:cs="Times New Roman"/>
          <w:sz w:val="24"/>
          <w:szCs w:val="24"/>
        </w:rPr>
        <w:t>Let:</w:t>
      </w:r>
    </w:p>
    <w:p w14:paraId="5B4EB6A6" w14:textId="04086BF9" w:rsidR="00DA28D5" w:rsidRPr="00DA28D5" w:rsidRDefault="00DA28D5" w:rsidP="0003160A">
      <w:pPr>
        <w:numPr>
          <w:ilvl w:val="0"/>
          <w:numId w:val="26"/>
        </w:numPr>
        <w:spacing w:line="360" w:lineRule="auto"/>
        <w:jc w:val="both"/>
        <w:rPr>
          <w:rFonts w:ascii="Times New Roman" w:hAnsi="Times New Roman" w:cs="Times New Roman"/>
          <w:sz w:val="24"/>
          <w:szCs w:val="24"/>
        </w:rPr>
      </w:pPr>
      <w:r w:rsidRPr="00DA28D5">
        <w:rPr>
          <w:rFonts w:ascii="Times New Roman" w:hAnsi="Times New Roman" w:cs="Times New Roman"/>
          <w:sz w:val="24"/>
          <w:szCs w:val="24"/>
        </w:rPr>
        <w:t>T be the survival time (or time to event).</w:t>
      </w:r>
    </w:p>
    <w:p w14:paraId="75C1F85C" w14:textId="41B161F1" w:rsidR="00DA28D5" w:rsidRPr="00DA28D5" w:rsidRDefault="00000000" w:rsidP="0003160A">
      <w:pPr>
        <w:numPr>
          <w:ilvl w:val="0"/>
          <w:numId w:val="2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DA28D5">
        <w:rPr>
          <w:rFonts w:ascii="Times New Roman" w:hAnsi="Times New Roman" w:cs="Times New Roman"/>
          <w:sz w:val="24"/>
          <w:szCs w:val="24"/>
        </w:rPr>
        <w:t xml:space="preserve"> </w:t>
      </w:r>
      <w:r w:rsidR="00DA28D5" w:rsidRPr="00153632">
        <w:rPr>
          <w:rFonts w:ascii="Times New Roman" w:hAnsi="Times New Roman" w:cs="Times New Roman"/>
          <w:sz w:val="24"/>
          <w:szCs w:val="24"/>
        </w:rPr>
        <w:t>&lt;</w:t>
      </w:r>
      <w:r w:rsidR="00DA28D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oMath>
      <w:r w:rsidR="00DA28D5">
        <w:rPr>
          <w:rFonts w:ascii="Times New Roman" w:hAnsi="Times New Roman" w:cs="Times New Roman"/>
          <w:sz w:val="24"/>
          <w:szCs w:val="24"/>
        </w:rPr>
        <w:t xml:space="preserve"> </w:t>
      </w:r>
      <w:r w:rsidR="00DA28D5" w:rsidRPr="00153632">
        <w:rPr>
          <w:rFonts w:ascii="Times New Roman" w:hAnsi="Times New Roman" w:cs="Times New Roman"/>
          <w:sz w:val="24"/>
          <w:szCs w:val="24"/>
        </w:rPr>
        <w:t>&lt;</w:t>
      </w:r>
      <w:r w:rsidR="00DA28D5">
        <w:rPr>
          <w:rFonts w:ascii="Times New Roman" w:hAnsi="Times New Roman" w:cs="Times New Roman"/>
          <w:sz w:val="24"/>
          <w:szCs w:val="24"/>
        </w:rPr>
        <w:t xml:space="preserve"> </w:t>
      </w:r>
      <w:r w:rsidR="00DA28D5" w:rsidRPr="00153632">
        <w:rPr>
          <w:rFonts w:ascii="Cambria Math" w:hAnsi="Cambria Math" w:cs="Cambria Math"/>
          <w:sz w:val="24"/>
          <w:szCs w:val="24"/>
        </w:rPr>
        <w:t>⋯</w:t>
      </w:r>
      <w:r w:rsidR="00DA28D5">
        <w:rPr>
          <w:rFonts w:ascii="Cambria Math" w:hAnsi="Cambria Math" w:cs="Cambria Math"/>
          <w:sz w:val="24"/>
          <w:szCs w:val="24"/>
        </w:rPr>
        <w:t xml:space="preserve"> </w:t>
      </w:r>
      <w:r w:rsidR="00DA28D5" w:rsidRPr="00153632">
        <w:rPr>
          <w:rFonts w:ascii="Times New Roman" w:hAnsi="Times New Roman" w:cs="Times New Roman"/>
          <w:sz w:val="24"/>
          <w:szCs w:val="24"/>
        </w:rPr>
        <w:t>&lt;</w:t>
      </w:r>
      <w:r w:rsidR="00DA28D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oMath>
      <w:r w:rsidR="00DA28D5" w:rsidRPr="00DA28D5">
        <w:rPr>
          <w:rFonts w:ascii="Times New Roman" w:hAnsi="Times New Roman" w:cs="Times New Roman"/>
          <w:sz w:val="24"/>
          <w:szCs w:val="24"/>
        </w:rPr>
        <w:t>​ denote the ordered times at which events occur in the observed data.</w:t>
      </w:r>
    </w:p>
    <w:p w14:paraId="2D61DD81" w14:textId="5D2AB558" w:rsidR="00DA28D5" w:rsidRPr="00DA28D5" w:rsidRDefault="00000000" w:rsidP="0003160A">
      <w:pPr>
        <w:numPr>
          <w:ilvl w:val="0"/>
          <w:numId w:val="2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00DA28D5" w:rsidRPr="00DA28D5">
        <w:rPr>
          <w:rFonts w:ascii="Times New Roman" w:hAnsi="Times New Roman" w:cs="Times New Roman"/>
          <w:sz w:val="24"/>
          <w:szCs w:val="24"/>
        </w:rPr>
        <w:t xml:space="preserve"> denote the number of events at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DA28D5" w:rsidRPr="00DA28D5">
        <w:rPr>
          <w:rFonts w:ascii="Times New Roman" w:hAnsi="Times New Roman" w:cs="Times New Roman"/>
          <w:sz w:val="24"/>
          <w:szCs w:val="24"/>
        </w:rPr>
        <w:t>.</w:t>
      </w:r>
    </w:p>
    <w:p w14:paraId="1E7B6FEA" w14:textId="44B7F5F3" w:rsidR="00DA28D5" w:rsidRPr="00DA28D5" w:rsidRDefault="00000000" w:rsidP="0003160A">
      <w:pPr>
        <w:numPr>
          <w:ilvl w:val="0"/>
          <w:numId w:val="2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DA28D5" w:rsidRPr="00DA28D5">
        <w:rPr>
          <w:rFonts w:ascii="Times New Roman" w:hAnsi="Times New Roman" w:cs="Times New Roman"/>
          <w:sz w:val="24"/>
          <w:szCs w:val="24"/>
        </w:rPr>
        <w:t xml:space="preserve">​ denote the number of individuals "at risk" just before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DA28D5" w:rsidRPr="00DA28D5">
        <w:rPr>
          <w:rFonts w:ascii="Times New Roman" w:hAnsi="Times New Roman" w:cs="Times New Roman"/>
          <w:sz w:val="24"/>
          <w:szCs w:val="24"/>
        </w:rPr>
        <w:t xml:space="preserve">, meaning those who have not yet experienced the event or been censored by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DA28D5" w:rsidRPr="00DA28D5">
        <w:rPr>
          <w:rFonts w:ascii="Times New Roman" w:hAnsi="Times New Roman" w:cs="Times New Roman"/>
          <w:sz w:val="24"/>
          <w:szCs w:val="24"/>
        </w:rPr>
        <w:t>​.</w:t>
      </w:r>
    </w:p>
    <w:p w14:paraId="00811384" w14:textId="2410D4C3" w:rsidR="00DA28D5" w:rsidRPr="00DA28D5" w:rsidRDefault="00DA28D5" w:rsidP="0003160A">
      <w:pPr>
        <w:spacing w:line="360" w:lineRule="auto"/>
        <w:ind w:left="720"/>
        <w:jc w:val="both"/>
        <w:rPr>
          <w:rFonts w:ascii="Times New Roman" w:hAnsi="Times New Roman" w:cs="Times New Roman"/>
          <w:sz w:val="24"/>
          <w:szCs w:val="24"/>
        </w:rPr>
      </w:pPr>
      <w:r w:rsidRPr="00DA28D5">
        <w:rPr>
          <w:rFonts w:ascii="Times New Roman" w:hAnsi="Times New Roman" w:cs="Times New Roman"/>
          <w:sz w:val="24"/>
          <w:szCs w:val="24"/>
        </w:rPr>
        <w:t xml:space="preserve">The cumulative hazard function </w:t>
      </w:r>
      <m:oMath>
        <m:acc>
          <m:accPr>
            <m:ctrlPr>
              <w:rPr>
                <w:rFonts w:ascii="Cambria Math" w:hAnsi="Cambria Math" w:cs="Times New Roman"/>
                <w:i/>
                <w:sz w:val="24"/>
                <w:szCs w:val="24"/>
              </w:rPr>
            </m:ctrlPr>
          </m:accPr>
          <m:e>
            <m:r>
              <w:rPr>
                <w:rFonts w:ascii="Cambria Math" w:hAnsi="Cambria Math" w:cs="Times New Roman"/>
                <w:sz w:val="24"/>
                <w:szCs w:val="24"/>
              </w:rPr>
              <m:t>H</m:t>
            </m:r>
          </m:e>
        </m:acc>
        <m:r>
          <w:rPr>
            <w:rFonts w:ascii="Cambria Math" w:hAnsi="Cambria Math" w:cs="Times New Roman"/>
            <w:sz w:val="24"/>
            <w:szCs w:val="24"/>
          </w:rPr>
          <m:t>(t)</m:t>
        </m:r>
      </m:oMath>
      <w:r w:rsidRPr="00DA28D5">
        <w:rPr>
          <w:rFonts w:ascii="Times New Roman" w:hAnsi="Times New Roman" w:cs="Times New Roman"/>
          <w:sz w:val="24"/>
          <w:szCs w:val="24"/>
        </w:rPr>
        <w:t xml:space="preserve"> estimated by the Nelson-Aalen estimator is given by:</w:t>
      </w:r>
    </w:p>
    <w:p w14:paraId="72D66892" w14:textId="201D66D2" w:rsidR="00DA28D5" w:rsidRPr="00DA28D5" w:rsidRDefault="00000000" w:rsidP="0003160A">
      <w:pPr>
        <w:spacing w:line="360" w:lineRule="auto"/>
        <w:ind w:left="720"/>
        <w:jc w:val="both"/>
        <w:rPr>
          <w:rFonts w:ascii="Times New Roman"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i≤t</m:t>
                  </m:r>
                </m:sub>
              </m:sSub>
            </m:sub>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den>
              </m:f>
            </m:e>
          </m:nary>
        </m:oMath>
      </m:oMathPara>
    </w:p>
    <w:p w14:paraId="26769D08" w14:textId="77777777" w:rsidR="00DA28D5" w:rsidRPr="00DA28D5" w:rsidRDefault="00DA28D5" w:rsidP="0003160A">
      <w:pPr>
        <w:spacing w:line="360" w:lineRule="auto"/>
        <w:ind w:left="720"/>
        <w:jc w:val="both"/>
        <w:rPr>
          <w:rFonts w:ascii="Times New Roman" w:hAnsi="Times New Roman" w:cs="Times New Roman"/>
          <w:sz w:val="24"/>
          <w:szCs w:val="24"/>
        </w:rPr>
      </w:pPr>
      <w:r w:rsidRPr="00DA28D5">
        <w:rPr>
          <w:rFonts w:ascii="Times New Roman" w:hAnsi="Times New Roman" w:cs="Times New Roman"/>
          <w:sz w:val="24"/>
          <w:szCs w:val="24"/>
        </w:rPr>
        <w:t>This is a step function that increases at each event time.</w:t>
      </w:r>
    </w:p>
    <w:p w14:paraId="2F7301D1" w14:textId="77777777" w:rsidR="00DA28D5" w:rsidRPr="00DA28D5" w:rsidRDefault="00DA28D5" w:rsidP="0003160A">
      <w:pPr>
        <w:spacing w:line="360" w:lineRule="auto"/>
        <w:ind w:left="720"/>
        <w:jc w:val="both"/>
        <w:rPr>
          <w:rFonts w:ascii="Times New Roman" w:hAnsi="Times New Roman" w:cs="Times New Roman"/>
          <w:b/>
          <w:bCs/>
          <w:sz w:val="24"/>
          <w:szCs w:val="24"/>
        </w:rPr>
      </w:pPr>
      <w:r w:rsidRPr="00DA28D5">
        <w:rPr>
          <w:rFonts w:ascii="Times New Roman" w:hAnsi="Times New Roman" w:cs="Times New Roman"/>
          <w:b/>
          <w:bCs/>
          <w:sz w:val="24"/>
          <w:szCs w:val="24"/>
        </w:rPr>
        <w:t>Interpretation</w:t>
      </w:r>
    </w:p>
    <w:p w14:paraId="6A197475" w14:textId="4BEB34D9" w:rsidR="00DA28D5" w:rsidRPr="00DA28D5" w:rsidRDefault="00000000" w:rsidP="0003160A">
      <w:pPr>
        <w:numPr>
          <w:ilvl w:val="0"/>
          <w:numId w:val="27"/>
        </w:numPr>
        <w:spacing w:line="360" w:lineRule="auto"/>
        <w:jc w:val="both"/>
        <w:rPr>
          <w:rFonts w:ascii="Times New Roman" w:hAnsi="Times New Roman" w:cs="Times New Roman"/>
          <w:sz w:val="24"/>
          <w:szCs w:val="24"/>
        </w:rPr>
      </w:pPr>
      <m:oMath>
        <m:acc>
          <m:accPr>
            <m:ctrlPr>
              <w:rPr>
                <w:rFonts w:ascii="Cambria Math" w:hAnsi="Cambria Math" w:cs="Times New Roman"/>
                <w:i/>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t</m:t>
            </m:r>
          </m:e>
        </m:d>
      </m:oMath>
      <w:r w:rsidR="00DA28D5" w:rsidRPr="00DA28D5">
        <w:rPr>
          <w:rFonts w:ascii="Times New Roman" w:hAnsi="Times New Roman" w:cs="Times New Roman"/>
          <w:sz w:val="24"/>
          <w:szCs w:val="24"/>
        </w:rPr>
        <w:t>: Represents the estimated cumulative hazard at time t.</w:t>
      </w:r>
    </w:p>
    <w:p w14:paraId="6D959BEB" w14:textId="42B9DCC3" w:rsidR="00DA28D5" w:rsidRPr="00DA28D5" w:rsidRDefault="00DA28D5" w:rsidP="0003160A">
      <w:pPr>
        <w:numPr>
          <w:ilvl w:val="0"/>
          <w:numId w:val="27"/>
        </w:numPr>
        <w:spacing w:line="360" w:lineRule="auto"/>
        <w:jc w:val="both"/>
        <w:rPr>
          <w:rFonts w:ascii="Times New Roman" w:hAnsi="Times New Roman" w:cs="Times New Roman"/>
          <w:sz w:val="24"/>
          <w:szCs w:val="24"/>
        </w:rPr>
      </w:pPr>
      <w:r w:rsidRPr="00DA28D5">
        <w:rPr>
          <w:rFonts w:ascii="Times New Roman" w:hAnsi="Times New Roman" w:cs="Times New Roman"/>
          <w:sz w:val="24"/>
          <w:szCs w:val="24"/>
        </w:rPr>
        <w:t>The cumulative hazard function provides insight into the "risk" accumulated up to time t.</w:t>
      </w:r>
    </w:p>
    <w:p w14:paraId="1F8B8A66" w14:textId="764A3854" w:rsidR="00DA28D5" w:rsidRPr="00DA28D5" w:rsidRDefault="00DA28D5" w:rsidP="0003160A">
      <w:pPr>
        <w:numPr>
          <w:ilvl w:val="0"/>
          <w:numId w:val="27"/>
        </w:numPr>
        <w:spacing w:line="360" w:lineRule="auto"/>
        <w:jc w:val="both"/>
        <w:rPr>
          <w:rFonts w:ascii="Times New Roman" w:hAnsi="Times New Roman" w:cs="Times New Roman"/>
          <w:sz w:val="24"/>
          <w:szCs w:val="24"/>
        </w:rPr>
      </w:pPr>
      <w:r w:rsidRPr="00DA28D5">
        <w:rPr>
          <w:rFonts w:ascii="Times New Roman" w:hAnsi="Times New Roman" w:cs="Times New Roman"/>
          <w:sz w:val="24"/>
          <w:szCs w:val="24"/>
        </w:rPr>
        <w:t xml:space="preserve">The larger </w:t>
      </w:r>
      <m:oMath>
        <m:acc>
          <m:accPr>
            <m:ctrlPr>
              <w:rPr>
                <w:rFonts w:ascii="Cambria Math" w:hAnsi="Cambria Math" w:cs="Times New Roman"/>
                <w:i/>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t</m:t>
            </m:r>
          </m:e>
        </m:d>
      </m:oMath>
      <w:r w:rsidRPr="00DA28D5">
        <w:rPr>
          <w:rFonts w:ascii="Times New Roman" w:hAnsi="Times New Roman" w:cs="Times New Roman"/>
          <w:sz w:val="24"/>
          <w:szCs w:val="24"/>
        </w:rPr>
        <w:t>, the greater the accumulated hazard or risk of experiencing the event by time t.</w:t>
      </w:r>
    </w:p>
    <w:p w14:paraId="474920A1" w14:textId="77777777" w:rsidR="00DA28D5" w:rsidRPr="00DA28D5" w:rsidRDefault="00DA28D5" w:rsidP="0003160A">
      <w:pPr>
        <w:spacing w:line="360" w:lineRule="auto"/>
        <w:ind w:left="720"/>
        <w:jc w:val="both"/>
        <w:rPr>
          <w:rFonts w:ascii="Times New Roman" w:hAnsi="Times New Roman" w:cs="Times New Roman"/>
          <w:b/>
          <w:bCs/>
          <w:sz w:val="24"/>
          <w:szCs w:val="24"/>
        </w:rPr>
      </w:pPr>
      <w:r w:rsidRPr="00DA28D5">
        <w:rPr>
          <w:rFonts w:ascii="Times New Roman" w:hAnsi="Times New Roman" w:cs="Times New Roman"/>
          <w:b/>
          <w:bCs/>
          <w:sz w:val="24"/>
          <w:szCs w:val="24"/>
        </w:rPr>
        <w:t>Properties of the Nelson-Aalen Estimator</w:t>
      </w:r>
    </w:p>
    <w:p w14:paraId="5B759575" w14:textId="77777777" w:rsidR="00DA28D5" w:rsidRPr="00DA28D5" w:rsidRDefault="00DA28D5" w:rsidP="0003160A">
      <w:pPr>
        <w:numPr>
          <w:ilvl w:val="0"/>
          <w:numId w:val="28"/>
        </w:numPr>
        <w:spacing w:line="360" w:lineRule="auto"/>
        <w:jc w:val="both"/>
        <w:rPr>
          <w:rFonts w:ascii="Times New Roman" w:hAnsi="Times New Roman" w:cs="Times New Roman"/>
          <w:sz w:val="24"/>
          <w:szCs w:val="24"/>
        </w:rPr>
      </w:pPr>
      <w:r w:rsidRPr="00DA28D5">
        <w:rPr>
          <w:rFonts w:ascii="Times New Roman" w:hAnsi="Times New Roman" w:cs="Times New Roman"/>
          <w:b/>
          <w:bCs/>
          <w:sz w:val="24"/>
          <w:szCs w:val="24"/>
        </w:rPr>
        <w:t>Non-parametric</w:t>
      </w:r>
      <w:r w:rsidRPr="00DA28D5">
        <w:rPr>
          <w:rFonts w:ascii="Times New Roman" w:hAnsi="Times New Roman" w:cs="Times New Roman"/>
          <w:sz w:val="24"/>
          <w:szCs w:val="24"/>
        </w:rPr>
        <w:t>: It does not assume any particular distribution for the survival times.</w:t>
      </w:r>
    </w:p>
    <w:p w14:paraId="48F38298" w14:textId="77777777" w:rsidR="00DA28D5" w:rsidRPr="00DA28D5" w:rsidRDefault="00DA28D5" w:rsidP="0003160A">
      <w:pPr>
        <w:numPr>
          <w:ilvl w:val="0"/>
          <w:numId w:val="28"/>
        </w:numPr>
        <w:spacing w:line="360" w:lineRule="auto"/>
        <w:jc w:val="both"/>
        <w:rPr>
          <w:rFonts w:ascii="Times New Roman" w:hAnsi="Times New Roman" w:cs="Times New Roman"/>
          <w:sz w:val="24"/>
          <w:szCs w:val="24"/>
        </w:rPr>
      </w:pPr>
      <w:r w:rsidRPr="00DA28D5">
        <w:rPr>
          <w:rFonts w:ascii="Times New Roman" w:hAnsi="Times New Roman" w:cs="Times New Roman"/>
          <w:b/>
          <w:bCs/>
          <w:sz w:val="24"/>
          <w:szCs w:val="24"/>
        </w:rPr>
        <w:t>Consistency</w:t>
      </w:r>
      <w:r w:rsidRPr="00DA28D5">
        <w:rPr>
          <w:rFonts w:ascii="Times New Roman" w:hAnsi="Times New Roman" w:cs="Times New Roman"/>
          <w:sz w:val="24"/>
          <w:szCs w:val="24"/>
        </w:rPr>
        <w:t>: The Nelson-Aalen estimator is a consistent estimator of the cumulative hazard function, meaning it approximates the true cumulative hazard as sample size grows.</w:t>
      </w:r>
    </w:p>
    <w:p w14:paraId="22B9E0DC" w14:textId="456753E0" w:rsidR="00DA28D5" w:rsidRPr="00432205" w:rsidRDefault="00DA28D5" w:rsidP="0003160A">
      <w:pPr>
        <w:spacing w:line="360" w:lineRule="auto"/>
        <w:ind w:left="720"/>
        <w:jc w:val="both"/>
        <w:rPr>
          <w:rFonts w:ascii="Cambria Math" w:eastAsiaTheme="minorEastAsia" w:hAnsi="Cambria Math" w:cs="Times New Roman"/>
          <w:i/>
          <w:sz w:val="24"/>
          <w:szCs w:val="24"/>
        </w:rPr>
      </w:pPr>
      <w:r w:rsidRPr="00DA28D5">
        <w:rPr>
          <w:rFonts w:ascii="Times New Roman" w:hAnsi="Times New Roman" w:cs="Times New Roman"/>
          <w:b/>
          <w:bCs/>
          <w:sz w:val="24"/>
          <w:szCs w:val="24"/>
        </w:rPr>
        <w:t>Variance</w:t>
      </w:r>
      <w:r w:rsidRPr="00DA28D5">
        <w:rPr>
          <w:rFonts w:ascii="Times New Roman" w:hAnsi="Times New Roman" w:cs="Times New Roman"/>
          <w:sz w:val="24"/>
          <w:szCs w:val="24"/>
        </w:rPr>
        <w:t xml:space="preserve">: The variance of </w:t>
      </w:r>
      <m:oMath>
        <m:acc>
          <m:accPr>
            <m:ctrlPr>
              <w:rPr>
                <w:rFonts w:ascii="Cambria Math" w:hAnsi="Cambria Math" w:cs="Times New Roman"/>
                <w:i/>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t</m:t>
            </m:r>
          </m:e>
        </m:d>
      </m:oMath>
      <w:r w:rsidRPr="00DA28D5">
        <w:rPr>
          <w:rFonts w:ascii="Times New Roman" w:hAnsi="Times New Roman" w:cs="Times New Roman"/>
          <w:sz w:val="24"/>
          <w:szCs w:val="24"/>
        </w:rPr>
        <w:t xml:space="preserve"> can be estimated as: </w:t>
      </w:r>
      <w:r w:rsidRPr="00DA28D5">
        <w:rPr>
          <w:rFonts w:ascii="Cambria Math" w:hAnsi="Cambria Math" w:cs="Times New Roman"/>
          <w:i/>
          <w:sz w:val="24"/>
          <w:szCs w:val="24"/>
        </w:rPr>
        <w:br/>
      </w:r>
      <m:oMathPara>
        <m:oMath>
          <m:r>
            <w:rPr>
              <w:rFonts w:ascii="Cambria Math" w:hAnsi="Cambria Math" w:cs="Times New Roman"/>
              <w:sz w:val="24"/>
              <w:szCs w:val="24"/>
            </w:rPr>
            <m:t>Var (</m:t>
          </m:r>
          <m:acc>
            <m:accPr>
              <m:ctrlPr>
                <w:rPr>
                  <w:rFonts w:ascii="Cambria Math" w:hAnsi="Cambria Math" w:cs="Times New Roman"/>
                  <w:i/>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i≤t</m:t>
                  </m:r>
                </m:sub>
              </m:sSub>
            </m:sub>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um>
                <m:den>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sup>
                      <m:r>
                        <w:rPr>
                          <w:rFonts w:ascii="Cambria Math" w:hAnsi="Cambria Math" w:cs="Times New Roman"/>
                          <w:sz w:val="24"/>
                          <w:szCs w:val="24"/>
                        </w:rPr>
                        <m:t>2</m:t>
                      </m:r>
                    </m:sup>
                  </m:sSup>
                </m:den>
              </m:f>
            </m:e>
          </m:nary>
        </m:oMath>
      </m:oMathPara>
    </w:p>
    <w:p w14:paraId="2477166A" w14:textId="77777777" w:rsidR="00432205" w:rsidRDefault="00432205" w:rsidP="00432205">
      <w:pPr>
        <w:spacing w:after="0" w:line="240" w:lineRule="auto"/>
        <w:jc w:val="both"/>
        <w:rPr>
          <w:rFonts w:ascii="Times New Roman" w:hAnsi="Times New Roman" w:cs="Times New Roman"/>
          <w:b/>
          <w:bCs/>
          <w:sz w:val="24"/>
          <w:szCs w:val="24"/>
        </w:rPr>
        <w:sectPr w:rsidR="00432205" w:rsidSect="00E852CF">
          <w:pgSz w:w="12240" w:h="15840"/>
          <w:pgMar w:top="1170" w:right="1440" w:bottom="1170" w:left="1440" w:header="720" w:footer="720" w:gutter="0"/>
          <w:cols w:space="720"/>
          <w:docGrid w:linePitch="360"/>
        </w:sectPr>
      </w:pPr>
    </w:p>
    <w:p w14:paraId="59D920EA" w14:textId="3133B40B" w:rsidR="00432205" w:rsidRPr="00432205" w:rsidRDefault="00432205" w:rsidP="00432205">
      <w:pPr>
        <w:spacing w:after="0" w:line="240" w:lineRule="auto"/>
        <w:jc w:val="both"/>
        <w:rPr>
          <w:rFonts w:ascii="Cambria Math" w:eastAsiaTheme="minorEastAsia" w:hAnsi="Cambria Math" w:cs="Times New Roman"/>
          <w:i/>
          <w:sz w:val="24"/>
          <w:szCs w:val="24"/>
        </w:rPr>
      </w:pPr>
      <w:r>
        <w:rPr>
          <w:rFonts w:ascii="Times New Roman" w:hAnsi="Times New Roman" w:cs="Times New Roman"/>
          <w:b/>
          <w:bCs/>
          <w:sz w:val="24"/>
          <w:szCs w:val="24"/>
        </w:rPr>
        <w:t xml:space="preserve">Table 3.1: Data Coding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4"/>
        <w:gridCol w:w="2250"/>
        <w:gridCol w:w="3776"/>
      </w:tblGrid>
      <w:tr w:rsidR="00432205" w:rsidRPr="00916AF9" w14:paraId="241DF51E" w14:textId="77777777" w:rsidTr="00D27C61">
        <w:tc>
          <w:tcPr>
            <w:tcW w:w="1778" w:type="pct"/>
          </w:tcPr>
          <w:p w14:paraId="12B6930C" w14:textId="77777777" w:rsidR="00432205" w:rsidRPr="00916AF9" w:rsidRDefault="00432205" w:rsidP="00D27C61">
            <w:pPr>
              <w:autoSpaceDE w:val="0"/>
              <w:autoSpaceDN w:val="0"/>
              <w:adjustRightInd w:val="0"/>
              <w:spacing w:after="0" w:line="240" w:lineRule="auto"/>
              <w:jc w:val="both"/>
              <w:rPr>
                <w:rFonts w:ascii="Times New Roman" w:hAnsi="Times New Roman"/>
                <w:b/>
              </w:rPr>
            </w:pPr>
            <w:r>
              <w:rPr>
                <w:rFonts w:ascii="Times New Roman" w:hAnsi="Times New Roman"/>
                <w:b/>
              </w:rPr>
              <w:t>Variable</w:t>
            </w:r>
          </w:p>
        </w:tc>
        <w:tc>
          <w:tcPr>
            <w:tcW w:w="1203" w:type="pct"/>
          </w:tcPr>
          <w:p w14:paraId="0133E6B0" w14:textId="77777777" w:rsidR="00432205" w:rsidRPr="00916AF9" w:rsidRDefault="00432205" w:rsidP="00D27C61">
            <w:pPr>
              <w:autoSpaceDE w:val="0"/>
              <w:autoSpaceDN w:val="0"/>
              <w:adjustRightInd w:val="0"/>
              <w:spacing w:after="0" w:line="240" w:lineRule="auto"/>
              <w:jc w:val="both"/>
              <w:rPr>
                <w:rFonts w:ascii="Times New Roman" w:hAnsi="Times New Roman"/>
                <w:b/>
              </w:rPr>
            </w:pPr>
            <w:r>
              <w:rPr>
                <w:rFonts w:ascii="Times New Roman" w:hAnsi="Times New Roman"/>
                <w:b/>
              </w:rPr>
              <w:t>Abbreviation</w:t>
            </w:r>
          </w:p>
        </w:tc>
        <w:tc>
          <w:tcPr>
            <w:tcW w:w="2019" w:type="pct"/>
          </w:tcPr>
          <w:p w14:paraId="3F25B1AC" w14:textId="77777777" w:rsidR="00432205" w:rsidRPr="00916AF9" w:rsidRDefault="00432205" w:rsidP="00D27C61">
            <w:pPr>
              <w:autoSpaceDE w:val="0"/>
              <w:autoSpaceDN w:val="0"/>
              <w:adjustRightInd w:val="0"/>
              <w:spacing w:after="0" w:line="240" w:lineRule="auto"/>
              <w:jc w:val="center"/>
              <w:rPr>
                <w:rFonts w:ascii="Times New Roman" w:hAnsi="Times New Roman"/>
                <w:b/>
              </w:rPr>
            </w:pPr>
            <w:r>
              <w:rPr>
                <w:rFonts w:ascii="Times New Roman" w:hAnsi="Times New Roman"/>
                <w:b/>
              </w:rPr>
              <w:t>Classification</w:t>
            </w:r>
          </w:p>
        </w:tc>
      </w:tr>
      <w:tr w:rsidR="00432205" w:rsidRPr="00916AF9" w14:paraId="393DB22D" w14:textId="77777777" w:rsidTr="00D27C61">
        <w:tc>
          <w:tcPr>
            <w:tcW w:w="1778" w:type="pct"/>
          </w:tcPr>
          <w:p w14:paraId="2C5158D7" w14:textId="77777777" w:rsidR="00432205"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Age </w:t>
            </w:r>
          </w:p>
        </w:tc>
        <w:tc>
          <w:tcPr>
            <w:tcW w:w="1203" w:type="pct"/>
          </w:tcPr>
          <w:p w14:paraId="47C9FAE2" w14:textId="77777777" w:rsidR="00432205" w:rsidRPr="00916AF9" w:rsidRDefault="00432205" w:rsidP="00D27C61">
            <w:pPr>
              <w:pStyle w:val="Default"/>
              <w:jc w:val="both"/>
              <w:rPr>
                <w:bCs/>
                <w:color w:val="auto"/>
                <w:sz w:val="22"/>
                <w:szCs w:val="22"/>
              </w:rPr>
            </w:pPr>
            <w:r>
              <w:rPr>
                <w:bCs/>
                <w:color w:val="auto"/>
                <w:sz w:val="22"/>
                <w:szCs w:val="22"/>
              </w:rPr>
              <w:t>Age</w:t>
            </w:r>
          </w:p>
        </w:tc>
        <w:tc>
          <w:tcPr>
            <w:tcW w:w="2019" w:type="pct"/>
          </w:tcPr>
          <w:p w14:paraId="2AAA9495" w14:textId="77777777" w:rsidR="00432205" w:rsidRDefault="00432205" w:rsidP="00D27C61">
            <w:pPr>
              <w:pStyle w:val="Default"/>
              <w:jc w:val="center"/>
              <w:rPr>
                <w:bCs/>
                <w:color w:val="auto"/>
                <w:sz w:val="22"/>
                <w:szCs w:val="22"/>
              </w:rPr>
            </w:pPr>
            <w:r>
              <w:rPr>
                <w:bCs/>
                <w:color w:val="auto"/>
                <w:sz w:val="22"/>
                <w:szCs w:val="22"/>
              </w:rPr>
              <w:t>Less than 25 = 0</w:t>
            </w:r>
          </w:p>
          <w:p w14:paraId="6D12E1DB" w14:textId="77777777" w:rsidR="00432205" w:rsidRDefault="00432205" w:rsidP="00D27C61">
            <w:pPr>
              <w:pStyle w:val="Default"/>
              <w:jc w:val="center"/>
              <w:rPr>
                <w:bCs/>
                <w:color w:val="auto"/>
                <w:sz w:val="22"/>
                <w:szCs w:val="22"/>
              </w:rPr>
            </w:pPr>
            <w:r>
              <w:rPr>
                <w:bCs/>
                <w:color w:val="auto"/>
                <w:sz w:val="22"/>
                <w:szCs w:val="22"/>
              </w:rPr>
              <w:t>25 – 50 = 1</w:t>
            </w:r>
          </w:p>
          <w:p w14:paraId="086F8493" w14:textId="77777777" w:rsidR="00432205" w:rsidRPr="00916AF9" w:rsidRDefault="00432205" w:rsidP="00D27C61">
            <w:pPr>
              <w:pStyle w:val="Default"/>
              <w:jc w:val="center"/>
              <w:rPr>
                <w:bCs/>
                <w:color w:val="auto"/>
                <w:sz w:val="22"/>
                <w:szCs w:val="22"/>
              </w:rPr>
            </w:pPr>
            <w:r>
              <w:rPr>
                <w:bCs/>
                <w:color w:val="auto"/>
                <w:sz w:val="22"/>
                <w:szCs w:val="22"/>
              </w:rPr>
              <w:t>Above 50 = 2</w:t>
            </w:r>
          </w:p>
        </w:tc>
      </w:tr>
      <w:tr w:rsidR="00432205" w:rsidRPr="00916AF9" w14:paraId="17659731" w14:textId="77777777" w:rsidTr="00D27C61">
        <w:tc>
          <w:tcPr>
            <w:tcW w:w="1778" w:type="pct"/>
          </w:tcPr>
          <w:p w14:paraId="0EE939B9" w14:textId="77777777" w:rsidR="00432205" w:rsidRPr="00916AF9"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TB Type</w:t>
            </w:r>
          </w:p>
        </w:tc>
        <w:tc>
          <w:tcPr>
            <w:tcW w:w="1203" w:type="pct"/>
          </w:tcPr>
          <w:p w14:paraId="24582BBA" w14:textId="77777777" w:rsidR="00432205" w:rsidRPr="00916AF9" w:rsidRDefault="00432205" w:rsidP="00D27C61">
            <w:pPr>
              <w:pStyle w:val="Default"/>
              <w:jc w:val="both"/>
              <w:rPr>
                <w:bCs/>
                <w:color w:val="auto"/>
                <w:sz w:val="22"/>
                <w:szCs w:val="22"/>
              </w:rPr>
            </w:pPr>
            <w:r>
              <w:rPr>
                <w:bCs/>
                <w:color w:val="auto"/>
                <w:sz w:val="22"/>
                <w:szCs w:val="22"/>
              </w:rPr>
              <w:t>TB Type</w:t>
            </w:r>
          </w:p>
        </w:tc>
        <w:tc>
          <w:tcPr>
            <w:tcW w:w="2019" w:type="pct"/>
          </w:tcPr>
          <w:p w14:paraId="659236EA" w14:textId="77777777" w:rsidR="00432205" w:rsidRDefault="00432205" w:rsidP="00D27C61">
            <w:pPr>
              <w:pStyle w:val="Default"/>
              <w:jc w:val="center"/>
              <w:rPr>
                <w:bCs/>
                <w:color w:val="auto"/>
                <w:sz w:val="22"/>
                <w:szCs w:val="22"/>
              </w:rPr>
            </w:pPr>
            <w:r>
              <w:rPr>
                <w:bCs/>
                <w:color w:val="auto"/>
                <w:sz w:val="22"/>
                <w:szCs w:val="22"/>
              </w:rPr>
              <w:t>Extra Pulmonary = 0</w:t>
            </w:r>
          </w:p>
          <w:p w14:paraId="35519FA0" w14:textId="77777777" w:rsidR="00432205" w:rsidRPr="00916AF9" w:rsidRDefault="00432205" w:rsidP="00D27C61">
            <w:pPr>
              <w:pStyle w:val="Default"/>
              <w:jc w:val="center"/>
              <w:rPr>
                <w:bCs/>
                <w:color w:val="auto"/>
                <w:sz w:val="22"/>
                <w:szCs w:val="22"/>
              </w:rPr>
            </w:pPr>
            <w:r>
              <w:rPr>
                <w:bCs/>
                <w:color w:val="auto"/>
                <w:sz w:val="22"/>
                <w:szCs w:val="22"/>
              </w:rPr>
              <w:t xml:space="preserve">Pulmonary </w:t>
            </w:r>
            <w:proofErr w:type="gramStart"/>
            <w:r>
              <w:rPr>
                <w:bCs/>
                <w:color w:val="auto"/>
                <w:sz w:val="22"/>
                <w:szCs w:val="22"/>
              </w:rPr>
              <w:t>=  1</w:t>
            </w:r>
            <w:proofErr w:type="gramEnd"/>
          </w:p>
        </w:tc>
      </w:tr>
      <w:tr w:rsidR="00432205" w:rsidRPr="00916AF9" w14:paraId="4D5DC443" w14:textId="77777777" w:rsidTr="00D27C61">
        <w:tc>
          <w:tcPr>
            <w:tcW w:w="1778" w:type="pct"/>
          </w:tcPr>
          <w:p w14:paraId="2F65F304" w14:textId="77777777" w:rsidR="00432205" w:rsidRPr="00916AF9"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Sex</w:t>
            </w:r>
          </w:p>
        </w:tc>
        <w:tc>
          <w:tcPr>
            <w:tcW w:w="1203" w:type="pct"/>
          </w:tcPr>
          <w:p w14:paraId="7528AD7A" w14:textId="77777777" w:rsidR="00432205" w:rsidRPr="00916AF9" w:rsidRDefault="00432205" w:rsidP="00D27C61">
            <w:pPr>
              <w:pStyle w:val="Default"/>
              <w:jc w:val="both"/>
              <w:rPr>
                <w:bCs/>
                <w:color w:val="auto"/>
                <w:sz w:val="22"/>
                <w:szCs w:val="22"/>
              </w:rPr>
            </w:pPr>
            <w:r>
              <w:rPr>
                <w:bCs/>
                <w:color w:val="auto"/>
                <w:sz w:val="22"/>
                <w:szCs w:val="22"/>
              </w:rPr>
              <w:t>Sex</w:t>
            </w:r>
          </w:p>
        </w:tc>
        <w:tc>
          <w:tcPr>
            <w:tcW w:w="2019" w:type="pct"/>
          </w:tcPr>
          <w:p w14:paraId="34941709" w14:textId="77777777" w:rsidR="00432205" w:rsidRDefault="00432205" w:rsidP="00D27C61">
            <w:pPr>
              <w:pStyle w:val="Default"/>
              <w:jc w:val="center"/>
              <w:rPr>
                <w:bCs/>
                <w:color w:val="auto"/>
                <w:sz w:val="22"/>
                <w:szCs w:val="22"/>
              </w:rPr>
            </w:pPr>
            <w:r>
              <w:rPr>
                <w:bCs/>
                <w:color w:val="auto"/>
                <w:sz w:val="22"/>
                <w:szCs w:val="22"/>
              </w:rPr>
              <w:t>Male = 0</w:t>
            </w:r>
          </w:p>
          <w:p w14:paraId="30447589" w14:textId="77777777" w:rsidR="00432205" w:rsidRPr="00916AF9" w:rsidRDefault="00432205" w:rsidP="00D27C61">
            <w:pPr>
              <w:pStyle w:val="Default"/>
              <w:jc w:val="center"/>
              <w:rPr>
                <w:bCs/>
                <w:color w:val="auto"/>
                <w:sz w:val="22"/>
                <w:szCs w:val="22"/>
              </w:rPr>
            </w:pPr>
            <w:r>
              <w:rPr>
                <w:bCs/>
                <w:color w:val="auto"/>
                <w:sz w:val="22"/>
                <w:szCs w:val="22"/>
              </w:rPr>
              <w:t>Female = 1</w:t>
            </w:r>
          </w:p>
        </w:tc>
      </w:tr>
      <w:tr w:rsidR="00432205" w:rsidRPr="00916AF9" w14:paraId="07F17652" w14:textId="77777777" w:rsidTr="00D27C61">
        <w:tc>
          <w:tcPr>
            <w:tcW w:w="1778" w:type="pct"/>
          </w:tcPr>
          <w:p w14:paraId="213F20B9" w14:textId="77777777" w:rsidR="00432205" w:rsidRPr="00916AF9"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Smear Result (Status) </w:t>
            </w:r>
          </w:p>
        </w:tc>
        <w:tc>
          <w:tcPr>
            <w:tcW w:w="1203" w:type="pct"/>
          </w:tcPr>
          <w:p w14:paraId="0DD71FA5" w14:textId="77777777" w:rsidR="00432205" w:rsidRPr="00916AF9" w:rsidRDefault="00432205" w:rsidP="00D27C61">
            <w:pPr>
              <w:pStyle w:val="Default"/>
              <w:jc w:val="both"/>
              <w:rPr>
                <w:bCs/>
                <w:color w:val="auto"/>
                <w:sz w:val="22"/>
                <w:szCs w:val="22"/>
              </w:rPr>
            </w:pPr>
            <w:r>
              <w:rPr>
                <w:bCs/>
                <w:color w:val="auto"/>
                <w:sz w:val="22"/>
                <w:szCs w:val="22"/>
              </w:rPr>
              <w:t>Status</w:t>
            </w:r>
          </w:p>
        </w:tc>
        <w:tc>
          <w:tcPr>
            <w:tcW w:w="2019" w:type="pct"/>
          </w:tcPr>
          <w:p w14:paraId="10E5A688" w14:textId="77777777" w:rsidR="00432205" w:rsidRDefault="00432205" w:rsidP="00D27C61">
            <w:pPr>
              <w:pStyle w:val="Default"/>
              <w:jc w:val="center"/>
              <w:rPr>
                <w:bCs/>
                <w:color w:val="auto"/>
                <w:sz w:val="22"/>
                <w:szCs w:val="22"/>
              </w:rPr>
            </w:pPr>
            <w:r>
              <w:rPr>
                <w:bCs/>
                <w:color w:val="auto"/>
                <w:sz w:val="22"/>
                <w:szCs w:val="22"/>
              </w:rPr>
              <w:t>Positive = 0</w:t>
            </w:r>
          </w:p>
          <w:p w14:paraId="55325B9D" w14:textId="77777777" w:rsidR="00432205" w:rsidRPr="00916AF9" w:rsidRDefault="00432205" w:rsidP="00D27C61">
            <w:pPr>
              <w:pStyle w:val="Default"/>
              <w:jc w:val="center"/>
              <w:rPr>
                <w:bCs/>
                <w:color w:val="auto"/>
                <w:sz w:val="22"/>
                <w:szCs w:val="22"/>
              </w:rPr>
            </w:pPr>
            <w:r>
              <w:rPr>
                <w:bCs/>
                <w:color w:val="auto"/>
                <w:sz w:val="22"/>
                <w:szCs w:val="22"/>
              </w:rPr>
              <w:t xml:space="preserve">Negative </w:t>
            </w:r>
            <w:proofErr w:type="gramStart"/>
            <w:r>
              <w:rPr>
                <w:bCs/>
                <w:color w:val="auto"/>
                <w:sz w:val="22"/>
                <w:szCs w:val="22"/>
              </w:rPr>
              <w:t>=  1</w:t>
            </w:r>
            <w:proofErr w:type="gramEnd"/>
            <w:r>
              <w:rPr>
                <w:bCs/>
                <w:color w:val="auto"/>
                <w:sz w:val="22"/>
                <w:szCs w:val="22"/>
              </w:rPr>
              <w:t xml:space="preserve"> </w:t>
            </w:r>
          </w:p>
        </w:tc>
      </w:tr>
      <w:tr w:rsidR="00432205" w:rsidRPr="00916AF9" w14:paraId="42A38169" w14:textId="77777777" w:rsidTr="00D27C61">
        <w:tc>
          <w:tcPr>
            <w:tcW w:w="1778" w:type="pct"/>
          </w:tcPr>
          <w:p w14:paraId="5554EAED" w14:textId="77777777" w:rsidR="00432205" w:rsidRPr="00916AF9"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HIV Status</w:t>
            </w:r>
          </w:p>
        </w:tc>
        <w:tc>
          <w:tcPr>
            <w:tcW w:w="1203" w:type="pct"/>
          </w:tcPr>
          <w:p w14:paraId="35C55659" w14:textId="77777777" w:rsidR="00432205" w:rsidRPr="00916AF9" w:rsidRDefault="00432205" w:rsidP="00D27C61">
            <w:pPr>
              <w:pStyle w:val="Default"/>
              <w:jc w:val="both"/>
              <w:rPr>
                <w:bCs/>
                <w:color w:val="auto"/>
                <w:sz w:val="22"/>
                <w:szCs w:val="22"/>
              </w:rPr>
            </w:pPr>
          </w:p>
        </w:tc>
        <w:tc>
          <w:tcPr>
            <w:tcW w:w="2019" w:type="pct"/>
          </w:tcPr>
          <w:p w14:paraId="6E8E5C69" w14:textId="77777777" w:rsidR="00432205" w:rsidRDefault="00432205" w:rsidP="00D27C61">
            <w:pPr>
              <w:pStyle w:val="Default"/>
              <w:jc w:val="center"/>
              <w:rPr>
                <w:bCs/>
                <w:color w:val="auto"/>
                <w:sz w:val="22"/>
                <w:szCs w:val="22"/>
              </w:rPr>
            </w:pPr>
            <w:r>
              <w:rPr>
                <w:bCs/>
                <w:color w:val="auto"/>
                <w:sz w:val="22"/>
                <w:szCs w:val="22"/>
              </w:rPr>
              <w:t>Positive = 0</w:t>
            </w:r>
          </w:p>
          <w:p w14:paraId="667C1E4E" w14:textId="77777777" w:rsidR="00432205" w:rsidRPr="00916AF9" w:rsidRDefault="00432205" w:rsidP="00D27C61">
            <w:pPr>
              <w:pStyle w:val="Default"/>
              <w:jc w:val="center"/>
              <w:rPr>
                <w:bCs/>
                <w:color w:val="auto"/>
                <w:sz w:val="22"/>
                <w:szCs w:val="22"/>
              </w:rPr>
            </w:pPr>
            <w:r>
              <w:rPr>
                <w:bCs/>
                <w:color w:val="auto"/>
                <w:sz w:val="22"/>
                <w:szCs w:val="22"/>
              </w:rPr>
              <w:t>Negative = 1</w:t>
            </w:r>
          </w:p>
        </w:tc>
      </w:tr>
      <w:tr w:rsidR="00432205" w:rsidRPr="00916AF9" w14:paraId="0156F1F9" w14:textId="77777777" w:rsidTr="00D27C61">
        <w:tc>
          <w:tcPr>
            <w:tcW w:w="1778" w:type="pct"/>
          </w:tcPr>
          <w:p w14:paraId="4C87B6E3" w14:textId="77777777" w:rsidR="00432205"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BMI</w:t>
            </w:r>
          </w:p>
        </w:tc>
        <w:tc>
          <w:tcPr>
            <w:tcW w:w="1203" w:type="pct"/>
          </w:tcPr>
          <w:p w14:paraId="0D8003F3" w14:textId="77777777" w:rsidR="00432205" w:rsidRPr="00916AF9" w:rsidRDefault="00432205" w:rsidP="00D27C61">
            <w:pPr>
              <w:pStyle w:val="Default"/>
              <w:jc w:val="both"/>
              <w:rPr>
                <w:bCs/>
                <w:color w:val="auto"/>
                <w:sz w:val="22"/>
                <w:szCs w:val="22"/>
              </w:rPr>
            </w:pPr>
          </w:p>
        </w:tc>
        <w:tc>
          <w:tcPr>
            <w:tcW w:w="2019" w:type="pct"/>
          </w:tcPr>
          <w:p w14:paraId="032440D2" w14:textId="77777777" w:rsidR="00432205" w:rsidRDefault="00432205" w:rsidP="00D27C61">
            <w:pPr>
              <w:pStyle w:val="Default"/>
              <w:jc w:val="center"/>
              <w:rPr>
                <w:bCs/>
                <w:color w:val="auto"/>
                <w:sz w:val="22"/>
                <w:szCs w:val="22"/>
              </w:rPr>
            </w:pPr>
            <w:r>
              <w:rPr>
                <w:bCs/>
                <w:color w:val="auto"/>
                <w:sz w:val="22"/>
                <w:szCs w:val="22"/>
              </w:rPr>
              <w:t>Normal = 0</w:t>
            </w:r>
          </w:p>
          <w:p w14:paraId="20D76CF7" w14:textId="77777777" w:rsidR="00432205" w:rsidRDefault="00432205" w:rsidP="00D27C61">
            <w:pPr>
              <w:pStyle w:val="Default"/>
              <w:jc w:val="center"/>
              <w:rPr>
                <w:bCs/>
                <w:color w:val="auto"/>
                <w:sz w:val="22"/>
                <w:szCs w:val="22"/>
              </w:rPr>
            </w:pPr>
            <w:r>
              <w:rPr>
                <w:bCs/>
                <w:color w:val="auto"/>
                <w:sz w:val="22"/>
                <w:szCs w:val="22"/>
              </w:rPr>
              <w:t>Underweight = 1</w:t>
            </w:r>
          </w:p>
          <w:p w14:paraId="037C0DD0" w14:textId="77777777" w:rsidR="00432205" w:rsidRDefault="00432205" w:rsidP="00D27C61">
            <w:pPr>
              <w:pStyle w:val="Default"/>
              <w:jc w:val="center"/>
              <w:rPr>
                <w:bCs/>
                <w:color w:val="auto"/>
                <w:sz w:val="22"/>
                <w:szCs w:val="22"/>
              </w:rPr>
            </w:pPr>
            <w:r>
              <w:rPr>
                <w:bCs/>
                <w:color w:val="auto"/>
                <w:sz w:val="22"/>
                <w:szCs w:val="22"/>
              </w:rPr>
              <w:t>Overweight = 2</w:t>
            </w:r>
          </w:p>
          <w:p w14:paraId="492A9305" w14:textId="77777777" w:rsidR="00432205" w:rsidRDefault="00432205" w:rsidP="00D27C61">
            <w:pPr>
              <w:pStyle w:val="Default"/>
              <w:jc w:val="center"/>
              <w:rPr>
                <w:bCs/>
                <w:color w:val="auto"/>
                <w:sz w:val="22"/>
                <w:szCs w:val="22"/>
              </w:rPr>
            </w:pPr>
            <w:r>
              <w:rPr>
                <w:bCs/>
                <w:color w:val="auto"/>
                <w:sz w:val="22"/>
                <w:szCs w:val="22"/>
              </w:rPr>
              <w:t>Obese = 3</w:t>
            </w:r>
          </w:p>
        </w:tc>
      </w:tr>
      <w:tr w:rsidR="00432205" w:rsidRPr="00916AF9" w14:paraId="19F564BC" w14:textId="77777777" w:rsidTr="00D27C61">
        <w:tc>
          <w:tcPr>
            <w:tcW w:w="1778" w:type="pct"/>
          </w:tcPr>
          <w:p w14:paraId="7F8D980C" w14:textId="77777777" w:rsidR="00432205"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Smoking Status</w:t>
            </w:r>
          </w:p>
        </w:tc>
        <w:tc>
          <w:tcPr>
            <w:tcW w:w="1203" w:type="pct"/>
          </w:tcPr>
          <w:p w14:paraId="760F0635" w14:textId="77777777" w:rsidR="00432205" w:rsidRPr="00916AF9" w:rsidRDefault="00432205" w:rsidP="00D27C61">
            <w:pPr>
              <w:pStyle w:val="Default"/>
              <w:jc w:val="both"/>
              <w:rPr>
                <w:bCs/>
                <w:color w:val="auto"/>
                <w:sz w:val="22"/>
                <w:szCs w:val="22"/>
              </w:rPr>
            </w:pPr>
          </w:p>
        </w:tc>
        <w:tc>
          <w:tcPr>
            <w:tcW w:w="2019" w:type="pct"/>
          </w:tcPr>
          <w:p w14:paraId="396E22C1" w14:textId="77777777" w:rsidR="00432205" w:rsidRDefault="00432205" w:rsidP="00D27C61">
            <w:pPr>
              <w:pStyle w:val="Default"/>
              <w:jc w:val="center"/>
              <w:rPr>
                <w:bCs/>
                <w:color w:val="auto"/>
                <w:sz w:val="22"/>
                <w:szCs w:val="22"/>
              </w:rPr>
            </w:pPr>
            <w:r>
              <w:rPr>
                <w:bCs/>
                <w:color w:val="auto"/>
                <w:sz w:val="22"/>
                <w:szCs w:val="22"/>
              </w:rPr>
              <w:t>None Smoker = 0</w:t>
            </w:r>
          </w:p>
          <w:p w14:paraId="5138178F" w14:textId="77777777" w:rsidR="00432205" w:rsidRDefault="00432205" w:rsidP="00D27C61">
            <w:pPr>
              <w:pStyle w:val="Default"/>
              <w:jc w:val="center"/>
              <w:rPr>
                <w:bCs/>
                <w:color w:val="auto"/>
                <w:sz w:val="22"/>
                <w:szCs w:val="22"/>
              </w:rPr>
            </w:pPr>
            <w:r>
              <w:rPr>
                <w:bCs/>
                <w:color w:val="auto"/>
                <w:sz w:val="22"/>
                <w:szCs w:val="22"/>
              </w:rPr>
              <w:t>Former Smoker = 1</w:t>
            </w:r>
          </w:p>
          <w:p w14:paraId="6FECB3CB" w14:textId="77777777" w:rsidR="00432205" w:rsidRDefault="00432205" w:rsidP="00D27C61">
            <w:pPr>
              <w:pStyle w:val="Default"/>
              <w:jc w:val="center"/>
              <w:rPr>
                <w:bCs/>
                <w:color w:val="auto"/>
                <w:sz w:val="22"/>
                <w:szCs w:val="22"/>
              </w:rPr>
            </w:pPr>
            <w:r>
              <w:rPr>
                <w:bCs/>
                <w:color w:val="auto"/>
                <w:sz w:val="22"/>
                <w:szCs w:val="22"/>
              </w:rPr>
              <w:t>Occasionally = 2</w:t>
            </w:r>
          </w:p>
          <w:p w14:paraId="66BA73B2" w14:textId="77777777" w:rsidR="00432205" w:rsidRDefault="00432205" w:rsidP="00D27C61">
            <w:pPr>
              <w:pStyle w:val="Default"/>
              <w:jc w:val="center"/>
              <w:rPr>
                <w:bCs/>
                <w:color w:val="auto"/>
                <w:sz w:val="22"/>
                <w:szCs w:val="22"/>
              </w:rPr>
            </w:pPr>
            <w:r>
              <w:rPr>
                <w:bCs/>
                <w:color w:val="auto"/>
                <w:sz w:val="22"/>
                <w:szCs w:val="22"/>
              </w:rPr>
              <w:t>Frequent = 3</w:t>
            </w:r>
          </w:p>
        </w:tc>
      </w:tr>
      <w:tr w:rsidR="00432205" w:rsidRPr="00916AF9" w14:paraId="1328E052" w14:textId="77777777" w:rsidTr="00D27C61">
        <w:tc>
          <w:tcPr>
            <w:tcW w:w="1778" w:type="pct"/>
          </w:tcPr>
          <w:p w14:paraId="76263771" w14:textId="77777777" w:rsidR="00432205"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Family History of TB</w:t>
            </w:r>
          </w:p>
        </w:tc>
        <w:tc>
          <w:tcPr>
            <w:tcW w:w="1203" w:type="pct"/>
          </w:tcPr>
          <w:p w14:paraId="3329DE44" w14:textId="77777777" w:rsidR="00432205" w:rsidRPr="00916AF9" w:rsidRDefault="00432205" w:rsidP="00D27C61">
            <w:pPr>
              <w:pStyle w:val="Default"/>
              <w:jc w:val="both"/>
              <w:rPr>
                <w:bCs/>
                <w:color w:val="auto"/>
                <w:sz w:val="22"/>
                <w:szCs w:val="22"/>
              </w:rPr>
            </w:pPr>
          </w:p>
        </w:tc>
        <w:tc>
          <w:tcPr>
            <w:tcW w:w="2019" w:type="pct"/>
          </w:tcPr>
          <w:p w14:paraId="6840A60D" w14:textId="77777777" w:rsidR="00432205" w:rsidRDefault="00432205" w:rsidP="00D27C61">
            <w:pPr>
              <w:pStyle w:val="Default"/>
              <w:jc w:val="center"/>
              <w:rPr>
                <w:bCs/>
                <w:color w:val="auto"/>
                <w:sz w:val="22"/>
                <w:szCs w:val="22"/>
              </w:rPr>
            </w:pPr>
            <w:r>
              <w:rPr>
                <w:bCs/>
                <w:color w:val="auto"/>
                <w:sz w:val="22"/>
                <w:szCs w:val="22"/>
              </w:rPr>
              <w:t>No = 0</w:t>
            </w:r>
          </w:p>
          <w:p w14:paraId="132F2847" w14:textId="77777777" w:rsidR="00432205" w:rsidRDefault="00432205" w:rsidP="00D27C61">
            <w:pPr>
              <w:pStyle w:val="Default"/>
              <w:jc w:val="center"/>
              <w:rPr>
                <w:bCs/>
                <w:color w:val="auto"/>
                <w:sz w:val="22"/>
                <w:szCs w:val="22"/>
              </w:rPr>
            </w:pPr>
            <w:r>
              <w:rPr>
                <w:bCs/>
                <w:color w:val="auto"/>
                <w:sz w:val="22"/>
                <w:szCs w:val="22"/>
              </w:rPr>
              <w:t>Yes = 1</w:t>
            </w:r>
          </w:p>
        </w:tc>
      </w:tr>
      <w:tr w:rsidR="00432205" w:rsidRPr="00916AF9" w14:paraId="16732033" w14:textId="77777777" w:rsidTr="00D27C61">
        <w:tc>
          <w:tcPr>
            <w:tcW w:w="1778" w:type="pct"/>
          </w:tcPr>
          <w:p w14:paraId="223269EE" w14:textId="77777777" w:rsidR="00432205"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Cough Duration</w:t>
            </w:r>
          </w:p>
        </w:tc>
        <w:tc>
          <w:tcPr>
            <w:tcW w:w="1203" w:type="pct"/>
          </w:tcPr>
          <w:p w14:paraId="03169586" w14:textId="77777777" w:rsidR="00432205" w:rsidRPr="00916AF9" w:rsidRDefault="00432205" w:rsidP="00D27C61">
            <w:pPr>
              <w:pStyle w:val="Default"/>
              <w:jc w:val="both"/>
              <w:rPr>
                <w:bCs/>
                <w:color w:val="auto"/>
                <w:sz w:val="22"/>
                <w:szCs w:val="22"/>
              </w:rPr>
            </w:pPr>
          </w:p>
        </w:tc>
        <w:tc>
          <w:tcPr>
            <w:tcW w:w="2019" w:type="pct"/>
          </w:tcPr>
          <w:p w14:paraId="1472E2CA" w14:textId="77777777" w:rsidR="00432205" w:rsidRDefault="00432205" w:rsidP="00D27C61">
            <w:pPr>
              <w:pStyle w:val="Default"/>
              <w:jc w:val="center"/>
              <w:rPr>
                <w:bCs/>
                <w:color w:val="auto"/>
                <w:sz w:val="22"/>
                <w:szCs w:val="22"/>
              </w:rPr>
            </w:pPr>
            <w:r>
              <w:rPr>
                <w:bCs/>
                <w:color w:val="auto"/>
                <w:sz w:val="22"/>
                <w:szCs w:val="22"/>
              </w:rPr>
              <w:t>Continuous (Weeks)</w:t>
            </w:r>
          </w:p>
        </w:tc>
      </w:tr>
      <w:tr w:rsidR="00432205" w:rsidRPr="00916AF9" w14:paraId="3AB72650" w14:textId="77777777" w:rsidTr="00D27C61">
        <w:tc>
          <w:tcPr>
            <w:tcW w:w="1778" w:type="pct"/>
          </w:tcPr>
          <w:p w14:paraId="59A71393" w14:textId="77777777" w:rsidR="00432205" w:rsidRPr="00916AF9" w:rsidRDefault="0043220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Time to Recovery </w:t>
            </w:r>
          </w:p>
        </w:tc>
        <w:tc>
          <w:tcPr>
            <w:tcW w:w="1203" w:type="pct"/>
          </w:tcPr>
          <w:p w14:paraId="79A6E071" w14:textId="77777777" w:rsidR="00432205" w:rsidRPr="00916AF9" w:rsidRDefault="00432205" w:rsidP="00D27C61">
            <w:pPr>
              <w:pStyle w:val="Default"/>
              <w:jc w:val="both"/>
              <w:rPr>
                <w:bCs/>
                <w:color w:val="auto"/>
                <w:sz w:val="22"/>
                <w:szCs w:val="22"/>
              </w:rPr>
            </w:pPr>
          </w:p>
        </w:tc>
        <w:tc>
          <w:tcPr>
            <w:tcW w:w="2019" w:type="pct"/>
          </w:tcPr>
          <w:p w14:paraId="11FD3A6D" w14:textId="77777777" w:rsidR="00432205" w:rsidRPr="00916AF9" w:rsidRDefault="00432205" w:rsidP="00D27C61">
            <w:pPr>
              <w:pStyle w:val="Default"/>
              <w:jc w:val="center"/>
              <w:rPr>
                <w:bCs/>
                <w:color w:val="auto"/>
                <w:sz w:val="22"/>
                <w:szCs w:val="22"/>
              </w:rPr>
            </w:pPr>
            <w:r>
              <w:rPr>
                <w:bCs/>
                <w:color w:val="auto"/>
                <w:sz w:val="22"/>
                <w:szCs w:val="22"/>
              </w:rPr>
              <w:t>(Months)</w:t>
            </w:r>
          </w:p>
        </w:tc>
      </w:tr>
    </w:tbl>
    <w:p w14:paraId="1F45A62D" w14:textId="77777777" w:rsidR="00432205" w:rsidRDefault="00432205" w:rsidP="00432205"/>
    <w:p w14:paraId="5F8BD6A6" w14:textId="77777777" w:rsidR="00432205" w:rsidRPr="00DA28D5" w:rsidRDefault="00432205" w:rsidP="0003160A">
      <w:pPr>
        <w:spacing w:line="360" w:lineRule="auto"/>
        <w:ind w:left="720"/>
        <w:jc w:val="both"/>
        <w:rPr>
          <w:rFonts w:ascii="Times New Roman" w:hAnsi="Times New Roman" w:cs="Times New Roman"/>
          <w:sz w:val="24"/>
          <w:szCs w:val="24"/>
        </w:rPr>
      </w:pPr>
    </w:p>
    <w:p w14:paraId="40E5D9EF" w14:textId="6C190FCD" w:rsidR="00DA28D5" w:rsidRDefault="00DA28D5" w:rsidP="0003160A">
      <w:pPr>
        <w:spacing w:line="360" w:lineRule="auto"/>
        <w:ind w:left="720"/>
        <w:jc w:val="both"/>
        <w:rPr>
          <w:rFonts w:ascii="Times New Roman" w:hAnsi="Times New Roman" w:cs="Times New Roman"/>
          <w:sz w:val="24"/>
          <w:szCs w:val="24"/>
        </w:rPr>
      </w:pPr>
    </w:p>
    <w:p w14:paraId="18800A1C" w14:textId="03109789" w:rsidR="00D1536D" w:rsidRDefault="00D1536D" w:rsidP="0003160A">
      <w:pPr>
        <w:spacing w:line="360" w:lineRule="auto"/>
        <w:ind w:left="720"/>
        <w:jc w:val="both"/>
        <w:rPr>
          <w:rFonts w:ascii="Times New Roman" w:hAnsi="Times New Roman" w:cs="Times New Roman"/>
          <w:sz w:val="24"/>
          <w:szCs w:val="24"/>
        </w:rPr>
      </w:pPr>
    </w:p>
    <w:p w14:paraId="2E922190" w14:textId="371E4D09" w:rsidR="00D1536D" w:rsidRDefault="00D1536D" w:rsidP="0003160A">
      <w:pPr>
        <w:spacing w:line="360" w:lineRule="auto"/>
        <w:ind w:left="720"/>
        <w:jc w:val="both"/>
        <w:rPr>
          <w:rFonts w:ascii="Times New Roman" w:hAnsi="Times New Roman" w:cs="Times New Roman"/>
          <w:sz w:val="24"/>
          <w:szCs w:val="24"/>
        </w:rPr>
      </w:pPr>
    </w:p>
    <w:p w14:paraId="207E13D6" w14:textId="1FCBA9BF" w:rsidR="00D1536D" w:rsidRDefault="00D1536D" w:rsidP="0003160A">
      <w:pPr>
        <w:spacing w:line="360" w:lineRule="auto"/>
        <w:ind w:left="720"/>
        <w:jc w:val="both"/>
        <w:rPr>
          <w:rFonts w:ascii="Times New Roman" w:hAnsi="Times New Roman" w:cs="Times New Roman"/>
          <w:sz w:val="24"/>
          <w:szCs w:val="24"/>
        </w:rPr>
      </w:pPr>
    </w:p>
    <w:p w14:paraId="633BD648" w14:textId="77777777" w:rsidR="00D1536D" w:rsidRDefault="00D1536D" w:rsidP="0003160A">
      <w:pPr>
        <w:spacing w:line="360" w:lineRule="auto"/>
        <w:ind w:left="720"/>
        <w:jc w:val="both"/>
        <w:rPr>
          <w:rFonts w:ascii="Times New Roman" w:hAnsi="Times New Roman" w:cs="Times New Roman"/>
          <w:sz w:val="24"/>
          <w:szCs w:val="24"/>
        </w:rPr>
      </w:pPr>
    </w:p>
    <w:p w14:paraId="75854C9A" w14:textId="77777777" w:rsidR="008F5E50" w:rsidRDefault="008F5E50" w:rsidP="007F56F5">
      <w:pPr>
        <w:jc w:val="center"/>
        <w:rPr>
          <w:rFonts w:ascii="Times New Roman" w:hAnsi="Times New Roman" w:cs="Times New Roman"/>
          <w:b/>
          <w:bCs/>
          <w:sz w:val="24"/>
          <w:szCs w:val="24"/>
        </w:rPr>
        <w:sectPr w:rsidR="008F5E50" w:rsidSect="00E852CF">
          <w:pgSz w:w="12240" w:h="15840"/>
          <w:pgMar w:top="1170" w:right="1440" w:bottom="1170" w:left="1440" w:header="720" w:footer="720" w:gutter="0"/>
          <w:cols w:space="720"/>
          <w:docGrid w:linePitch="360"/>
        </w:sectPr>
      </w:pPr>
    </w:p>
    <w:p w14:paraId="1CA5DA98" w14:textId="77777777" w:rsidR="007F56F5" w:rsidRPr="00A42A59" w:rsidRDefault="007F56F5" w:rsidP="007F56F5">
      <w:pPr>
        <w:jc w:val="center"/>
        <w:rPr>
          <w:rFonts w:ascii="Times New Roman" w:hAnsi="Times New Roman" w:cs="Times New Roman"/>
          <w:b/>
          <w:bCs/>
          <w:sz w:val="24"/>
          <w:szCs w:val="24"/>
        </w:rPr>
      </w:pPr>
      <w:r w:rsidRPr="00A42A59">
        <w:rPr>
          <w:rFonts w:ascii="Times New Roman" w:hAnsi="Times New Roman" w:cs="Times New Roman"/>
          <w:b/>
          <w:bCs/>
          <w:sz w:val="24"/>
          <w:szCs w:val="24"/>
        </w:rPr>
        <w:t>CHAPTER FOUR</w:t>
      </w:r>
    </w:p>
    <w:p w14:paraId="21BFCBA4" w14:textId="77777777" w:rsidR="007F56F5" w:rsidRDefault="007F56F5" w:rsidP="007F56F5">
      <w:pPr>
        <w:jc w:val="center"/>
        <w:rPr>
          <w:rFonts w:ascii="Times New Roman" w:hAnsi="Times New Roman" w:cs="Times New Roman"/>
          <w:b/>
          <w:bCs/>
          <w:sz w:val="24"/>
          <w:szCs w:val="24"/>
        </w:rPr>
      </w:pPr>
      <w:r w:rsidRPr="00A42A59">
        <w:rPr>
          <w:rFonts w:ascii="Times New Roman" w:hAnsi="Times New Roman" w:cs="Times New Roman"/>
          <w:b/>
          <w:bCs/>
          <w:sz w:val="24"/>
          <w:szCs w:val="24"/>
        </w:rPr>
        <w:t>DATA PRESENTATION AND ANALYSIS</w:t>
      </w:r>
    </w:p>
    <w:p w14:paraId="55F424EC" w14:textId="77777777" w:rsidR="007F56F5" w:rsidRDefault="007F56F5" w:rsidP="007F56F5">
      <w:pPr>
        <w:jc w:val="both"/>
        <w:rPr>
          <w:rFonts w:ascii="Times New Roman" w:hAnsi="Times New Roman" w:cs="Times New Roman"/>
          <w:b/>
          <w:bCs/>
          <w:sz w:val="24"/>
          <w:szCs w:val="24"/>
        </w:rPr>
      </w:pPr>
      <w:r>
        <w:rPr>
          <w:rFonts w:ascii="Times New Roman" w:hAnsi="Times New Roman" w:cs="Times New Roman"/>
          <w:b/>
          <w:bCs/>
          <w:sz w:val="24"/>
          <w:szCs w:val="24"/>
        </w:rPr>
        <w:t>4.1 Data Presentation</w:t>
      </w:r>
    </w:p>
    <w:p w14:paraId="1239637B" w14:textId="77777777" w:rsidR="007F56F5" w:rsidRDefault="007F56F5" w:rsidP="007F56F5">
      <w:pPr>
        <w:jc w:val="both"/>
        <w:rPr>
          <w:rFonts w:ascii="Times New Roman" w:hAnsi="Times New Roman" w:cs="Times New Roman"/>
          <w:sz w:val="24"/>
          <w:szCs w:val="24"/>
        </w:rPr>
      </w:pPr>
      <w:r>
        <w:rPr>
          <w:rFonts w:ascii="Times New Roman" w:hAnsi="Times New Roman" w:cs="Times New Roman"/>
          <w:sz w:val="24"/>
          <w:szCs w:val="24"/>
        </w:rPr>
        <w:t xml:space="preserve">the data used in this study were presented in table 4.1. </w:t>
      </w:r>
    </w:p>
    <w:p w14:paraId="3EAA0ED2" w14:textId="77777777" w:rsidR="007F56F5" w:rsidRDefault="007F56F5" w:rsidP="007F56F5">
      <w:pPr>
        <w:spacing w:after="0" w:line="240" w:lineRule="auto"/>
        <w:jc w:val="both"/>
        <w:rPr>
          <w:rFonts w:ascii="Times New Roman" w:hAnsi="Times New Roman" w:cs="Times New Roman"/>
          <w:b/>
          <w:bCs/>
          <w:sz w:val="24"/>
          <w:szCs w:val="24"/>
        </w:rPr>
      </w:pPr>
      <w:r w:rsidRPr="001058CE">
        <w:rPr>
          <w:rFonts w:ascii="Times New Roman" w:hAnsi="Times New Roman" w:cs="Times New Roman"/>
          <w:b/>
          <w:bCs/>
          <w:sz w:val="24"/>
          <w:szCs w:val="24"/>
        </w:rPr>
        <w:t xml:space="preserve">Table 4.1: Tuberculosis Data 2004 to 2024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810"/>
        <w:gridCol w:w="810"/>
        <w:gridCol w:w="989"/>
        <w:gridCol w:w="812"/>
        <w:gridCol w:w="899"/>
        <w:gridCol w:w="720"/>
        <w:gridCol w:w="1169"/>
        <w:gridCol w:w="1081"/>
        <w:gridCol w:w="1165"/>
      </w:tblGrid>
      <w:tr w:rsidR="007F56F5" w:rsidRPr="00F37D67" w14:paraId="5C2FCD6E" w14:textId="77777777" w:rsidTr="00D27C61">
        <w:trPr>
          <w:trHeight w:val="290"/>
        </w:trPr>
        <w:tc>
          <w:tcPr>
            <w:tcW w:w="479" w:type="pct"/>
            <w:shd w:val="clear" w:color="auto" w:fill="auto"/>
            <w:noWrap/>
            <w:vAlign w:val="bottom"/>
            <w:hideMark/>
          </w:tcPr>
          <w:p w14:paraId="1D075D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Sex</w:t>
            </w:r>
          </w:p>
        </w:tc>
        <w:tc>
          <w:tcPr>
            <w:tcW w:w="433" w:type="pct"/>
            <w:shd w:val="clear" w:color="auto" w:fill="auto"/>
            <w:noWrap/>
            <w:vAlign w:val="bottom"/>
            <w:hideMark/>
          </w:tcPr>
          <w:p w14:paraId="3E977E27" w14:textId="77777777" w:rsidR="007F56F5"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B</w:t>
            </w:r>
          </w:p>
          <w:p w14:paraId="54CF85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Type</w:t>
            </w:r>
          </w:p>
        </w:tc>
        <w:tc>
          <w:tcPr>
            <w:tcW w:w="433" w:type="pct"/>
            <w:shd w:val="clear" w:color="auto" w:fill="auto"/>
            <w:noWrap/>
            <w:vAlign w:val="bottom"/>
            <w:hideMark/>
          </w:tcPr>
          <w:p w14:paraId="383E3F4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Status</w:t>
            </w:r>
          </w:p>
        </w:tc>
        <w:tc>
          <w:tcPr>
            <w:tcW w:w="529" w:type="pct"/>
            <w:shd w:val="clear" w:color="auto" w:fill="auto"/>
            <w:noWrap/>
            <w:vAlign w:val="bottom"/>
            <w:hideMark/>
          </w:tcPr>
          <w:p w14:paraId="470D4ADF" w14:textId="77777777" w:rsidR="007F56F5"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HIV</w:t>
            </w:r>
          </w:p>
          <w:p w14:paraId="63FE37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Status</w:t>
            </w:r>
          </w:p>
        </w:tc>
        <w:tc>
          <w:tcPr>
            <w:tcW w:w="434" w:type="pct"/>
            <w:shd w:val="clear" w:color="auto" w:fill="auto"/>
            <w:noWrap/>
            <w:vAlign w:val="bottom"/>
            <w:hideMark/>
          </w:tcPr>
          <w:p w14:paraId="2AB4AD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Time</w:t>
            </w:r>
          </w:p>
        </w:tc>
        <w:tc>
          <w:tcPr>
            <w:tcW w:w="481" w:type="pct"/>
            <w:shd w:val="clear" w:color="auto" w:fill="auto"/>
            <w:noWrap/>
            <w:vAlign w:val="bottom"/>
            <w:hideMark/>
          </w:tcPr>
          <w:p w14:paraId="706C4F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BMI</w:t>
            </w:r>
          </w:p>
        </w:tc>
        <w:tc>
          <w:tcPr>
            <w:tcW w:w="385" w:type="pct"/>
            <w:shd w:val="clear" w:color="auto" w:fill="auto"/>
            <w:noWrap/>
            <w:vAlign w:val="bottom"/>
            <w:hideMark/>
          </w:tcPr>
          <w:p w14:paraId="0623BC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Age</w:t>
            </w:r>
          </w:p>
        </w:tc>
        <w:tc>
          <w:tcPr>
            <w:tcW w:w="625" w:type="pct"/>
            <w:shd w:val="clear" w:color="auto" w:fill="auto"/>
            <w:noWrap/>
            <w:hideMark/>
          </w:tcPr>
          <w:p w14:paraId="23F38CCF" w14:textId="77777777" w:rsidR="007F56F5"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Smoking</w:t>
            </w:r>
          </w:p>
          <w:p w14:paraId="516D9B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578" w:type="pct"/>
            <w:shd w:val="clear" w:color="auto" w:fill="auto"/>
            <w:noWrap/>
            <w:vAlign w:val="bottom"/>
            <w:hideMark/>
          </w:tcPr>
          <w:p w14:paraId="74F316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Family History</w:t>
            </w:r>
          </w:p>
        </w:tc>
        <w:tc>
          <w:tcPr>
            <w:tcW w:w="623" w:type="pct"/>
            <w:shd w:val="clear" w:color="auto" w:fill="auto"/>
            <w:noWrap/>
            <w:vAlign w:val="bottom"/>
            <w:hideMark/>
          </w:tcPr>
          <w:p w14:paraId="2CBCA5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Cough Duration</w:t>
            </w:r>
          </w:p>
        </w:tc>
      </w:tr>
      <w:tr w:rsidR="007F56F5" w:rsidRPr="00F37D67" w14:paraId="7575A812" w14:textId="77777777" w:rsidTr="00D27C61">
        <w:trPr>
          <w:trHeight w:val="290"/>
        </w:trPr>
        <w:tc>
          <w:tcPr>
            <w:tcW w:w="479" w:type="pct"/>
            <w:shd w:val="clear" w:color="auto" w:fill="auto"/>
            <w:noWrap/>
            <w:vAlign w:val="bottom"/>
            <w:hideMark/>
          </w:tcPr>
          <w:p w14:paraId="30E8D98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FED6D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2946B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2E13A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591EC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A376B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B2098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C8CFB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79F56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6CD85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44A350A3" w14:textId="77777777" w:rsidTr="00D27C61">
        <w:trPr>
          <w:trHeight w:val="290"/>
        </w:trPr>
        <w:tc>
          <w:tcPr>
            <w:tcW w:w="479" w:type="pct"/>
            <w:shd w:val="clear" w:color="auto" w:fill="auto"/>
            <w:noWrap/>
            <w:vAlign w:val="bottom"/>
            <w:hideMark/>
          </w:tcPr>
          <w:p w14:paraId="3DBDB9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28C7E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2DED1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90D12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589E6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659A7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188968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A7ED9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F6334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BDDBC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07A9D7F7" w14:textId="77777777" w:rsidTr="00D27C61">
        <w:trPr>
          <w:trHeight w:val="290"/>
        </w:trPr>
        <w:tc>
          <w:tcPr>
            <w:tcW w:w="479" w:type="pct"/>
            <w:shd w:val="clear" w:color="auto" w:fill="auto"/>
            <w:noWrap/>
            <w:vAlign w:val="bottom"/>
            <w:hideMark/>
          </w:tcPr>
          <w:p w14:paraId="48595B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71FBDB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7BEE2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0F44B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6FF2C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64809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49472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DED84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C0BFBB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2C3AB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0594DB29" w14:textId="77777777" w:rsidTr="00D27C61">
        <w:trPr>
          <w:trHeight w:val="290"/>
        </w:trPr>
        <w:tc>
          <w:tcPr>
            <w:tcW w:w="479" w:type="pct"/>
            <w:shd w:val="clear" w:color="auto" w:fill="auto"/>
            <w:noWrap/>
            <w:vAlign w:val="bottom"/>
            <w:hideMark/>
          </w:tcPr>
          <w:p w14:paraId="19CEC4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C43C5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EF78C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9C888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D223E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05BA16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F07C2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7B31C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D5107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8AB7A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1DAB8B4F" w14:textId="77777777" w:rsidTr="00D27C61">
        <w:trPr>
          <w:trHeight w:val="290"/>
        </w:trPr>
        <w:tc>
          <w:tcPr>
            <w:tcW w:w="479" w:type="pct"/>
            <w:shd w:val="clear" w:color="auto" w:fill="auto"/>
            <w:noWrap/>
            <w:vAlign w:val="bottom"/>
            <w:hideMark/>
          </w:tcPr>
          <w:p w14:paraId="3AA85E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84AC7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7E4B1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B8AC1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52804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B35A0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535FBE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B2BF8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0D77A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57391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443CFAAB" w14:textId="77777777" w:rsidTr="00D27C61">
        <w:trPr>
          <w:trHeight w:val="290"/>
        </w:trPr>
        <w:tc>
          <w:tcPr>
            <w:tcW w:w="479" w:type="pct"/>
            <w:shd w:val="clear" w:color="auto" w:fill="auto"/>
            <w:noWrap/>
            <w:vAlign w:val="bottom"/>
            <w:hideMark/>
          </w:tcPr>
          <w:p w14:paraId="590C0D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E782D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36835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FDAAD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34C38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0E3170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9C747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CFE05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082243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58040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490262EB" w14:textId="77777777" w:rsidTr="00D27C61">
        <w:trPr>
          <w:trHeight w:val="290"/>
        </w:trPr>
        <w:tc>
          <w:tcPr>
            <w:tcW w:w="479" w:type="pct"/>
            <w:shd w:val="clear" w:color="auto" w:fill="auto"/>
            <w:noWrap/>
            <w:vAlign w:val="bottom"/>
            <w:hideMark/>
          </w:tcPr>
          <w:p w14:paraId="72694E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CEA2A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E6037B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C474D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67489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2FCFC6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10FD7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7DA96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7C408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67672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3C4D57C9" w14:textId="77777777" w:rsidTr="00D27C61">
        <w:trPr>
          <w:trHeight w:val="290"/>
        </w:trPr>
        <w:tc>
          <w:tcPr>
            <w:tcW w:w="479" w:type="pct"/>
            <w:shd w:val="clear" w:color="auto" w:fill="auto"/>
            <w:noWrap/>
            <w:vAlign w:val="bottom"/>
            <w:hideMark/>
          </w:tcPr>
          <w:p w14:paraId="7B99B7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31E93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702448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D0BB4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51B5A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557807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78D5D1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DC240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02612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FA3DC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3D92DCC0" w14:textId="77777777" w:rsidTr="00D27C61">
        <w:trPr>
          <w:trHeight w:val="290"/>
        </w:trPr>
        <w:tc>
          <w:tcPr>
            <w:tcW w:w="479" w:type="pct"/>
            <w:shd w:val="clear" w:color="auto" w:fill="auto"/>
            <w:noWrap/>
            <w:vAlign w:val="bottom"/>
            <w:hideMark/>
          </w:tcPr>
          <w:p w14:paraId="7E2D87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3AE26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AFBFC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0238C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EE174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4A4212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3CF96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DC111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2B989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2EC48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0067D655" w14:textId="77777777" w:rsidTr="00D27C61">
        <w:trPr>
          <w:trHeight w:val="290"/>
        </w:trPr>
        <w:tc>
          <w:tcPr>
            <w:tcW w:w="479" w:type="pct"/>
            <w:shd w:val="clear" w:color="auto" w:fill="auto"/>
            <w:noWrap/>
            <w:vAlign w:val="bottom"/>
            <w:hideMark/>
          </w:tcPr>
          <w:p w14:paraId="462B86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EDF10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E94A0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6E6DD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1B95C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5F22A0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4E638C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5C0D6E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A46E2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C749AE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0156404D" w14:textId="77777777" w:rsidTr="00D27C61">
        <w:trPr>
          <w:trHeight w:val="290"/>
        </w:trPr>
        <w:tc>
          <w:tcPr>
            <w:tcW w:w="479" w:type="pct"/>
            <w:shd w:val="clear" w:color="auto" w:fill="auto"/>
            <w:noWrap/>
            <w:vAlign w:val="bottom"/>
            <w:hideMark/>
          </w:tcPr>
          <w:p w14:paraId="2A962D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E662B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0A9E0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019A0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23F74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6753C2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136A04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544D68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CE6A2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7054C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2352B3A5" w14:textId="77777777" w:rsidTr="00D27C61">
        <w:trPr>
          <w:trHeight w:val="290"/>
        </w:trPr>
        <w:tc>
          <w:tcPr>
            <w:tcW w:w="479" w:type="pct"/>
            <w:shd w:val="clear" w:color="auto" w:fill="auto"/>
            <w:noWrap/>
            <w:vAlign w:val="bottom"/>
            <w:hideMark/>
          </w:tcPr>
          <w:p w14:paraId="64ED68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2C4FB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9DFEF9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EF6A9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7D849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1F85FD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725200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EEFF6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6D1C6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8CA48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4FA5D485" w14:textId="77777777" w:rsidTr="00D27C61">
        <w:trPr>
          <w:trHeight w:val="290"/>
        </w:trPr>
        <w:tc>
          <w:tcPr>
            <w:tcW w:w="479" w:type="pct"/>
            <w:shd w:val="clear" w:color="auto" w:fill="auto"/>
            <w:noWrap/>
            <w:vAlign w:val="bottom"/>
            <w:hideMark/>
          </w:tcPr>
          <w:p w14:paraId="36C28D8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0BBF3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56E854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BFB0D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9463B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66BDD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325CA7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BD408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053F9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0AA48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8EE1A49" w14:textId="77777777" w:rsidTr="00D27C61">
        <w:trPr>
          <w:trHeight w:val="290"/>
        </w:trPr>
        <w:tc>
          <w:tcPr>
            <w:tcW w:w="479" w:type="pct"/>
            <w:shd w:val="clear" w:color="auto" w:fill="auto"/>
            <w:noWrap/>
            <w:vAlign w:val="bottom"/>
            <w:hideMark/>
          </w:tcPr>
          <w:p w14:paraId="27D6E5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A1D414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F5DB3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8CE7B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46F41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3B3984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8AAFB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2845E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B2B31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311B2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69EA734" w14:textId="77777777" w:rsidTr="00D27C61">
        <w:trPr>
          <w:trHeight w:val="290"/>
        </w:trPr>
        <w:tc>
          <w:tcPr>
            <w:tcW w:w="479" w:type="pct"/>
            <w:shd w:val="clear" w:color="auto" w:fill="auto"/>
            <w:noWrap/>
            <w:vAlign w:val="bottom"/>
            <w:hideMark/>
          </w:tcPr>
          <w:p w14:paraId="317308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50EC1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212F9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CEF3C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0E810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51E07F5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C8321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3DACCC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928E7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13A5A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635EFD2C" w14:textId="77777777" w:rsidTr="00D27C61">
        <w:trPr>
          <w:trHeight w:val="290"/>
        </w:trPr>
        <w:tc>
          <w:tcPr>
            <w:tcW w:w="479" w:type="pct"/>
            <w:shd w:val="clear" w:color="auto" w:fill="auto"/>
            <w:noWrap/>
            <w:vAlign w:val="bottom"/>
            <w:hideMark/>
          </w:tcPr>
          <w:p w14:paraId="1F814B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E4CD1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3FD87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03738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17092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06C107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65539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E96A6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7481CF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2F45B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7BB475BE" w14:textId="77777777" w:rsidTr="00D27C61">
        <w:trPr>
          <w:trHeight w:val="290"/>
        </w:trPr>
        <w:tc>
          <w:tcPr>
            <w:tcW w:w="479" w:type="pct"/>
            <w:shd w:val="clear" w:color="auto" w:fill="auto"/>
            <w:noWrap/>
            <w:vAlign w:val="bottom"/>
            <w:hideMark/>
          </w:tcPr>
          <w:p w14:paraId="4E2372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0E3D9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0291B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409E9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B43AC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7E3BDA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9382E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5B5795C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A1AC88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08B51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1A54D29F" w14:textId="77777777" w:rsidTr="00D27C61">
        <w:trPr>
          <w:trHeight w:val="290"/>
        </w:trPr>
        <w:tc>
          <w:tcPr>
            <w:tcW w:w="479" w:type="pct"/>
            <w:shd w:val="clear" w:color="auto" w:fill="auto"/>
            <w:noWrap/>
            <w:vAlign w:val="bottom"/>
            <w:hideMark/>
          </w:tcPr>
          <w:p w14:paraId="5515E58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414040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EEC38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74213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CFF4B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090578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31F4EF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C9F83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E7E05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3B0A27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7979A18D" w14:textId="77777777" w:rsidTr="00D27C61">
        <w:trPr>
          <w:trHeight w:val="290"/>
        </w:trPr>
        <w:tc>
          <w:tcPr>
            <w:tcW w:w="479" w:type="pct"/>
            <w:shd w:val="clear" w:color="auto" w:fill="auto"/>
            <w:noWrap/>
            <w:vAlign w:val="bottom"/>
            <w:hideMark/>
          </w:tcPr>
          <w:p w14:paraId="4320E4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FDC42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FE61B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9AEEC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6C2AD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158652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D272E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32163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2E108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E1CFF4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4B94F01C" w14:textId="77777777" w:rsidTr="00D27C61">
        <w:trPr>
          <w:trHeight w:val="290"/>
        </w:trPr>
        <w:tc>
          <w:tcPr>
            <w:tcW w:w="479" w:type="pct"/>
            <w:shd w:val="clear" w:color="auto" w:fill="auto"/>
            <w:noWrap/>
            <w:vAlign w:val="bottom"/>
            <w:hideMark/>
          </w:tcPr>
          <w:p w14:paraId="4A3793D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1303F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306D6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86422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49C82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12</w:t>
            </w:r>
          </w:p>
        </w:tc>
        <w:tc>
          <w:tcPr>
            <w:tcW w:w="481" w:type="pct"/>
            <w:shd w:val="clear" w:color="auto" w:fill="auto"/>
            <w:noWrap/>
            <w:vAlign w:val="bottom"/>
            <w:hideMark/>
          </w:tcPr>
          <w:p w14:paraId="733680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CF9C0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46B11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A90E7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3FD68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783178B7" w14:textId="77777777" w:rsidTr="00D27C61">
        <w:trPr>
          <w:trHeight w:val="290"/>
        </w:trPr>
        <w:tc>
          <w:tcPr>
            <w:tcW w:w="479" w:type="pct"/>
            <w:shd w:val="clear" w:color="auto" w:fill="auto"/>
            <w:noWrap/>
            <w:vAlign w:val="bottom"/>
            <w:hideMark/>
          </w:tcPr>
          <w:p w14:paraId="2BCC36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46679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A4D2B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D8CC2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BFE24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7FCB14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2CF153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12E7E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FC70D6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25B00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28EDDD91" w14:textId="77777777" w:rsidTr="00D27C61">
        <w:trPr>
          <w:trHeight w:val="290"/>
        </w:trPr>
        <w:tc>
          <w:tcPr>
            <w:tcW w:w="479" w:type="pct"/>
            <w:shd w:val="clear" w:color="auto" w:fill="auto"/>
            <w:noWrap/>
            <w:vAlign w:val="bottom"/>
            <w:hideMark/>
          </w:tcPr>
          <w:p w14:paraId="1CF0ED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1D83E1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FD27F4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96889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A5C9B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1DB996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3C0BA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3ADF3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37144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B52F7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1B1C67D0" w14:textId="77777777" w:rsidTr="00D27C61">
        <w:trPr>
          <w:trHeight w:val="290"/>
        </w:trPr>
        <w:tc>
          <w:tcPr>
            <w:tcW w:w="479" w:type="pct"/>
            <w:shd w:val="clear" w:color="auto" w:fill="auto"/>
            <w:noWrap/>
            <w:vAlign w:val="bottom"/>
            <w:hideMark/>
          </w:tcPr>
          <w:p w14:paraId="4859C5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6E7EC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A78AB4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24F3C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4DF29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705661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CEDF88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063FC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6C880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4E6F3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2566077" w14:textId="77777777" w:rsidTr="00D27C61">
        <w:trPr>
          <w:trHeight w:val="290"/>
        </w:trPr>
        <w:tc>
          <w:tcPr>
            <w:tcW w:w="479" w:type="pct"/>
            <w:shd w:val="clear" w:color="auto" w:fill="auto"/>
            <w:noWrap/>
            <w:vAlign w:val="bottom"/>
            <w:hideMark/>
          </w:tcPr>
          <w:p w14:paraId="2BC75C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A3913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AA3A5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31530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EE26A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F17A9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9BD89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751DB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A5162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F3F81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1A6CE94E" w14:textId="77777777" w:rsidTr="00D27C61">
        <w:trPr>
          <w:trHeight w:val="290"/>
        </w:trPr>
        <w:tc>
          <w:tcPr>
            <w:tcW w:w="479" w:type="pct"/>
            <w:shd w:val="clear" w:color="auto" w:fill="auto"/>
            <w:noWrap/>
            <w:vAlign w:val="bottom"/>
            <w:hideMark/>
          </w:tcPr>
          <w:p w14:paraId="16BF6B7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88B14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AA3B1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4EE46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418BE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81" w:type="pct"/>
            <w:shd w:val="clear" w:color="auto" w:fill="auto"/>
            <w:noWrap/>
            <w:vAlign w:val="bottom"/>
            <w:hideMark/>
          </w:tcPr>
          <w:p w14:paraId="14427C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5A017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9B79D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41E8C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30B7A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680DC12E" w14:textId="77777777" w:rsidTr="00D27C61">
        <w:trPr>
          <w:trHeight w:val="290"/>
        </w:trPr>
        <w:tc>
          <w:tcPr>
            <w:tcW w:w="479" w:type="pct"/>
            <w:shd w:val="clear" w:color="auto" w:fill="auto"/>
            <w:noWrap/>
            <w:vAlign w:val="bottom"/>
            <w:hideMark/>
          </w:tcPr>
          <w:p w14:paraId="5F3F15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224CF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93985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ECF89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AE386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25ABC5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9D1FE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81D91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1659D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24F52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50B16FDD" w14:textId="77777777" w:rsidTr="00D27C61">
        <w:trPr>
          <w:trHeight w:val="290"/>
        </w:trPr>
        <w:tc>
          <w:tcPr>
            <w:tcW w:w="479" w:type="pct"/>
            <w:shd w:val="clear" w:color="auto" w:fill="auto"/>
            <w:noWrap/>
            <w:vAlign w:val="bottom"/>
            <w:hideMark/>
          </w:tcPr>
          <w:p w14:paraId="72B8E6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A7AAE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F8513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F3DAB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BF379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467BF6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1CAF80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3D34F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C922F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F4337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10C5DB79" w14:textId="77777777" w:rsidTr="00D27C61">
        <w:trPr>
          <w:trHeight w:val="290"/>
        </w:trPr>
        <w:tc>
          <w:tcPr>
            <w:tcW w:w="479" w:type="pct"/>
            <w:shd w:val="clear" w:color="auto" w:fill="auto"/>
            <w:noWrap/>
            <w:vAlign w:val="bottom"/>
            <w:hideMark/>
          </w:tcPr>
          <w:p w14:paraId="421D5E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BBD7A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F21E0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1B987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59470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ABBD9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38F56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CF354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DFFDE4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BFFD6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3394949E" w14:textId="77777777" w:rsidTr="00D27C61">
        <w:trPr>
          <w:trHeight w:val="290"/>
        </w:trPr>
        <w:tc>
          <w:tcPr>
            <w:tcW w:w="479" w:type="pct"/>
            <w:shd w:val="clear" w:color="auto" w:fill="auto"/>
            <w:noWrap/>
            <w:vAlign w:val="bottom"/>
            <w:hideMark/>
          </w:tcPr>
          <w:p w14:paraId="118168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C97C0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4CA84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85975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AEF12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0B816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147EF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FBFE9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05E2B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7A8D8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28C0B473" w14:textId="77777777" w:rsidTr="00D27C61">
        <w:trPr>
          <w:trHeight w:val="290"/>
        </w:trPr>
        <w:tc>
          <w:tcPr>
            <w:tcW w:w="479" w:type="pct"/>
            <w:shd w:val="clear" w:color="auto" w:fill="auto"/>
            <w:noWrap/>
            <w:vAlign w:val="bottom"/>
            <w:hideMark/>
          </w:tcPr>
          <w:p w14:paraId="66162E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BFBA6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038FE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59A6D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06B69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3CBFE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63FD6C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C49B27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25079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45840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728EE3F3" w14:textId="77777777" w:rsidTr="00D27C61">
        <w:trPr>
          <w:trHeight w:val="290"/>
        </w:trPr>
        <w:tc>
          <w:tcPr>
            <w:tcW w:w="479" w:type="pct"/>
            <w:shd w:val="clear" w:color="auto" w:fill="auto"/>
            <w:noWrap/>
            <w:vAlign w:val="bottom"/>
            <w:hideMark/>
          </w:tcPr>
          <w:p w14:paraId="03D768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9C3B2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3984F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52B0C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F8925B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0B78AF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FE164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4E086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648C69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9C76C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25EC9C83" w14:textId="77777777" w:rsidTr="00D27C61">
        <w:trPr>
          <w:trHeight w:val="290"/>
        </w:trPr>
        <w:tc>
          <w:tcPr>
            <w:tcW w:w="479" w:type="pct"/>
            <w:shd w:val="clear" w:color="auto" w:fill="auto"/>
            <w:noWrap/>
            <w:vAlign w:val="bottom"/>
            <w:hideMark/>
          </w:tcPr>
          <w:p w14:paraId="6ECBD2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C4B97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B0BE3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22B1B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AC6FB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EBBDE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854F8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EBBD8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76688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3A181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1B77E246" w14:textId="77777777" w:rsidTr="00D27C61">
        <w:trPr>
          <w:trHeight w:val="290"/>
        </w:trPr>
        <w:tc>
          <w:tcPr>
            <w:tcW w:w="479" w:type="pct"/>
            <w:shd w:val="clear" w:color="auto" w:fill="auto"/>
            <w:noWrap/>
            <w:vAlign w:val="bottom"/>
            <w:hideMark/>
          </w:tcPr>
          <w:p w14:paraId="013D0B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DE5A9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E9B31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2C130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85BAA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6FB877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2C76E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7F702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A1EBC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83EC7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65B4022D" w14:textId="77777777" w:rsidTr="00D27C61">
        <w:trPr>
          <w:trHeight w:val="290"/>
        </w:trPr>
        <w:tc>
          <w:tcPr>
            <w:tcW w:w="479" w:type="pct"/>
            <w:shd w:val="clear" w:color="auto" w:fill="auto"/>
            <w:noWrap/>
            <w:vAlign w:val="bottom"/>
            <w:hideMark/>
          </w:tcPr>
          <w:p w14:paraId="613065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8B5C9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10FE6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9FB7A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F904D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4DF8B8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9CA0F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7D063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07530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ACD01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31BBAC48" w14:textId="77777777" w:rsidTr="00D27C61">
        <w:trPr>
          <w:trHeight w:val="290"/>
        </w:trPr>
        <w:tc>
          <w:tcPr>
            <w:tcW w:w="479" w:type="pct"/>
            <w:shd w:val="clear" w:color="auto" w:fill="auto"/>
            <w:noWrap/>
            <w:vAlign w:val="bottom"/>
            <w:hideMark/>
          </w:tcPr>
          <w:p w14:paraId="45C473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C9C73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8F63D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9A101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0C674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2872A47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11B14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6E605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179FFD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05897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1220AD85" w14:textId="77777777" w:rsidTr="00D27C61">
        <w:trPr>
          <w:trHeight w:val="290"/>
        </w:trPr>
        <w:tc>
          <w:tcPr>
            <w:tcW w:w="479" w:type="pct"/>
            <w:shd w:val="clear" w:color="auto" w:fill="auto"/>
            <w:noWrap/>
            <w:vAlign w:val="bottom"/>
            <w:hideMark/>
          </w:tcPr>
          <w:p w14:paraId="07CD23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3E104D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A839D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642BD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97517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5C0CE9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662DF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A33447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BD6EDD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F6F0BB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0CFD7A9B" w14:textId="77777777" w:rsidTr="00D27C61">
        <w:trPr>
          <w:trHeight w:val="290"/>
        </w:trPr>
        <w:tc>
          <w:tcPr>
            <w:tcW w:w="479" w:type="pct"/>
            <w:shd w:val="clear" w:color="auto" w:fill="auto"/>
            <w:noWrap/>
            <w:vAlign w:val="bottom"/>
            <w:hideMark/>
          </w:tcPr>
          <w:p w14:paraId="0AAD72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B105D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DE555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205C34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220B0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0B32B6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3A238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16C37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5FAA37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00F7B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6C8B89D4" w14:textId="77777777" w:rsidTr="00D27C61">
        <w:trPr>
          <w:trHeight w:val="290"/>
        </w:trPr>
        <w:tc>
          <w:tcPr>
            <w:tcW w:w="479" w:type="pct"/>
            <w:shd w:val="clear" w:color="auto" w:fill="auto"/>
            <w:noWrap/>
            <w:vAlign w:val="bottom"/>
            <w:hideMark/>
          </w:tcPr>
          <w:p w14:paraId="7355468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97F88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C9340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82BB4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FC2F8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5B123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7B220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7A03A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90343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D46B4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647132AB" w14:textId="77777777" w:rsidTr="00D27C61">
        <w:trPr>
          <w:trHeight w:val="290"/>
        </w:trPr>
        <w:tc>
          <w:tcPr>
            <w:tcW w:w="479" w:type="pct"/>
            <w:shd w:val="clear" w:color="auto" w:fill="auto"/>
            <w:noWrap/>
            <w:vAlign w:val="bottom"/>
            <w:hideMark/>
          </w:tcPr>
          <w:p w14:paraId="40337C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24D8F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475F3F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C1C0E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B6866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4F3177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37B4B2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A24BC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5E7069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9837D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5622CCD" w14:textId="77777777" w:rsidTr="00D27C61">
        <w:trPr>
          <w:trHeight w:val="290"/>
        </w:trPr>
        <w:tc>
          <w:tcPr>
            <w:tcW w:w="479" w:type="pct"/>
            <w:shd w:val="clear" w:color="auto" w:fill="auto"/>
            <w:noWrap/>
            <w:vAlign w:val="bottom"/>
            <w:hideMark/>
          </w:tcPr>
          <w:p w14:paraId="65B1AE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C7894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D9FB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DA2DB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BCA1D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53D3E2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2ADD0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12F99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7A1A95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8D884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42365127" w14:textId="77777777" w:rsidTr="00D27C61">
        <w:trPr>
          <w:trHeight w:val="290"/>
        </w:trPr>
        <w:tc>
          <w:tcPr>
            <w:tcW w:w="479" w:type="pct"/>
            <w:shd w:val="clear" w:color="auto" w:fill="auto"/>
            <w:noWrap/>
            <w:vAlign w:val="bottom"/>
            <w:hideMark/>
          </w:tcPr>
          <w:p w14:paraId="325D9F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CCCE6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BAD8D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C2D22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A9D61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2BDC0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47C9C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B7E00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BF8DEC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5881F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51208B5B" w14:textId="77777777" w:rsidTr="00D27C61">
        <w:trPr>
          <w:trHeight w:val="290"/>
        </w:trPr>
        <w:tc>
          <w:tcPr>
            <w:tcW w:w="479" w:type="pct"/>
            <w:shd w:val="clear" w:color="auto" w:fill="auto"/>
            <w:noWrap/>
            <w:vAlign w:val="bottom"/>
            <w:hideMark/>
          </w:tcPr>
          <w:p w14:paraId="38D427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DFE12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71E86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92D1D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2DB55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1367ED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503410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8E357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4AC49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091B6D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6BDE1E64" w14:textId="77777777" w:rsidTr="00D27C61">
        <w:trPr>
          <w:trHeight w:val="290"/>
        </w:trPr>
        <w:tc>
          <w:tcPr>
            <w:tcW w:w="479" w:type="pct"/>
            <w:shd w:val="clear" w:color="auto" w:fill="auto"/>
            <w:noWrap/>
            <w:vAlign w:val="bottom"/>
            <w:hideMark/>
          </w:tcPr>
          <w:p w14:paraId="688F0A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29E7E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56772B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CA82F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B30E9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0E8A13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6213E0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F963C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31ADE1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6BDD6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475F1316" w14:textId="77777777" w:rsidTr="00D27C61">
        <w:trPr>
          <w:trHeight w:val="290"/>
        </w:trPr>
        <w:tc>
          <w:tcPr>
            <w:tcW w:w="479" w:type="pct"/>
            <w:shd w:val="clear" w:color="auto" w:fill="auto"/>
            <w:noWrap/>
            <w:vAlign w:val="bottom"/>
            <w:hideMark/>
          </w:tcPr>
          <w:p w14:paraId="4340E3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B6D4B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AE64F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08F55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5CBBD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543E92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F91EC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C3A49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32205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B423E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72B14A01" w14:textId="77777777" w:rsidTr="00D27C61">
        <w:trPr>
          <w:trHeight w:val="290"/>
        </w:trPr>
        <w:tc>
          <w:tcPr>
            <w:tcW w:w="479" w:type="pct"/>
            <w:shd w:val="clear" w:color="auto" w:fill="auto"/>
            <w:noWrap/>
            <w:vAlign w:val="bottom"/>
            <w:hideMark/>
          </w:tcPr>
          <w:p w14:paraId="256BFE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B0772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7B2A2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B0A1C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DF146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4C178E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3EBCBB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961EA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C7969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8D51C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1E7615D4" w14:textId="77777777" w:rsidTr="00D27C61">
        <w:trPr>
          <w:trHeight w:val="290"/>
        </w:trPr>
        <w:tc>
          <w:tcPr>
            <w:tcW w:w="479" w:type="pct"/>
            <w:shd w:val="clear" w:color="auto" w:fill="auto"/>
            <w:noWrap/>
            <w:vAlign w:val="bottom"/>
            <w:hideMark/>
          </w:tcPr>
          <w:p w14:paraId="16710D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A230B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D89CA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A1C7FC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25FA2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49E170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8A8E8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2EAB2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0D4D5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0072D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7AE845FB" w14:textId="77777777" w:rsidTr="00D27C61">
        <w:trPr>
          <w:trHeight w:val="290"/>
        </w:trPr>
        <w:tc>
          <w:tcPr>
            <w:tcW w:w="479" w:type="pct"/>
            <w:shd w:val="clear" w:color="auto" w:fill="auto"/>
            <w:noWrap/>
            <w:vAlign w:val="bottom"/>
            <w:hideMark/>
          </w:tcPr>
          <w:p w14:paraId="33302A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9DB4B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CDC7B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18D49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439C9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17ED6A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A1848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0A67C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DFAE0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C8DE7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5B583608" w14:textId="77777777" w:rsidTr="00D27C61">
        <w:trPr>
          <w:trHeight w:val="290"/>
        </w:trPr>
        <w:tc>
          <w:tcPr>
            <w:tcW w:w="479" w:type="pct"/>
            <w:shd w:val="clear" w:color="auto" w:fill="auto"/>
            <w:noWrap/>
            <w:vAlign w:val="bottom"/>
            <w:hideMark/>
          </w:tcPr>
          <w:p w14:paraId="3BD1B7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777AD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55A9C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02DE4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B990D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9B78E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1D3F3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B1E72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A2D1C0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F9968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07FE1C75" w14:textId="77777777" w:rsidTr="00D27C61">
        <w:trPr>
          <w:trHeight w:val="290"/>
        </w:trPr>
        <w:tc>
          <w:tcPr>
            <w:tcW w:w="479" w:type="pct"/>
            <w:shd w:val="clear" w:color="auto" w:fill="auto"/>
            <w:noWrap/>
            <w:vAlign w:val="bottom"/>
            <w:hideMark/>
          </w:tcPr>
          <w:p w14:paraId="621DAB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74EB1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0FC96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5278B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929A6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6DD46EB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9A7E6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94C3B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4C88F3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D051B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3483ED05" w14:textId="77777777" w:rsidTr="00D27C61">
        <w:trPr>
          <w:trHeight w:val="290"/>
        </w:trPr>
        <w:tc>
          <w:tcPr>
            <w:tcW w:w="479" w:type="pct"/>
            <w:shd w:val="clear" w:color="auto" w:fill="auto"/>
            <w:noWrap/>
            <w:vAlign w:val="bottom"/>
            <w:hideMark/>
          </w:tcPr>
          <w:p w14:paraId="3A9665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6B29E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D81C8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6E673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1F537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7685D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9E14D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368A0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FD74C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19321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7946C5B9" w14:textId="77777777" w:rsidTr="00D27C61">
        <w:trPr>
          <w:trHeight w:val="290"/>
        </w:trPr>
        <w:tc>
          <w:tcPr>
            <w:tcW w:w="479" w:type="pct"/>
            <w:shd w:val="clear" w:color="auto" w:fill="auto"/>
            <w:noWrap/>
            <w:vAlign w:val="bottom"/>
            <w:hideMark/>
          </w:tcPr>
          <w:p w14:paraId="442899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4A6136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2425AD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6A495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31A22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1C9A7B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D7D47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A33DB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27B1F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86798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339ACD60" w14:textId="77777777" w:rsidTr="00D27C61">
        <w:trPr>
          <w:trHeight w:val="290"/>
        </w:trPr>
        <w:tc>
          <w:tcPr>
            <w:tcW w:w="479" w:type="pct"/>
            <w:shd w:val="clear" w:color="auto" w:fill="auto"/>
            <w:noWrap/>
            <w:vAlign w:val="bottom"/>
            <w:hideMark/>
          </w:tcPr>
          <w:p w14:paraId="2B1C4B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781EE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EA154E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E41E42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0D975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1188C2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69081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30CB38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F5620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633FD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73DC96FF" w14:textId="77777777" w:rsidTr="00D27C61">
        <w:trPr>
          <w:trHeight w:val="290"/>
        </w:trPr>
        <w:tc>
          <w:tcPr>
            <w:tcW w:w="479" w:type="pct"/>
            <w:shd w:val="clear" w:color="auto" w:fill="auto"/>
            <w:noWrap/>
            <w:vAlign w:val="bottom"/>
            <w:hideMark/>
          </w:tcPr>
          <w:p w14:paraId="54C5A3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D29FE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F0478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996DFB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C1138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BC11C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A7A12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81BFD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4E234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5088B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258ABD82" w14:textId="77777777" w:rsidTr="00D27C61">
        <w:trPr>
          <w:trHeight w:val="290"/>
        </w:trPr>
        <w:tc>
          <w:tcPr>
            <w:tcW w:w="479" w:type="pct"/>
            <w:shd w:val="clear" w:color="auto" w:fill="auto"/>
            <w:noWrap/>
            <w:vAlign w:val="bottom"/>
            <w:hideMark/>
          </w:tcPr>
          <w:p w14:paraId="7099AB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24B7E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53D32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7CBEB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51A7E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5463F7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A1E67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B7EE8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EBB6E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78E9F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038FDD57" w14:textId="77777777" w:rsidTr="00D27C61">
        <w:trPr>
          <w:trHeight w:val="290"/>
        </w:trPr>
        <w:tc>
          <w:tcPr>
            <w:tcW w:w="479" w:type="pct"/>
            <w:shd w:val="clear" w:color="auto" w:fill="auto"/>
            <w:noWrap/>
            <w:vAlign w:val="bottom"/>
            <w:hideMark/>
          </w:tcPr>
          <w:p w14:paraId="5694F8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C064D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8E3BB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3A25A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66FCA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29AB86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464DC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C5940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714C6A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316FA5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4A5A04B8" w14:textId="77777777" w:rsidTr="00D27C61">
        <w:trPr>
          <w:trHeight w:val="290"/>
        </w:trPr>
        <w:tc>
          <w:tcPr>
            <w:tcW w:w="479" w:type="pct"/>
            <w:shd w:val="clear" w:color="auto" w:fill="auto"/>
            <w:noWrap/>
            <w:vAlign w:val="bottom"/>
            <w:hideMark/>
          </w:tcPr>
          <w:p w14:paraId="412B096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B139F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ADF07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9318A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CABBD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38182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A71B7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789E0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F7FCE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52AE9D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0E9B3774" w14:textId="77777777" w:rsidTr="00D27C61">
        <w:trPr>
          <w:trHeight w:val="290"/>
        </w:trPr>
        <w:tc>
          <w:tcPr>
            <w:tcW w:w="479" w:type="pct"/>
            <w:shd w:val="clear" w:color="auto" w:fill="auto"/>
            <w:noWrap/>
            <w:vAlign w:val="bottom"/>
            <w:hideMark/>
          </w:tcPr>
          <w:p w14:paraId="7A73ED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C6535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1BE10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39A29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C29BD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4863F6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DF0DA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C0707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4BE2E7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F099B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6C969D72" w14:textId="77777777" w:rsidTr="00D27C61">
        <w:trPr>
          <w:trHeight w:val="290"/>
        </w:trPr>
        <w:tc>
          <w:tcPr>
            <w:tcW w:w="479" w:type="pct"/>
            <w:shd w:val="clear" w:color="auto" w:fill="auto"/>
            <w:noWrap/>
            <w:vAlign w:val="bottom"/>
            <w:hideMark/>
          </w:tcPr>
          <w:p w14:paraId="73AB14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54767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F6BFE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D2219B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04120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0D970F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73427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6E375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F2A7A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BB43D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4699B09D" w14:textId="77777777" w:rsidTr="00D27C61">
        <w:trPr>
          <w:trHeight w:val="290"/>
        </w:trPr>
        <w:tc>
          <w:tcPr>
            <w:tcW w:w="479" w:type="pct"/>
            <w:shd w:val="clear" w:color="auto" w:fill="auto"/>
            <w:noWrap/>
            <w:vAlign w:val="bottom"/>
            <w:hideMark/>
          </w:tcPr>
          <w:p w14:paraId="6922FF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EA03B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41DD8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80F334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A2E11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4461D0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77C8A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FE840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C0A4C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22AFF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0E1382C" w14:textId="77777777" w:rsidTr="00D27C61">
        <w:trPr>
          <w:trHeight w:val="290"/>
        </w:trPr>
        <w:tc>
          <w:tcPr>
            <w:tcW w:w="479" w:type="pct"/>
            <w:shd w:val="clear" w:color="auto" w:fill="auto"/>
            <w:noWrap/>
            <w:vAlign w:val="bottom"/>
            <w:hideMark/>
          </w:tcPr>
          <w:p w14:paraId="111957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437BE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9A477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58EBD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015FD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66AD14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18FCB7A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21F84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E205B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A6D5E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62238A2C" w14:textId="77777777" w:rsidTr="00D27C61">
        <w:trPr>
          <w:trHeight w:val="290"/>
        </w:trPr>
        <w:tc>
          <w:tcPr>
            <w:tcW w:w="479" w:type="pct"/>
            <w:shd w:val="clear" w:color="auto" w:fill="auto"/>
            <w:noWrap/>
            <w:vAlign w:val="bottom"/>
            <w:hideMark/>
          </w:tcPr>
          <w:p w14:paraId="2B34AE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F2783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9F64B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8C68B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3F2F3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5A73ED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C7BB6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11159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19C78B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ACF6A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2FD9E563" w14:textId="77777777" w:rsidTr="00D27C61">
        <w:trPr>
          <w:trHeight w:val="290"/>
        </w:trPr>
        <w:tc>
          <w:tcPr>
            <w:tcW w:w="479" w:type="pct"/>
            <w:shd w:val="clear" w:color="auto" w:fill="auto"/>
            <w:noWrap/>
            <w:vAlign w:val="bottom"/>
            <w:hideMark/>
          </w:tcPr>
          <w:p w14:paraId="0878AE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8DC68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AA220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8D760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98F6E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2E905F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73AB9F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A1CF0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351B7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0E9AE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138FC83A" w14:textId="77777777" w:rsidTr="00D27C61">
        <w:trPr>
          <w:trHeight w:val="290"/>
        </w:trPr>
        <w:tc>
          <w:tcPr>
            <w:tcW w:w="479" w:type="pct"/>
            <w:shd w:val="clear" w:color="auto" w:fill="auto"/>
            <w:noWrap/>
            <w:vAlign w:val="bottom"/>
            <w:hideMark/>
          </w:tcPr>
          <w:p w14:paraId="5541C71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7801C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E044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EA21A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BCF29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4570B6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021E7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FB67F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174D11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29E72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69A633C7" w14:textId="77777777" w:rsidTr="00D27C61">
        <w:trPr>
          <w:trHeight w:val="290"/>
        </w:trPr>
        <w:tc>
          <w:tcPr>
            <w:tcW w:w="479" w:type="pct"/>
            <w:shd w:val="clear" w:color="auto" w:fill="auto"/>
            <w:noWrap/>
            <w:vAlign w:val="bottom"/>
            <w:hideMark/>
          </w:tcPr>
          <w:p w14:paraId="0E0107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88208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F9046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CF6E8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7452B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539F5D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3D0B3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87E8FB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A5B52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C663F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60E69583" w14:textId="77777777" w:rsidTr="00D27C61">
        <w:trPr>
          <w:trHeight w:val="290"/>
        </w:trPr>
        <w:tc>
          <w:tcPr>
            <w:tcW w:w="479" w:type="pct"/>
            <w:shd w:val="clear" w:color="auto" w:fill="auto"/>
            <w:noWrap/>
            <w:vAlign w:val="bottom"/>
            <w:hideMark/>
          </w:tcPr>
          <w:p w14:paraId="281D48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66A0C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D7071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DC824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22AF98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5B2F71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DBE52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96159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6B3BF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8D1BA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06F1D6C7" w14:textId="77777777" w:rsidTr="00D27C61">
        <w:trPr>
          <w:trHeight w:val="290"/>
        </w:trPr>
        <w:tc>
          <w:tcPr>
            <w:tcW w:w="479" w:type="pct"/>
            <w:shd w:val="clear" w:color="auto" w:fill="auto"/>
            <w:noWrap/>
            <w:vAlign w:val="bottom"/>
            <w:hideMark/>
          </w:tcPr>
          <w:p w14:paraId="0902B0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742F6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EFAAD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1E320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16A43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04AF42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29182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335152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1E210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893BE2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412B4B4C" w14:textId="77777777" w:rsidTr="00D27C61">
        <w:trPr>
          <w:trHeight w:val="290"/>
        </w:trPr>
        <w:tc>
          <w:tcPr>
            <w:tcW w:w="479" w:type="pct"/>
            <w:shd w:val="clear" w:color="auto" w:fill="auto"/>
            <w:noWrap/>
            <w:vAlign w:val="bottom"/>
            <w:hideMark/>
          </w:tcPr>
          <w:p w14:paraId="06C93B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0EF1D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03CA2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1246F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DCDE5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5EF723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4A2A05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91668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BA150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69159B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1BDD9946" w14:textId="77777777" w:rsidTr="00D27C61">
        <w:trPr>
          <w:trHeight w:val="290"/>
        </w:trPr>
        <w:tc>
          <w:tcPr>
            <w:tcW w:w="479" w:type="pct"/>
            <w:shd w:val="clear" w:color="auto" w:fill="auto"/>
            <w:noWrap/>
            <w:vAlign w:val="bottom"/>
            <w:hideMark/>
          </w:tcPr>
          <w:p w14:paraId="34F474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12C26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5DD25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FF5EC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888AF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4EB671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8246F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38CE09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35805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2EA26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4A0B615B" w14:textId="77777777" w:rsidTr="00D27C61">
        <w:trPr>
          <w:trHeight w:val="290"/>
        </w:trPr>
        <w:tc>
          <w:tcPr>
            <w:tcW w:w="479" w:type="pct"/>
            <w:shd w:val="clear" w:color="auto" w:fill="auto"/>
            <w:noWrap/>
            <w:vAlign w:val="bottom"/>
            <w:hideMark/>
          </w:tcPr>
          <w:p w14:paraId="1F4DE0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9A1F9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5EAD18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C75A0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79B5A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6DFE8B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94812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CF1C6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256D40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81148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3D539C6D" w14:textId="77777777" w:rsidTr="00D27C61">
        <w:trPr>
          <w:trHeight w:val="290"/>
        </w:trPr>
        <w:tc>
          <w:tcPr>
            <w:tcW w:w="479" w:type="pct"/>
            <w:shd w:val="clear" w:color="auto" w:fill="auto"/>
            <w:noWrap/>
            <w:vAlign w:val="bottom"/>
            <w:hideMark/>
          </w:tcPr>
          <w:p w14:paraId="31A2CD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DA25D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DB34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C78C1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F90FB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781DDE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D0037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C5A13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6A73D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9012E2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3762F75F" w14:textId="77777777" w:rsidTr="00D27C61">
        <w:trPr>
          <w:trHeight w:val="290"/>
        </w:trPr>
        <w:tc>
          <w:tcPr>
            <w:tcW w:w="479" w:type="pct"/>
            <w:shd w:val="clear" w:color="auto" w:fill="auto"/>
            <w:noWrap/>
            <w:vAlign w:val="bottom"/>
            <w:hideMark/>
          </w:tcPr>
          <w:p w14:paraId="4BA4E5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015974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75870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6E0E12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C2B4C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242DF2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11C08B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2C60E9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329C5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4846D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6415D9BA" w14:textId="77777777" w:rsidTr="00D27C61">
        <w:trPr>
          <w:trHeight w:val="290"/>
        </w:trPr>
        <w:tc>
          <w:tcPr>
            <w:tcW w:w="479" w:type="pct"/>
            <w:shd w:val="clear" w:color="auto" w:fill="auto"/>
            <w:noWrap/>
            <w:vAlign w:val="bottom"/>
            <w:hideMark/>
          </w:tcPr>
          <w:p w14:paraId="6AB8D8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060CE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CE151B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B08A66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5E5B8B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08EBBD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6C0E9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41C6DF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0567A5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45460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003BB9EF" w14:textId="77777777" w:rsidTr="00D27C61">
        <w:trPr>
          <w:trHeight w:val="290"/>
        </w:trPr>
        <w:tc>
          <w:tcPr>
            <w:tcW w:w="479" w:type="pct"/>
            <w:shd w:val="clear" w:color="auto" w:fill="auto"/>
            <w:noWrap/>
            <w:vAlign w:val="bottom"/>
            <w:hideMark/>
          </w:tcPr>
          <w:p w14:paraId="354E98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346D1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EF1F7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3A647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D16EA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632EB90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27DA9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9E01A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5717B4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D93F5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39712CDF" w14:textId="77777777" w:rsidTr="00D27C61">
        <w:trPr>
          <w:trHeight w:val="290"/>
        </w:trPr>
        <w:tc>
          <w:tcPr>
            <w:tcW w:w="479" w:type="pct"/>
            <w:shd w:val="clear" w:color="auto" w:fill="auto"/>
            <w:noWrap/>
            <w:vAlign w:val="bottom"/>
            <w:hideMark/>
          </w:tcPr>
          <w:p w14:paraId="0E58BD0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D594A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57FA0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C32DB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61A2A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4DDCC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BEC5D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5C670A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8DDB0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BC46C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5E01D695" w14:textId="77777777" w:rsidTr="00D27C61">
        <w:trPr>
          <w:trHeight w:val="290"/>
        </w:trPr>
        <w:tc>
          <w:tcPr>
            <w:tcW w:w="479" w:type="pct"/>
            <w:shd w:val="clear" w:color="auto" w:fill="auto"/>
            <w:noWrap/>
            <w:vAlign w:val="bottom"/>
            <w:hideMark/>
          </w:tcPr>
          <w:p w14:paraId="45D349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5ADAE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307BD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B08E6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F8230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407873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7EE07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19748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3D79F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1FC7A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0EF5721F" w14:textId="77777777" w:rsidTr="00D27C61">
        <w:trPr>
          <w:trHeight w:val="290"/>
        </w:trPr>
        <w:tc>
          <w:tcPr>
            <w:tcW w:w="479" w:type="pct"/>
            <w:shd w:val="clear" w:color="auto" w:fill="auto"/>
            <w:noWrap/>
            <w:vAlign w:val="bottom"/>
            <w:hideMark/>
          </w:tcPr>
          <w:p w14:paraId="079206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8188C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0D695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3346F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DB312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59E8D7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4948A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19916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8F44B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EF242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3B59D207" w14:textId="77777777" w:rsidTr="00D27C61">
        <w:trPr>
          <w:trHeight w:val="290"/>
        </w:trPr>
        <w:tc>
          <w:tcPr>
            <w:tcW w:w="479" w:type="pct"/>
            <w:shd w:val="clear" w:color="auto" w:fill="auto"/>
            <w:noWrap/>
            <w:vAlign w:val="bottom"/>
            <w:hideMark/>
          </w:tcPr>
          <w:p w14:paraId="7927BF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4E544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A745F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D7778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B44E4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5CF697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7B1AAD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97057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5D110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0745E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4EBB2C6F" w14:textId="77777777" w:rsidTr="00D27C61">
        <w:trPr>
          <w:trHeight w:val="290"/>
        </w:trPr>
        <w:tc>
          <w:tcPr>
            <w:tcW w:w="479" w:type="pct"/>
            <w:shd w:val="clear" w:color="auto" w:fill="auto"/>
            <w:noWrap/>
            <w:vAlign w:val="bottom"/>
            <w:hideMark/>
          </w:tcPr>
          <w:p w14:paraId="7FDB30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6E770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7DD8B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93EBE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70E6D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F9D63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40911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AE49C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F65F9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62970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2071379B" w14:textId="77777777" w:rsidTr="00D27C61">
        <w:trPr>
          <w:trHeight w:val="290"/>
        </w:trPr>
        <w:tc>
          <w:tcPr>
            <w:tcW w:w="479" w:type="pct"/>
            <w:shd w:val="clear" w:color="auto" w:fill="auto"/>
            <w:noWrap/>
            <w:vAlign w:val="bottom"/>
            <w:hideMark/>
          </w:tcPr>
          <w:p w14:paraId="7DA476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95518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096BC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1D8CE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58301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2DED4D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3CA57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4886E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10C9A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B95E4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789BA7F4" w14:textId="77777777" w:rsidTr="00D27C61">
        <w:trPr>
          <w:trHeight w:val="290"/>
        </w:trPr>
        <w:tc>
          <w:tcPr>
            <w:tcW w:w="479" w:type="pct"/>
            <w:shd w:val="clear" w:color="auto" w:fill="auto"/>
            <w:noWrap/>
            <w:vAlign w:val="bottom"/>
            <w:hideMark/>
          </w:tcPr>
          <w:p w14:paraId="326EF3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59185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AB859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D4A7D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DC693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662004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54BEA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C7EF2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D2782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FD139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53093A34" w14:textId="77777777" w:rsidTr="00D27C61">
        <w:trPr>
          <w:trHeight w:val="290"/>
        </w:trPr>
        <w:tc>
          <w:tcPr>
            <w:tcW w:w="479" w:type="pct"/>
            <w:shd w:val="clear" w:color="auto" w:fill="auto"/>
            <w:noWrap/>
            <w:vAlign w:val="bottom"/>
            <w:hideMark/>
          </w:tcPr>
          <w:p w14:paraId="068721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9274C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3A3EF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3238A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5779D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58EEDF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F1084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7B789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71C0D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A49FA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7A10C597" w14:textId="77777777" w:rsidTr="00D27C61">
        <w:trPr>
          <w:trHeight w:val="290"/>
        </w:trPr>
        <w:tc>
          <w:tcPr>
            <w:tcW w:w="479" w:type="pct"/>
            <w:shd w:val="clear" w:color="auto" w:fill="auto"/>
            <w:noWrap/>
            <w:vAlign w:val="bottom"/>
            <w:hideMark/>
          </w:tcPr>
          <w:p w14:paraId="240AB3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9841B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C30D0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7AA8B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4AF81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6C0285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7CB72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30116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BD433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6BC1F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6D5C9309" w14:textId="77777777" w:rsidTr="00D27C61">
        <w:trPr>
          <w:trHeight w:val="290"/>
        </w:trPr>
        <w:tc>
          <w:tcPr>
            <w:tcW w:w="479" w:type="pct"/>
            <w:shd w:val="clear" w:color="auto" w:fill="auto"/>
            <w:noWrap/>
            <w:vAlign w:val="bottom"/>
            <w:hideMark/>
          </w:tcPr>
          <w:p w14:paraId="707921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1F898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FC52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2EE69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F61AE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81" w:type="pct"/>
            <w:shd w:val="clear" w:color="auto" w:fill="auto"/>
            <w:noWrap/>
            <w:vAlign w:val="bottom"/>
            <w:hideMark/>
          </w:tcPr>
          <w:p w14:paraId="6170D1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021E3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F1BFB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F8523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1ACCDB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743DF362" w14:textId="77777777" w:rsidTr="00D27C61">
        <w:trPr>
          <w:trHeight w:val="290"/>
        </w:trPr>
        <w:tc>
          <w:tcPr>
            <w:tcW w:w="479" w:type="pct"/>
            <w:shd w:val="clear" w:color="auto" w:fill="auto"/>
            <w:noWrap/>
            <w:vAlign w:val="bottom"/>
            <w:hideMark/>
          </w:tcPr>
          <w:p w14:paraId="1381AA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85D8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9E0C0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E3BB5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3B2E6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13467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4264DA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23113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FBBFF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A40D5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6FE7CCE8" w14:textId="77777777" w:rsidTr="00D27C61">
        <w:trPr>
          <w:trHeight w:val="290"/>
        </w:trPr>
        <w:tc>
          <w:tcPr>
            <w:tcW w:w="479" w:type="pct"/>
            <w:shd w:val="clear" w:color="auto" w:fill="auto"/>
            <w:noWrap/>
            <w:vAlign w:val="bottom"/>
            <w:hideMark/>
          </w:tcPr>
          <w:p w14:paraId="07AEFB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F0565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D16F5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4C49B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592BB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092CA2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054B6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CF9EA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A9A93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71586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6C524619" w14:textId="77777777" w:rsidTr="00D27C61">
        <w:trPr>
          <w:trHeight w:val="290"/>
        </w:trPr>
        <w:tc>
          <w:tcPr>
            <w:tcW w:w="479" w:type="pct"/>
            <w:shd w:val="clear" w:color="auto" w:fill="auto"/>
            <w:noWrap/>
            <w:vAlign w:val="bottom"/>
            <w:hideMark/>
          </w:tcPr>
          <w:p w14:paraId="2AACC0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0729D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809F6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12F6C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35FE9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1A07E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53244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48037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5D911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386FA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53335289" w14:textId="77777777" w:rsidTr="00D27C61">
        <w:trPr>
          <w:trHeight w:val="290"/>
        </w:trPr>
        <w:tc>
          <w:tcPr>
            <w:tcW w:w="479" w:type="pct"/>
            <w:shd w:val="clear" w:color="auto" w:fill="auto"/>
            <w:noWrap/>
            <w:vAlign w:val="bottom"/>
            <w:hideMark/>
          </w:tcPr>
          <w:p w14:paraId="2B5823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F4A0C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6D428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433DA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45DD3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E7D09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DCF0F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BA2E9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3E52E7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A3375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7BAD30CA" w14:textId="77777777" w:rsidTr="00D27C61">
        <w:trPr>
          <w:trHeight w:val="290"/>
        </w:trPr>
        <w:tc>
          <w:tcPr>
            <w:tcW w:w="479" w:type="pct"/>
            <w:shd w:val="clear" w:color="auto" w:fill="auto"/>
            <w:noWrap/>
            <w:vAlign w:val="bottom"/>
            <w:hideMark/>
          </w:tcPr>
          <w:p w14:paraId="72F237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145FCE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50451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1A775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05A99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0EBA2F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7C2A2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0EF9F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3B5A5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A9E72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5E14A15C" w14:textId="77777777" w:rsidTr="00D27C61">
        <w:trPr>
          <w:trHeight w:val="290"/>
        </w:trPr>
        <w:tc>
          <w:tcPr>
            <w:tcW w:w="479" w:type="pct"/>
            <w:shd w:val="clear" w:color="auto" w:fill="auto"/>
            <w:noWrap/>
            <w:vAlign w:val="bottom"/>
            <w:hideMark/>
          </w:tcPr>
          <w:p w14:paraId="3E35A5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B08C9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B3633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9648E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1BB9C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55D25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16C47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20295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82140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EA229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E2EB96F" w14:textId="77777777" w:rsidTr="00D27C61">
        <w:trPr>
          <w:trHeight w:val="290"/>
        </w:trPr>
        <w:tc>
          <w:tcPr>
            <w:tcW w:w="479" w:type="pct"/>
            <w:shd w:val="clear" w:color="auto" w:fill="auto"/>
            <w:noWrap/>
            <w:vAlign w:val="bottom"/>
            <w:hideMark/>
          </w:tcPr>
          <w:p w14:paraId="587F3A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3E24F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C11A2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BA1FA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01A01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60B1EED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524D3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0E2DD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A5661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ED4A0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65E0E6CB" w14:textId="77777777" w:rsidTr="00D27C61">
        <w:trPr>
          <w:trHeight w:val="290"/>
        </w:trPr>
        <w:tc>
          <w:tcPr>
            <w:tcW w:w="479" w:type="pct"/>
            <w:shd w:val="clear" w:color="auto" w:fill="auto"/>
            <w:noWrap/>
            <w:vAlign w:val="bottom"/>
            <w:hideMark/>
          </w:tcPr>
          <w:p w14:paraId="318C8B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7C40B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6F9F2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DD0AA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9340F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1D4923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9D487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095CE2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B6D0A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12B51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4AA03CE0" w14:textId="77777777" w:rsidTr="00D27C61">
        <w:trPr>
          <w:trHeight w:val="290"/>
        </w:trPr>
        <w:tc>
          <w:tcPr>
            <w:tcW w:w="479" w:type="pct"/>
            <w:shd w:val="clear" w:color="auto" w:fill="auto"/>
            <w:noWrap/>
            <w:vAlign w:val="bottom"/>
            <w:hideMark/>
          </w:tcPr>
          <w:p w14:paraId="0002EC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B2AC8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36417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1F15D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3AB0B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3DDD6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070C0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5082E6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8DB4A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FB3AA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7793774" w14:textId="77777777" w:rsidTr="00D27C61">
        <w:trPr>
          <w:trHeight w:val="290"/>
        </w:trPr>
        <w:tc>
          <w:tcPr>
            <w:tcW w:w="479" w:type="pct"/>
            <w:shd w:val="clear" w:color="auto" w:fill="auto"/>
            <w:noWrap/>
            <w:vAlign w:val="bottom"/>
            <w:hideMark/>
          </w:tcPr>
          <w:p w14:paraId="004C317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611B4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4AA8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B2E366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6EB19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43AD0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F55D6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B1ED6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90F77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16840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6194C9F9" w14:textId="77777777" w:rsidTr="00D27C61">
        <w:trPr>
          <w:trHeight w:val="290"/>
        </w:trPr>
        <w:tc>
          <w:tcPr>
            <w:tcW w:w="479" w:type="pct"/>
            <w:shd w:val="clear" w:color="auto" w:fill="auto"/>
            <w:noWrap/>
            <w:vAlign w:val="bottom"/>
            <w:hideMark/>
          </w:tcPr>
          <w:p w14:paraId="20511B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29B07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82DF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7B63A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4F0CC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34E6DF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820E4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0E98E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B0DE7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F7409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45B87BDB" w14:textId="77777777" w:rsidTr="00D27C61">
        <w:trPr>
          <w:trHeight w:val="290"/>
        </w:trPr>
        <w:tc>
          <w:tcPr>
            <w:tcW w:w="479" w:type="pct"/>
            <w:shd w:val="clear" w:color="auto" w:fill="auto"/>
            <w:noWrap/>
            <w:vAlign w:val="bottom"/>
            <w:hideMark/>
          </w:tcPr>
          <w:p w14:paraId="241545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F25815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CE04C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3E8D5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644B9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659939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423455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CB3D4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49EBD45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73EF7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60CC78A2" w14:textId="77777777" w:rsidTr="00D27C61">
        <w:trPr>
          <w:trHeight w:val="290"/>
        </w:trPr>
        <w:tc>
          <w:tcPr>
            <w:tcW w:w="479" w:type="pct"/>
            <w:shd w:val="clear" w:color="auto" w:fill="auto"/>
            <w:noWrap/>
            <w:vAlign w:val="bottom"/>
            <w:hideMark/>
          </w:tcPr>
          <w:p w14:paraId="517469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A12B1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A3CDE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C25D9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32302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512753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6CC92C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CBE69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FD4A7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C2ACB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E864905" w14:textId="77777777" w:rsidTr="00D27C61">
        <w:trPr>
          <w:trHeight w:val="290"/>
        </w:trPr>
        <w:tc>
          <w:tcPr>
            <w:tcW w:w="479" w:type="pct"/>
            <w:shd w:val="clear" w:color="auto" w:fill="auto"/>
            <w:noWrap/>
            <w:vAlign w:val="bottom"/>
            <w:hideMark/>
          </w:tcPr>
          <w:p w14:paraId="1F3CC7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9D095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2079E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95A08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E04CD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7946A7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69B51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2F8896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60C652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49120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6173CC00" w14:textId="77777777" w:rsidTr="00D27C61">
        <w:trPr>
          <w:trHeight w:val="290"/>
        </w:trPr>
        <w:tc>
          <w:tcPr>
            <w:tcW w:w="479" w:type="pct"/>
            <w:shd w:val="clear" w:color="auto" w:fill="auto"/>
            <w:noWrap/>
            <w:vAlign w:val="bottom"/>
            <w:hideMark/>
          </w:tcPr>
          <w:p w14:paraId="50ABF9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83A5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56BD5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4E86F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40D29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7F373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19789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D87A3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78AFB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9EB42F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1CB6A17D" w14:textId="77777777" w:rsidTr="00D27C61">
        <w:trPr>
          <w:trHeight w:val="290"/>
        </w:trPr>
        <w:tc>
          <w:tcPr>
            <w:tcW w:w="479" w:type="pct"/>
            <w:shd w:val="clear" w:color="auto" w:fill="auto"/>
            <w:noWrap/>
            <w:vAlign w:val="bottom"/>
            <w:hideMark/>
          </w:tcPr>
          <w:p w14:paraId="3265FB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D6F80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9B2BD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917D0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19B74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13C84D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662C5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65207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3EB01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99CBA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26F8772" w14:textId="77777777" w:rsidTr="00D27C61">
        <w:trPr>
          <w:trHeight w:val="290"/>
        </w:trPr>
        <w:tc>
          <w:tcPr>
            <w:tcW w:w="479" w:type="pct"/>
            <w:shd w:val="clear" w:color="auto" w:fill="auto"/>
            <w:noWrap/>
            <w:vAlign w:val="bottom"/>
            <w:hideMark/>
          </w:tcPr>
          <w:p w14:paraId="255E04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2E0EA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9946F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E7841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67F00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81" w:type="pct"/>
            <w:shd w:val="clear" w:color="auto" w:fill="auto"/>
            <w:noWrap/>
            <w:vAlign w:val="bottom"/>
            <w:hideMark/>
          </w:tcPr>
          <w:p w14:paraId="714006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404174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2A14CF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B77B9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B10E6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3D10F158" w14:textId="77777777" w:rsidTr="00D27C61">
        <w:trPr>
          <w:trHeight w:val="290"/>
        </w:trPr>
        <w:tc>
          <w:tcPr>
            <w:tcW w:w="479" w:type="pct"/>
            <w:shd w:val="clear" w:color="auto" w:fill="auto"/>
            <w:noWrap/>
            <w:vAlign w:val="bottom"/>
            <w:hideMark/>
          </w:tcPr>
          <w:p w14:paraId="5BABE42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C5C67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FF901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EAE7B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6B956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0F3E19B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C6D3B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58401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44B57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95BAD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2DD5F0CC" w14:textId="77777777" w:rsidTr="00D27C61">
        <w:trPr>
          <w:trHeight w:val="290"/>
        </w:trPr>
        <w:tc>
          <w:tcPr>
            <w:tcW w:w="479" w:type="pct"/>
            <w:shd w:val="clear" w:color="auto" w:fill="auto"/>
            <w:noWrap/>
            <w:vAlign w:val="bottom"/>
            <w:hideMark/>
          </w:tcPr>
          <w:p w14:paraId="4E0799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48790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FD231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DB34B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26CF3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38D06D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2F1277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26FB11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1E932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A44D6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734BB6ED" w14:textId="77777777" w:rsidTr="00D27C61">
        <w:trPr>
          <w:trHeight w:val="290"/>
        </w:trPr>
        <w:tc>
          <w:tcPr>
            <w:tcW w:w="479" w:type="pct"/>
            <w:shd w:val="clear" w:color="auto" w:fill="auto"/>
            <w:noWrap/>
            <w:vAlign w:val="bottom"/>
            <w:hideMark/>
          </w:tcPr>
          <w:p w14:paraId="03837D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6793F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47A49D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26F8D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C9184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81" w:type="pct"/>
            <w:shd w:val="clear" w:color="auto" w:fill="auto"/>
            <w:noWrap/>
            <w:vAlign w:val="bottom"/>
            <w:hideMark/>
          </w:tcPr>
          <w:p w14:paraId="358232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EE554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EE57A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4918A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E6CE9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30413210" w14:textId="77777777" w:rsidTr="00D27C61">
        <w:trPr>
          <w:trHeight w:val="290"/>
        </w:trPr>
        <w:tc>
          <w:tcPr>
            <w:tcW w:w="479" w:type="pct"/>
            <w:shd w:val="clear" w:color="auto" w:fill="auto"/>
            <w:noWrap/>
            <w:vAlign w:val="bottom"/>
            <w:hideMark/>
          </w:tcPr>
          <w:p w14:paraId="3AB5A27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525F5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C4687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8DB99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B98C9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0F79FF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6459E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7ECAA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D661E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1B60D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63D273F3" w14:textId="77777777" w:rsidTr="00D27C61">
        <w:trPr>
          <w:trHeight w:val="290"/>
        </w:trPr>
        <w:tc>
          <w:tcPr>
            <w:tcW w:w="479" w:type="pct"/>
            <w:shd w:val="clear" w:color="auto" w:fill="auto"/>
            <w:noWrap/>
            <w:vAlign w:val="bottom"/>
            <w:hideMark/>
          </w:tcPr>
          <w:p w14:paraId="502A58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3807B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31797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B2324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E310D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7ADBDD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FCEEF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0B45E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29153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C3E79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3FDA8928" w14:textId="77777777" w:rsidTr="00D27C61">
        <w:trPr>
          <w:trHeight w:val="290"/>
        </w:trPr>
        <w:tc>
          <w:tcPr>
            <w:tcW w:w="479" w:type="pct"/>
            <w:shd w:val="clear" w:color="auto" w:fill="auto"/>
            <w:noWrap/>
            <w:vAlign w:val="bottom"/>
            <w:hideMark/>
          </w:tcPr>
          <w:p w14:paraId="1BB715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9ADBE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97206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6833D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3EC80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7319C7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F0492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D7782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CE16F7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F7E6A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032BD19E" w14:textId="77777777" w:rsidTr="00D27C61">
        <w:trPr>
          <w:trHeight w:val="290"/>
        </w:trPr>
        <w:tc>
          <w:tcPr>
            <w:tcW w:w="479" w:type="pct"/>
            <w:shd w:val="clear" w:color="auto" w:fill="auto"/>
            <w:noWrap/>
            <w:vAlign w:val="bottom"/>
            <w:hideMark/>
          </w:tcPr>
          <w:p w14:paraId="3DCC8D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B6DF1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3E309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802FC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5A794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18ECDC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1E6B0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A1968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BCF15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2690D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123433A2" w14:textId="77777777" w:rsidTr="00D27C61">
        <w:trPr>
          <w:trHeight w:val="290"/>
        </w:trPr>
        <w:tc>
          <w:tcPr>
            <w:tcW w:w="479" w:type="pct"/>
            <w:shd w:val="clear" w:color="auto" w:fill="auto"/>
            <w:noWrap/>
            <w:vAlign w:val="bottom"/>
            <w:hideMark/>
          </w:tcPr>
          <w:p w14:paraId="431552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408B4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CF4641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6B055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5D250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2067AC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4461B2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31BE1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F97C3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C2713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34CF958C" w14:textId="77777777" w:rsidTr="00D27C61">
        <w:trPr>
          <w:trHeight w:val="290"/>
        </w:trPr>
        <w:tc>
          <w:tcPr>
            <w:tcW w:w="479" w:type="pct"/>
            <w:shd w:val="clear" w:color="auto" w:fill="auto"/>
            <w:noWrap/>
            <w:vAlign w:val="bottom"/>
            <w:hideMark/>
          </w:tcPr>
          <w:p w14:paraId="77AD7A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54A50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F01B5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FA090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DC67B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728000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39C8A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77DC9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FB95C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513D4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6E5F07A4" w14:textId="77777777" w:rsidTr="00D27C61">
        <w:trPr>
          <w:trHeight w:val="290"/>
        </w:trPr>
        <w:tc>
          <w:tcPr>
            <w:tcW w:w="479" w:type="pct"/>
            <w:shd w:val="clear" w:color="auto" w:fill="auto"/>
            <w:noWrap/>
            <w:vAlign w:val="bottom"/>
            <w:hideMark/>
          </w:tcPr>
          <w:p w14:paraId="1AA8FC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FFA994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BD752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E94F3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350AE4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3939F6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FBE65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645D4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FF9CE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D81F9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280D0C29" w14:textId="77777777" w:rsidTr="00D27C61">
        <w:trPr>
          <w:trHeight w:val="290"/>
        </w:trPr>
        <w:tc>
          <w:tcPr>
            <w:tcW w:w="479" w:type="pct"/>
            <w:shd w:val="clear" w:color="auto" w:fill="auto"/>
            <w:noWrap/>
            <w:vAlign w:val="bottom"/>
            <w:hideMark/>
          </w:tcPr>
          <w:p w14:paraId="4EB4FE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08288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ACE5D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9E300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49DE4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6848AC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71475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6FF0C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19FCB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A591F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2F0DA9D4" w14:textId="77777777" w:rsidTr="00D27C61">
        <w:trPr>
          <w:trHeight w:val="290"/>
        </w:trPr>
        <w:tc>
          <w:tcPr>
            <w:tcW w:w="479" w:type="pct"/>
            <w:shd w:val="clear" w:color="auto" w:fill="auto"/>
            <w:noWrap/>
            <w:vAlign w:val="bottom"/>
            <w:hideMark/>
          </w:tcPr>
          <w:p w14:paraId="179857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A5F35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19A634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AE018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21301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0E3E85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F879D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0BDEA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0CEF5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EAF1D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7C513190" w14:textId="77777777" w:rsidTr="00D27C61">
        <w:trPr>
          <w:trHeight w:val="290"/>
        </w:trPr>
        <w:tc>
          <w:tcPr>
            <w:tcW w:w="479" w:type="pct"/>
            <w:shd w:val="clear" w:color="auto" w:fill="auto"/>
            <w:noWrap/>
            <w:vAlign w:val="bottom"/>
            <w:hideMark/>
          </w:tcPr>
          <w:p w14:paraId="3A38EA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48186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0B36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12791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60EB0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C9C3B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0A963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D6CBC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F8BE0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420E0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1923C67B" w14:textId="77777777" w:rsidTr="00D27C61">
        <w:trPr>
          <w:trHeight w:val="290"/>
        </w:trPr>
        <w:tc>
          <w:tcPr>
            <w:tcW w:w="479" w:type="pct"/>
            <w:shd w:val="clear" w:color="auto" w:fill="auto"/>
            <w:noWrap/>
            <w:vAlign w:val="bottom"/>
            <w:hideMark/>
          </w:tcPr>
          <w:p w14:paraId="51E761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4A056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61718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F24ED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6C6B5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10200F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8F411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06565D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A3DBC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D7769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48F8F00B" w14:textId="77777777" w:rsidTr="00D27C61">
        <w:trPr>
          <w:trHeight w:val="290"/>
        </w:trPr>
        <w:tc>
          <w:tcPr>
            <w:tcW w:w="479" w:type="pct"/>
            <w:shd w:val="clear" w:color="auto" w:fill="auto"/>
            <w:noWrap/>
            <w:vAlign w:val="bottom"/>
            <w:hideMark/>
          </w:tcPr>
          <w:p w14:paraId="0C8215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58D3C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65FF1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9CA63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466CF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47234DB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06A48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86055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2B501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51104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125EE57A" w14:textId="77777777" w:rsidTr="00D27C61">
        <w:trPr>
          <w:trHeight w:val="290"/>
        </w:trPr>
        <w:tc>
          <w:tcPr>
            <w:tcW w:w="479" w:type="pct"/>
            <w:shd w:val="clear" w:color="auto" w:fill="auto"/>
            <w:noWrap/>
            <w:vAlign w:val="bottom"/>
            <w:hideMark/>
          </w:tcPr>
          <w:p w14:paraId="111DAE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AB039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59180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9F3F6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F3D74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3A326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44FC90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849C7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317D2A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9D2ADB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1FF64586" w14:textId="77777777" w:rsidTr="00D27C61">
        <w:trPr>
          <w:trHeight w:val="290"/>
        </w:trPr>
        <w:tc>
          <w:tcPr>
            <w:tcW w:w="479" w:type="pct"/>
            <w:shd w:val="clear" w:color="auto" w:fill="auto"/>
            <w:noWrap/>
            <w:vAlign w:val="bottom"/>
            <w:hideMark/>
          </w:tcPr>
          <w:p w14:paraId="5D96424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7A5A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8F50B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BCD65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1C668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3396400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62294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7A7C21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9CD28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EAA8D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1D258FA6" w14:textId="77777777" w:rsidTr="00D27C61">
        <w:trPr>
          <w:trHeight w:val="290"/>
        </w:trPr>
        <w:tc>
          <w:tcPr>
            <w:tcW w:w="479" w:type="pct"/>
            <w:shd w:val="clear" w:color="auto" w:fill="auto"/>
            <w:noWrap/>
            <w:vAlign w:val="bottom"/>
            <w:hideMark/>
          </w:tcPr>
          <w:p w14:paraId="45D5E1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92F173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E9B41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52B8F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3248C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5C2398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5CAECD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92109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4367DC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28400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7C153F5F" w14:textId="77777777" w:rsidTr="00D27C61">
        <w:trPr>
          <w:trHeight w:val="290"/>
        </w:trPr>
        <w:tc>
          <w:tcPr>
            <w:tcW w:w="479" w:type="pct"/>
            <w:shd w:val="clear" w:color="auto" w:fill="auto"/>
            <w:noWrap/>
            <w:vAlign w:val="bottom"/>
            <w:hideMark/>
          </w:tcPr>
          <w:p w14:paraId="450482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90437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1C744E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4A9FD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871AC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12</w:t>
            </w:r>
          </w:p>
        </w:tc>
        <w:tc>
          <w:tcPr>
            <w:tcW w:w="481" w:type="pct"/>
            <w:shd w:val="clear" w:color="auto" w:fill="auto"/>
            <w:noWrap/>
            <w:vAlign w:val="bottom"/>
            <w:hideMark/>
          </w:tcPr>
          <w:p w14:paraId="2BFBF1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7B5F24A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C0D2E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0CDE61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6007F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0D3F8E1D" w14:textId="77777777" w:rsidTr="00D27C61">
        <w:trPr>
          <w:trHeight w:val="290"/>
        </w:trPr>
        <w:tc>
          <w:tcPr>
            <w:tcW w:w="479" w:type="pct"/>
            <w:shd w:val="clear" w:color="auto" w:fill="auto"/>
            <w:noWrap/>
            <w:vAlign w:val="bottom"/>
            <w:hideMark/>
          </w:tcPr>
          <w:p w14:paraId="562D22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CA21BB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20F17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8091E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0EAA1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043DA1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4B5B9D9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4B8CC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08711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8BD9D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444FC080" w14:textId="77777777" w:rsidTr="00D27C61">
        <w:trPr>
          <w:trHeight w:val="290"/>
        </w:trPr>
        <w:tc>
          <w:tcPr>
            <w:tcW w:w="479" w:type="pct"/>
            <w:shd w:val="clear" w:color="auto" w:fill="auto"/>
            <w:noWrap/>
            <w:vAlign w:val="bottom"/>
            <w:hideMark/>
          </w:tcPr>
          <w:p w14:paraId="5A3BA8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DBA53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0278A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805AF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D1B21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64EF9F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7D2B7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9DDE5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60CAB3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B46C0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19B56DBF" w14:textId="77777777" w:rsidTr="00D27C61">
        <w:trPr>
          <w:trHeight w:val="290"/>
        </w:trPr>
        <w:tc>
          <w:tcPr>
            <w:tcW w:w="479" w:type="pct"/>
            <w:shd w:val="clear" w:color="auto" w:fill="auto"/>
            <w:noWrap/>
            <w:vAlign w:val="bottom"/>
            <w:hideMark/>
          </w:tcPr>
          <w:p w14:paraId="4298D8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CABE7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9EAC5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E9488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34018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5D0523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933B9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06780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5DBDBB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2C2E4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752467BA" w14:textId="77777777" w:rsidTr="00D27C61">
        <w:trPr>
          <w:trHeight w:val="290"/>
        </w:trPr>
        <w:tc>
          <w:tcPr>
            <w:tcW w:w="479" w:type="pct"/>
            <w:shd w:val="clear" w:color="auto" w:fill="auto"/>
            <w:noWrap/>
            <w:vAlign w:val="bottom"/>
            <w:hideMark/>
          </w:tcPr>
          <w:p w14:paraId="604009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3CBDA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E9C2E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8AE706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71BFB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078AAC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E1B5E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B1544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9F66D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DCB8E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7696F1E5" w14:textId="77777777" w:rsidTr="00D27C61">
        <w:trPr>
          <w:trHeight w:val="290"/>
        </w:trPr>
        <w:tc>
          <w:tcPr>
            <w:tcW w:w="479" w:type="pct"/>
            <w:shd w:val="clear" w:color="auto" w:fill="auto"/>
            <w:noWrap/>
            <w:vAlign w:val="bottom"/>
            <w:hideMark/>
          </w:tcPr>
          <w:p w14:paraId="10AC53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E0230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51E2D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1D6C8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7D215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6180FE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CB470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15D0E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9F521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C11EB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91F9A55" w14:textId="77777777" w:rsidTr="00D27C61">
        <w:trPr>
          <w:trHeight w:val="290"/>
        </w:trPr>
        <w:tc>
          <w:tcPr>
            <w:tcW w:w="479" w:type="pct"/>
            <w:shd w:val="clear" w:color="auto" w:fill="auto"/>
            <w:noWrap/>
            <w:vAlign w:val="bottom"/>
            <w:hideMark/>
          </w:tcPr>
          <w:p w14:paraId="17CAC5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910E5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83064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39B3C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5725A3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2EFC96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B38AC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84C95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6D0C07E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19701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70B1313" w14:textId="77777777" w:rsidTr="00D27C61">
        <w:trPr>
          <w:trHeight w:val="290"/>
        </w:trPr>
        <w:tc>
          <w:tcPr>
            <w:tcW w:w="479" w:type="pct"/>
            <w:shd w:val="clear" w:color="auto" w:fill="auto"/>
            <w:noWrap/>
            <w:vAlign w:val="bottom"/>
            <w:hideMark/>
          </w:tcPr>
          <w:p w14:paraId="6C7064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ECD76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B4730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51923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06B53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307506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499B8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853923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91CFB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7F758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45DDF5D0" w14:textId="77777777" w:rsidTr="00D27C61">
        <w:trPr>
          <w:trHeight w:val="290"/>
        </w:trPr>
        <w:tc>
          <w:tcPr>
            <w:tcW w:w="479" w:type="pct"/>
            <w:shd w:val="clear" w:color="auto" w:fill="auto"/>
            <w:noWrap/>
            <w:vAlign w:val="bottom"/>
            <w:hideMark/>
          </w:tcPr>
          <w:p w14:paraId="4EE77A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16474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5E387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4E4E8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CCA802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FA3675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AC0EC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639AC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3D9D1F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FD8A92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7B8C80AF" w14:textId="77777777" w:rsidTr="00D27C61">
        <w:trPr>
          <w:trHeight w:val="290"/>
        </w:trPr>
        <w:tc>
          <w:tcPr>
            <w:tcW w:w="479" w:type="pct"/>
            <w:shd w:val="clear" w:color="auto" w:fill="auto"/>
            <w:noWrap/>
            <w:vAlign w:val="bottom"/>
            <w:hideMark/>
          </w:tcPr>
          <w:p w14:paraId="6F2C12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8D5D9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F1474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ED7F4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DCFC6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06EF03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A6320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7DDCA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29D6A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C05F4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BE63CCF" w14:textId="77777777" w:rsidTr="00D27C61">
        <w:trPr>
          <w:trHeight w:val="290"/>
        </w:trPr>
        <w:tc>
          <w:tcPr>
            <w:tcW w:w="479" w:type="pct"/>
            <w:shd w:val="clear" w:color="auto" w:fill="auto"/>
            <w:noWrap/>
            <w:vAlign w:val="bottom"/>
            <w:hideMark/>
          </w:tcPr>
          <w:p w14:paraId="5831A6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3C29A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BBC1F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B0D63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BA918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11148E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CA77A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00707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8A893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62386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5B2FE3BA" w14:textId="77777777" w:rsidTr="00D27C61">
        <w:trPr>
          <w:trHeight w:val="290"/>
        </w:trPr>
        <w:tc>
          <w:tcPr>
            <w:tcW w:w="479" w:type="pct"/>
            <w:shd w:val="clear" w:color="auto" w:fill="auto"/>
            <w:noWrap/>
            <w:vAlign w:val="bottom"/>
            <w:hideMark/>
          </w:tcPr>
          <w:p w14:paraId="6AB78C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E8EE5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B00A2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268EF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EBF0A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620B3D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643DF0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746F9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8D16B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50FD3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3FC17F65" w14:textId="77777777" w:rsidTr="00D27C61">
        <w:trPr>
          <w:trHeight w:val="290"/>
        </w:trPr>
        <w:tc>
          <w:tcPr>
            <w:tcW w:w="479" w:type="pct"/>
            <w:shd w:val="clear" w:color="auto" w:fill="auto"/>
            <w:noWrap/>
            <w:vAlign w:val="bottom"/>
            <w:hideMark/>
          </w:tcPr>
          <w:p w14:paraId="574047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80635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14CE4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DE8044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8FA08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3B22AFD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CC0AE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6EBF9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5CC6D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E86AD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7B681BA3" w14:textId="77777777" w:rsidTr="00D27C61">
        <w:trPr>
          <w:trHeight w:val="290"/>
        </w:trPr>
        <w:tc>
          <w:tcPr>
            <w:tcW w:w="479" w:type="pct"/>
            <w:shd w:val="clear" w:color="auto" w:fill="auto"/>
            <w:noWrap/>
            <w:vAlign w:val="bottom"/>
            <w:hideMark/>
          </w:tcPr>
          <w:p w14:paraId="7D410C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38397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A4BD2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9E2A51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6E43A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3C93BE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AF723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62255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E260D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4CE5A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0BD34609" w14:textId="77777777" w:rsidTr="00D27C61">
        <w:trPr>
          <w:trHeight w:val="290"/>
        </w:trPr>
        <w:tc>
          <w:tcPr>
            <w:tcW w:w="479" w:type="pct"/>
            <w:shd w:val="clear" w:color="auto" w:fill="auto"/>
            <w:noWrap/>
            <w:vAlign w:val="bottom"/>
            <w:hideMark/>
          </w:tcPr>
          <w:p w14:paraId="63F941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C5BBD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68219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82714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E37CA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D5C88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1FE4F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44B4B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7A6A7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F625E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6C273B45" w14:textId="77777777" w:rsidTr="00D27C61">
        <w:trPr>
          <w:trHeight w:val="290"/>
        </w:trPr>
        <w:tc>
          <w:tcPr>
            <w:tcW w:w="479" w:type="pct"/>
            <w:shd w:val="clear" w:color="auto" w:fill="auto"/>
            <w:noWrap/>
            <w:vAlign w:val="bottom"/>
            <w:hideMark/>
          </w:tcPr>
          <w:p w14:paraId="43327A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29EA2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ADD59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8C829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1EE4C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5DE697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23CF1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70ECA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D8E1E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03714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69099954" w14:textId="77777777" w:rsidTr="00D27C61">
        <w:trPr>
          <w:trHeight w:val="290"/>
        </w:trPr>
        <w:tc>
          <w:tcPr>
            <w:tcW w:w="479" w:type="pct"/>
            <w:shd w:val="clear" w:color="auto" w:fill="auto"/>
            <w:noWrap/>
            <w:vAlign w:val="bottom"/>
            <w:hideMark/>
          </w:tcPr>
          <w:p w14:paraId="3819A4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ACD70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67330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C272B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5C3D3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149F84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46AFF5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767F1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19B7FC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25C46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E40210D" w14:textId="77777777" w:rsidTr="00D27C61">
        <w:trPr>
          <w:trHeight w:val="290"/>
        </w:trPr>
        <w:tc>
          <w:tcPr>
            <w:tcW w:w="479" w:type="pct"/>
            <w:shd w:val="clear" w:color="auto" w:fill="auto"/>
            <w:noWrap/>
            <w:vAlign w:val="bottom"/>
            <w:hideMark/>
          </w:tcPr>
          <w:p w14:paraId="304C1C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2FCDD1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9BBD1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573CE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6B754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623A38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6EA07E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E2EA4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E5A0A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F4467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3864DF90" w14:textId="77777777" w:rsidTr="00D27C61">
        <w:trPr>
          <w:trHeight w:val="290"/>
        </w:trPr>
        <w:tc>
          <w:tcPr>
            <w:tcW w:w="479" w:type="pct"/>
            <w:shd w:val="clear" w:color="auto" w:fill="auto"/>
            <w:noWrap/>
            <w:vAlign w:val="bottom"/>
            <w:hideMark/>
          </w:tcPr>
          <w:p w14:paraId="5D40DD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C8C67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17C37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56292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195CA4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7A7D22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DB321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C0C346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B424B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94BB4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0022B47B" w14:textId="77777777" w:rsidTr="00D27C61">
        <w:trPr>
          <w:trHeight w:val="290"/>
        </w:trPr>
        <w:tc>
          <w:tcPr>
            <w:tcW w:w="479" w:type="pct"/>
            <w:shd w:val="clear" w:color="auto" w:fill="auto"/>
            <w:noWrap/>
            <w:vAlign w:val="bottom"/>
            <w:hideMark/>
          </w:tcPr>
          <w:p w14:paraId="10E17A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517A7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77AD2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DE581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8AD54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4C9BB6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CC6B7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E78F74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41B2DD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5F76D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29398E38" w14:textId="77777777" w:rsidTr="00D27C61">
        <w:trPr>
          <w:trHeight w:val="290"/>
        </w:trPr>
        <w:tc>
          <w:tcPr>
            <w:tcW w:w="479" w:type="pct"/>
            <w:shd w:val="clear" w:color="auto" w:fill="auto"/>
            <w:noWrap/>
            <w:vAlign w:val="bottom"/>
            <w:hideMark/>
          </w:tcPr>
          <w:p w14:paraId="4E7281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9D3ED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23BE9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F801C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0C639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7FAAEB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B2822A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2DC559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06F8E3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54C3F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864D25B" w14:textId="77777777" w:rsidTr="00D27C61">
        <w:trPr>
          <w:trHeight w:val="290"/>
        </w:trPr>
        <w:tc>
          <w:tcPr>
            <w:tcW w:w="479" w:type="pct"/>
            <w:shd w:val="clear" w:color="auto" w:fill="auto"/>
            <w:noWrap/>
            <w:vAlign w:val="bottom"/>
            <w:hideMark/>
          </w:tcPr>
          <w:p w14:paraId="2011CA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5A170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D708E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2113F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AB920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3B1980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5C54DD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EC953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CA08F0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69CCC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0E69E7A1" w14:textId="77777777" w:rsidTr="00D27C61">
        <w:trPr>
          <w:trHeight w:val="290"/>
        </w:trPr>
        <w:tc>
          <w:tcPr>
            <w:tcW w:w="479" w:type="pct"/>
            <w:shd w:val="clear" w:color="auto" w:fill="auto"/>
            <w:noWrap/>
            <w:vAlign w:val="bottom"/>
            <w:hideMark/>
          </w:tcPr>
          <w:p w14:paraId="1EE6A7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1C04C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952DC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AEEC9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5C618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BA089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48D1D4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4D625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65D64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7F789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741CD6FB" w14:textId="77777777" w:rsidTr="00D27C61">
        <w:trPr>
          <w:trHeight w:val="290"/>
        </w:trPr>
        <w:tc>
          <w:tcPr>
            <w:tcW w:w="479" w:type="pct"/>
            <w:shd w:val="clear" w:color="auto" w:fill="auto"/>
            <w:noWrap/>
            <w:vAlign w:val="bottom"/>
            <w:hideMark/>
          </w:tcPr>
          <w:p w14:paraId="0FE7B1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6A1B1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432DE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E9B6B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B6A35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1485AA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6D8A3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FFFF1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38F165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FC217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69228573" w14:textId="77777777" w:rsidTr="00D27C61">
        <w:trPr>
          <w:trHeight w:val="290"/>
        </w:trPr>
        <w:tc>
          <w:tcPr>
            <w:tcW w:w="479" w:type="pct"/>
            <w:shd w:val="clear" w:color="auto" w:fill="auto"/>
            <w:noWrap/>
            <w:vAlign w:val="bottom"/>
            <w:hideMark/>
          </w:tcPr>
          <w:p w14:paraId="11704D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C46CF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394D9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0679F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25E88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FB5EC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1518A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02E5F8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E1371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AF9B8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6D9085FA" w14:textId="77777777" w:rsidTr="00D27C61">
        <w:trPr>
          <w:trHeight w:val="290"/>
        </w:trPr>
        <w:tc>
          <w:tcPr>
            <w:tcW w:w="479" w:type="pct"/>
            <w:shd w:val="clear" w:color="auto" w:fill="auto"/>
            <w:noWrap/>
            <w:vAlign w:val="bottom"/>
            <w:hideMark/>
          </w:tcPr>
          <w:p w14:paraId="6C6679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24D0C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0E997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C682F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3F13B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4878E6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142AB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55C628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E1EAD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9E7681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197C219F" w14:textId="77777777" w:rsidTr="00D27C61">
        <w:trPr>
          <w:trHeight w:val="290"/>
        </w:trPr>
        <w:tc>
          <w:tcPr>
            <w:tcW w:w="479" w:type="pct"/>
            <w:shd w:val="clear" w:color="auto" w:fill="auto"/>
            <w:noWrap/>
            <w:vAlign w:val="bottom"/>
            <w:hideMark/>
          </w:tcPr>
          <w:p w14:paraId="5C70C9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DE73D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B350F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DA927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D5612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A14CF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3B72D3F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F397A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B11D2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5C3F4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482EB203" w14:textId="77777777" w:rsidTr="00D27C61">
        <w:trPr>
          <w:trHeight w:val="290"/>
        </w:trPr>
        <w:tc>
          <w:tcPr>
            <w:tcW w:w="479" w:type="pct"/>
            <w:shd w:val="clear" w:color="auto" w:fill="auto"/>
            <w:noWrap/>
            <w:vAlign w:val="bottom"/>
            <w:hideMark/>
          </w:tcPr>
          <w:p w14:paraId="4A2283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90CCB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AF235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68F7C5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46A31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8E821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7C63A9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67507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2BAA7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DAAAF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171C54B0" w14:textId="77777777" w:rsidTr="00D27C61">
        <w:trPr>
          <w:trHeight w:val="290"/>
        </w:trPr>
        <w:tc>
          <w:tcPr>
            <w:tcW w:w="479" w:type="pct"/>
            <w:shd w:val="clear" w:color="auto" w:fill="auto"/>
            <w:noWrap/>
            <w:vAlign w:val="bottom"/>
            <w:hideMark/>
          </w:tcPr>
          <w:p w14:paraId="426FF7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C8918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276EE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79D61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BA2702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51B600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4E2EE7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8779F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0332B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6138D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6049B6F7" w14:textId="77777777" w:rsidTr="00D27C61">
        <w:trPr>
          <w:trHeight w:val="290"/>
        </w:trPr>
        <w:tc>
          <w:tcPr>
            <w:tcW w:w="479" w:type="pct"/>
            <w:shd w:val="clear" w:color="auto" w:fill="auto"/>
            <w:noWrap/>
            <w:vAlign w:val="bottom"/>
            <w:hideMark/>
          </w:tcPr>
          <w:p w14:paraId="34E9AD2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3A429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BDFA5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DD8DB7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3688B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3CB2C5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313C9E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D9532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5FCABF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01FD5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734558FC" w14:textId="77777777" w:rsidTr="00D27C61">
        <w:trPr>
          <w:trHeight w:val="290"/>
        </w:trPr>
        <w:tc>
          <w:tcPr>
            <w:tcW w:w="479" w:type="pct"/>
            <w:shd w:val="clear" w:color="auto" w:fill="auto"/>
            <w:noWrap/>
            <w:vAlign w:val="bottom"/>
            <w:hideMark/>
          </w:tcPr>
          <w:p w14:paraId="06FCFB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24BF0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646C3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3CDA0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29195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262D9A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E7A67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8E3130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A5E54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FE730B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166B4B8C" w14:textId="77777777" w:rsidTr="00D27C61">
        <w:trPr>
          <w:trHeight w:val="290"/>
        </w:trPr>
        <w:tc>
          <w:tcPr>
            <w:tcW w:w="479" w:type="pct"/>
            <w:shd w:val="clear" w:color="auto" w:fill="auto"/>
            <w:noWrap/>
            <w:vAlign w:val="bottom"/>
            <w:hideMark/>
          </w:tcPr>
          <w:p w14:paraId="4673C0B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1B43D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AB9E34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850FD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61EAD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21DFDC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42C2B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4D7E29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7C00C3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4629E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6F86D980" w14:textId="77777777" w:rsidTr="00D27C61">
        <w:trPr>
          <w:trHeight w:val="290"/>
        </w:trPr>
        <w:tc>
          <w:tcPr>
            <w:tcW w:w="479" w:type="pct"/>
            <w:shd w:val="clear" w:color="auto" w:fill="auto"/>
            <w:noWrap/>
            <w:vAlign w:val="bottom"/>
            <w:hideMark/>
          </w:tcPr>
          <w:p w14:paraId="2D3DE5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AAA3A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F9B70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92D0A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FED626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0E3F5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245CC6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632501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336B9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57834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30AFDB58" w14:textId="77777777" w:rsidTr="00D27C61">
        <w:trPr>
          <w:trHeight w:val="290"/>
        </w:trPr>
        <w:tc>
          <w:tcPr>
            <w:tcW w:w="479" w:type="pct"/>
            <w:shd w:val="clear" w:color="auto" w:fill="auto"/>
            <w:noWrap/>
            <w:vAlign w:val="bottom"/>
            <w:hideMark/>
          </w:tcPr>
          <w:p w14:paraId="2352F0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FDC43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01681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A6A83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34B03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4FD809F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E0228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3C89D0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23DB3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409A2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45E41614" w14:textId="77777777" w:rsidTr="00D27C61">
        <w:trPr>
          <w:trHeight w:val="290"/>
        </w:trPr>
        <w:tc>
          <w:tcPr>
            <w:tcW w:w="479" w:type="pct"/>
            <w:shd w:val="clear" w:color="auto" w:fill="auto"/>
            <w:noWrap/>
            <w:vAlign w:val="bottom"/>
            <w:hideMark/>
          </w:tcPr>
          <w:p w14:paraId="657E79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018C4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129EF7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0D3DC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AAFBC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14</w:t>
            </w:r>
          </w:p>
        </w:tc>
        <w:tc>
          <w:tcPr>
            <w:tcW w:w="481" w:type="pct"/>
            <w:shd w:val="clear" w:color="auto" w:fill="auto"/>
            <w:noWrap/>
            <w:vAlign w:val="bottom"/>
            <w:hideMark/>
          </w:tcPr>
          <w:p w14:paraId="32E5C3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37DE4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FC04B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F0CB1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511C5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71E6C974" w14:textId="77777777" w:rsidTr="00D27C61">
        <w:trPr>
          <w:trHeight w:val="290"/>
        </w:trPr>
        <w:tc>
          <w:tcPr>
            <w:tcW w:w="479" w:type="pct"/>
            <w:shd w:val="clear" w:color="auto" w:fill="auto"/>
            <w:noWrap/>
            <w:vAlign w:val="bottom"/>
            <w:hideMark/>
          </w:tcPr>
          <w:p w14:paraId="5A2FE1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9EE66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9DA48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62663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9C770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32AED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70F15F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6F190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C36C3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BE6D78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49F21027" w14:textId="77777777" w:rsidTr="00D27C61">
        <w:trPr>
          <w:trHeight w:val="290"/>
        </w:trPr>
        <w:tc>
          <w:tcPr>
            <w:tcW w:w="479" w:type="pct"/>
            <w:shd w:val="clear" w:color="auto" w:fill="auto"/>
            <w:noWrap/>
            <w:vAlign w:val="bottom"/>
            <w:hideMark/>
          </w:tcPr>
          <w:p w14:paraId="3DCB53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C518ED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FE255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8FEB4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E664C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58B19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245FBA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7711B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94A1E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B9263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59A4B64E" w14:textId="77777777" w:rsidTr="00D27C61">
        <w:trPr>
          <w:trHeight w:val="290"/>
        </w:trPr>
        <w:tc>
          <w:tcPr>
            <w:tcW w:w="479" w:type="pct"/>
            <w:shd w:val="clear" w:color="auto" w:fill="auto"/>
            <w:noWrap/>
            <w:vAlign w:val="bottom"/>
            <w:hideMark/>
          </w:tcPr>
          <w:p w14:paraId="66628B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D83E8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87AFA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0FBDE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996BA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2688CE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95C17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CFD9B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8324B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C9921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440529DB" w14:textId="77777777" w:rsidTr="00D27C61">
        <w:trPr>
          <w:trHeight w:val="290"/>
        </w:trPr>
        <w:tc>
          <w:tcPr>
            <w:tcW w:w="479" w:type="pct"/>
            <w:shd w:val="clear" w:color="auto" w:fill="auto"/>
            <w:noWrap/>
            <w:vAlign w:val="bottom"/>
            <w:hideMark/>
          </w:tcPr>
          <w:p w14:paraId="1EF2A8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E3337A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DEA0EE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7499D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E1C3C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4C4E5B4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750FAF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5BEF2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3975DD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9BC33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41338442" w14:textId="77777777" w:rsidTr="00D27C61">
        <w:trPr>
          <w:trHeight w:val="290"/>
        </w:trPr>
        <w:tc>
          <w:tcPr>
            <w:tcW w:w="479" w:type="pct"/>
            <w:shd w:val="clear" w:color="auto" w:fill="auto"/>
            <w:noWrap/>
            <w:vAlign w:val="bottom"/>
            <w:hideMark/>
          </w:tcPr>
          <w:p w14:paraId="152399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1D75A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DAB2C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AE8D7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1A1EB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4BC8FF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78FFF5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0E875F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A73DA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9A45A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270833A8" w14:textId="77777777" w:rsidTr="00D27C61">
        <w:trPr>
          <w:trHeight w:val="290"/>
        </w:trPr>
        <w:tc>
          <w:tcPr>
            <w:tcW w:w="479" w:type="pct"/>
            <w:shd w:val="clear" w:color="auto" w:fill="auto"/>
            <w:noWrap/>
            <w:vAlign w:val="bottom"/>
            <w:hideMark/>
          </w:tcPr>
          <w:p w14:paraId="70659D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54734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7B2E3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4C814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AC2F2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33CAFA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CFD22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61769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B410B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950AC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2B31A738" w14:textId="77777777" w:rsidTr="00D27C61">
        <w:trPr>
          <w:trHeight w:val="290"/>
        </w:trPr>
        <w:tc>
          <w:tcPr>
            <w:tcW w:w="479" w:type="pct"/>
            <w:shd w:val="clear" w:color="auto" w:fill="auto"/>
            <w:noWrap/>
            <w:vAlign w:val="bottom"/>
            <w:hideMark/>
          </w:tcPr>
          <w:p w14:paraId="00B289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C473D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416EE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ED1D7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3527E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0EBC25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2FE38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DBF62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23A93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C3CFFE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58FCF2B" w14:textId="77777777" w:rsidTr="00D27C61">
        <w:trPr>
          <w:trHeight w:val="290"/>
        </w:trPr>
        <w:tc>
          <w:tcPr>
            <w:tcW w:w="479" w:type="pct"/>
            <w:shd w:val="clear" w:color="auto" w:fill="auto"/>
            <w:noWrap/>
            <w:vAlign w:val="bottom"/>
            <w:hideMark/>
          </w:tcPr>
          <w:p w14:paraId="2AE8DD9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288F5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B4A38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96EF2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04A30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14</w:t>
            </w:r>
          </w:p>
        </w:tc>
        <w:tc>
          <w:tcPr>
            <w:tcW w:w="481" w:type="pct"/>
            <w:shd w:val="clear" w:color="auto" w:fill="auto"/>
            <w:noWrap/>
            <w:vAlign w:val="bottom"/>
            <w:hideMark/>
          </w:tcPr>
          <w:p w14:paraId="3941D7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DE2A5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B032A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7384D7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A4BB5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610E3640" w14:textId="77777777" w:rsidTr="00D27C61">
        <w:trPr>
          <w:trHeight w:val="290"/>
        </w:trPr>
        <w:tc>
          <w:tcPr>
            <w:tcW w:w="479" w:type="pct"/>
            <w:shd w:val="clear" w:color="auto" w:fill="auto"/>
            <w:noWrap/>
            <w:vAlign w:val="bottom"/>
            <w:hideMark/>
          </w:tcPr>
          <w:p w14:paraId="090B7E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907E6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F1533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B59D4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03A8D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714578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13E82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616FD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B158E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4F689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24DD4E60" w14:textId="77777777" w:rsidTr="00D27C61">
        <w:trPr>
          <w:trHeight w:val="290"/>
        </w:trPr>
        <w:tc>
          <w:tcPr>
            <w:tcW w:w="479" w:type="pct"/>
            <w:shd w:val="clear" w:color="auto" w:fill="auto"/>
            <w:noWrap/>
            <w:vAlign w:val="bottom"/>
            <w:hideMark/>
          </w:tcPr>
          <w:p w14:paraId="794430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7FFFD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2B1088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CA158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4D93D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4D097C2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7FED24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7A9F2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5DDAB8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AE8179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4BB8A118" w14:textId="77777777" w:rsidTr="00D27C61">
        <w:trPr>
          <w:trHeight w:val="290"/>
        </w:trPr>
        <w:tc>
          <w:tcPr>
            <w:tcW w:w="479" w:type="pct"/>
            <w:shd w:val="clear" w:color="auto" w:fill="auto"/>
            <w:noWrap/>
            <w:vAlign w:val="bottom"/>
            <w:hideMark/>
          </w:tcPr>
          <w:p w14:paraId="591488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3D4B9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2CDA9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6FB06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73981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433EFA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77EB7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436132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2DADA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20E9FDC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4D9D1BB3" w14:textId="77777777" w:rsidTr="00D27C61">
        <w:trPr>
          <w:trHeight w:val="290"/>
        </w:trPr>
        <w:tc>
          <w:tcPr>
            <w:tcW w:w="479" w:type="pct"/>
            <w:shd w:val="clear" w:color="auto" w:fill="auto"/>
            <w:noWrap/>
            <w:vAlign w:val="bottom"/>
            <w:hideMark/>
          </w:tcPr>
          <w:p w14:paraId="0508E7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19C00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8DE4D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347DA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6A509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5469BD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77A24C1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84CFA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C3971E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2D26C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7FBA80D4" w14:textId="77777777" w:rsidTr="00D27C61">
        <w:trPr>
          <w:trHeight w:val="290"/>
        </w:trPr>
        <w:tc>
          <w:tcPr>
            <w:tcW w:w="479" w:type="pct"/>
            <w:shd w:val="clear" w:color="auto" w:fill="auto"/>
            <w:noWrap/>
            <w:vAlign w:val="bottom"/>
            <w:hideMark/>
          </w:tcPr>
          <w:p w14:paraId="1F3C6E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C54FD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3842E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0F521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7101D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704F4FD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2DB6A45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2CBE1D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2A3EA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565DC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3261117D" w14:textId="77777777" w:rsidTr="00D27C61">
        <w:trPr>
          <w:trHeight w:val="290"/>
        </w:trPr>
        <w:tc>
          <w:tcPr>
            <w:tcW w:w="479" w:type="pct"/>
            <w:shd w:val="clear" w:color="auto" w:fill="auto"/>
            <w:noWrap/>
            <w:vAlign w:val="bottom"/>
            <w:hideMark/>
          </w:tcPr>
          <w:p w14:paraId="30ED30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66ECA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35E7DE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B112D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D1BFE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6104A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A09E0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7EF41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009E1C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CAA0A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6F2A8981" w14:textId="77777777" w:rsidTr="00D27C61">
        <w:trPr>
          <w:trHeight w:val="290"/>
        </w:trPr>
        <w:tc>
          <w:tcPr>
            <w:tcW w:w="479" w:type="pct"/>
            <w:shd w:val="clear" w:color="auto" w:fill="auto"/>
            <w:noWrap/>
            <w:vAlign w:val="bottom"/>
            <w:hideMark/>
          </w:tcPr>
          <w:p w14:paraId="50E8B0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9CA81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8D4B2E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2E116F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03C19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13</w:t>
            </w:r>
          </w:p>
        </w:tc>
        <w:tc>
          <w:tcPr>
            <w:tcW w:w="481" w:type="pct"/>
            <w:shd w:val="clear" w:color="auto" w:fill="auto"/>
            <w:noWrap/>
            <w:vAlign w:val="bottom"/>
            <w:hideMark/>
          </w:tcPr>
          <w:p w14:paraId="3CB91C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480DC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E8672C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6EF16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D3AAD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06F1F02" w14:textId="77777777" w:rsidTr="00D27C61">
        <w:trPr>
          <w:trHeight w:val="290"/>
        </w:trPr>
        <w:tc>
          <w:tcPr>
            <w:tcW w:w="479" w:type="pct"/>
            <w:shd w:val="clear" w:color="auto" w:fill="auto"/>
            <w:noWrap/>
            <w:vAlign w:val="bottom"/>
            <w:hideMark/>
          </w:tcPr>
          <w:p w14:paraId="4DEA19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8E590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9ECF5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29C8E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B17B1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4703D8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799C25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66642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4C0ECB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E9B21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32DAA358" w14:textId="77777777" w:rsidTr="00D27C61">
        <w:trPr>
          <w:trHeight w:val="290"/>
        </w:trPr>
        <w:tc>
          <w:tcPr>
            <w:tcW w:w="479" w:type="pct"/>
            <w:shd w:val="clear" w:color="auto" w:fill="auto"/>
            <w:noWrap/>
            <w:vAlign w:val="bottom"/>
            <w:hideMark/>
          </w:tcPr>
          <w:p w14:paraId="520576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6929B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168FA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35935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0662B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5A8F148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E1341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3BF10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53E44E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8AA28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4E6F8084" w14:textId="77777777" w:rsidTr="00D27C61">
        <w:trPr>
          <w:trHeight w:val="290"/>
        </w:trPr>
        <w:tc>
          <w:tcPr>
            <w:tcW w:w="479" w:type="pct"/>
            <w:shd w:val="clear" w:color="auto" w:fill="auto"/>
            <w:noWrap/>
            <w:vAlign w:val="bottom"/>
            <w:hideMark/>
          </w:tcPr>
          <w:p w14:paraId="08B925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1E785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A0085F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120CE3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294F5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78C5C8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EC5D4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677D9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5ED53B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563BD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0B61D250" w14:textId="77777777" w:rsidTr="00D27C61">
        <w:trPr>
          <w:trHeight w:val="290"/>
        </w:trPr>
        <w:tc>
          <w:tcPr>
            <w:tcW w:w="479" w:type="pct"/>
            <w:shd w:val="clear" w:color="auto" w:fill="auto"/>
            <w:noWrap/>
            <w:vAlign w:val="bottom"/>
            <w:hideMark/>
          </w:tcPr>
          <w:p w14:paraId="26A221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4E8DB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428E2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F91EB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C065D9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4B41036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82C84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EDF17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4F8E39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E53AEB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1C7430FD" w14:textId="77777777" w:rsidTr="00D27C61">
        <w:trPr>
          <w:trHeight w:val="290"/>
        </w:trPr>
        <w:tc>
          <w:tcPr>
            <w:tcW w:w="479" w:type="pct"/>
            <w:shd w:val="clear" w:color="auto" w:fill="auto"/>
            <w:noWrap/>
            <w:vAlign w:val="bottom"/>
            <w:hideMark/>
          </w:tcPr>
          <w:p w14:paraId="42CDEC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10629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46CDD2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F6BEB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A35221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436917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1BE53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DA2381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034EA8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BB2FB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2C125075" w14:textId="77777777" w:rsidTr="00D27C61">
        <w:trPr>
          <w:trHeight w:val="290"/>
        </w:trPr>
        <w:tc>
          <w:tcPr>
            <w:tcW w:w="479" w:type="pct"/>
            <w:shd w:val="clear" w:color="auto" w:fill="auto"/>
            <w:noWrap/>
            <w:vAlign w:val="bottom"/>
            <w:hideMark/>
          </w:tcPr>
          <w:p w14:paraId="308828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27B72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4DE3B7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C9BFF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79A1F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1EB708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EBCCE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C477D5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3DA156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17838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304A98E2" w14:textId="77777777" w:rsidTr="00D27C61">
        <w:trPr>
          <w:trHeight w:val="290"/>
        </w:trPr>
        <w:tc>
          <w:tcPr>
            <w:tcW w:w="479" w:type="pct"/>
            <w:shd w:val="clear" w:color="auto" w:fill="auto"/>
            <w:noWrap/>
            <w:vAlign w:val="bottom"/>
            <w:hideMark/>
          </w:tcPr>
          <w:p w14:paraId="55A559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36056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1F024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4B493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E8F13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41E425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887FF4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4581A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02F61D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6CEA2D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1257A079" w14:textId="77777777" w:rsidTr="00D27C61">
        <w:trPr>
          <w:trHeight w:val="290"/>
        </w:trPr>
        <w:tc>
          <w:tcPr>
            <w:tcW w:w="479" w:type="pct"/>
            <w:shd w:val="clear" w:color="auto" w:fill="auto"/>
            <w:noWrap/>
            <w:vAlign w:val="bottom"/>
            <w:hideMark/>
          </w:tcPr>
          <w:p w14:paraId="38D7E11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CE39B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2DDF7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8762B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86296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14</w:t>
            </w:r>
          </w:p>
        </w:tc>
        <w:tc>
          <w:tcPr>
            <w:tcW w:w="481" w:type="pct"/>
            <w:shd w:val="clear" w:color="auto" w:fill="auto"/>
            <w:noWrap/>
            <w:vAlign w:val="bottom"/>
            <w:hideMark/>
          </w:tcPr>
          <w:p w14:paraId="593053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E05A8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2A127C6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23B47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7206F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60B7E01B" w14:textId="77777777" w:rsidTr="00D27C61">
        <w:trPr>
          <w:trHeight w:val="290"/>
        </w:trPr>
        <w:tc>
          <w:tcPr>
            <w:tcW w:w="479" w:type="pct"/>
            <w:shd w:val="clear" w:color="auto" w:fill="auto"/>
            <w:noWrap/>
            <w:vAlign w:val="bottom"/>
            <w:hideMark/>
          </w:tcPr>
          <w:p w14:paraId="46B3EF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FF29F7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9DCB2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2C75E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57B32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124A85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FEA63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DFDB99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9C67B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E7CB1A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58F68C66" w14:textId="77777777" w:rsidTr="00D27C61">
        <w:trPr>
          <w:trHeight w:val="290"/>
        </w:trPr>
        <w:tc>
          <w:tcPr>
            <w:tcW w:w="479" w:type="pct"/>
            <w:shd w:val="clear" w:color="auto" w:fill="auto"/>
            <w:noWrap/>
            <w:vAlign w:val="bottom"/>
            <w:hideMark/>
          </w:tcPr>
          <w:p w14:paraId="091D4B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3E5F8E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88A0DA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33BB7A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50194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5897BA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FD641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99BCE0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193BA6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05E33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56A6BD21" w14:textId="77777777" w:rsidTr="00D27C61">
        <w:trPr>
          <w:trHeight w:val="290"/>
        </w:trPr>
        <w:tc>
          <w:tcPr>
            <w:tcW w:w="479" w:type="pct"/>
            <w:shd w:val="clear" w:color="auto" w:fill="auto"/>
            <w:noWrap/>
            <w:vAlign w:val="bottom"/>
            <w:hideMark/>
          </w:tcPr>
          <w:p w14:paraId="05751D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8E9D4B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D9371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C7A5F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DB994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337D6E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6DFD7A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05EF9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468B0B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F3385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r>
      <w:tr w:rsidR="007F56F5" w:rsidRPr="00F37D67" w14:paraId="5256DA1B" w14:textId="77777777" w:rsidTr="00D27C61">
        <w:trPr>
          <w:trHeight w:val="290"/>
        </w:trPr>
        <w:tc>
          <w:tcPr>
            <w:tcW w:w="479" w:type="pct"/>
            <w:shd w:val="clear" w:color="auto" w:fill="auto"/>
            <w:noWrap/>
            <w:vAlign w:val="bottom"/>
            <w:hideMark/>
          </w:tcPr>
          <w:p w14:paraId="55B26C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8F9A90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CD6E1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A945D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8C999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191ECA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D515FC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5D534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F457A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476D97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4C45547C" w14:textId="77777777" w:rsidTr="00D27C61">
        <w:trPr>
          <w:trHeight w:val="290"/>
        </w:trPr>
        <w:tc>
          <w:tcPr>
            <w:tcW w:w="479" w:type="pct"/>
            <w:shd w:val="clear" w:color="auto" w:fill="auto"/>
            <w:noWrap/>
            <w:vAlign w:val="bottom"/>
            <w:hideMark/>
          </w:tcPr>
          <w:p w14:paraId="68FA2FC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107A35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D11DD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158432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22144C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7FBBA9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D5ABC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D1079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7C1B4D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E72918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18F9932D" w14:textId="77777777" w:rsidTr="00D27C61">
        <w:trPr>
          <w:trHeight w:val="290"/>
        </w:trPr>
        <w:tc>
          <w:tcPr>
            <w:tcW w:w="479" w:type="pct"/>
            <w:shd w:val="clear" w:color="auto" w:fill="auto"/>
            <w:noWrap/>
            <w:vAlign w:val="bottom"/>
            <w:hideMark/>
          </w:tcPr>
          <w:p w14:paraId="1AC709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0C7B8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90F2C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63D3F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6B8D7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2C3CB5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0179F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546B2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43E73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AEE09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r>
      <w:tr w:rsidR="007F56F5" w:rsidRPr="00F37D67" w14:paraId="0441A85E" w14:textId="77777777" w:rsidTr="00D27C61">
        <w:trPr>
          <w:trHeight w:val="290"/>
        </w:trPr>
        <w:tc>
          <w:tcPr>
            <w:tcW w:w="479" w:type="pct"/>
            <w:shd w:val="clear" w:color="auto" w:fill="auto"/>
            <w:noWrap/>
            <w:vAlign w:val="bottom"/>
            <w:hideMark/>
          </w:tcPr>
          <w:p w14:paraId="398FD9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E8F278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4ED0C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51430F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72A644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6F9235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72625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D84215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0FF6BC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1D6B0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76F1B320" w14:textId="77777777" w:rsidTr="00D27C61">
        <w:trPr>
          <w:trHeight w:val="290"/>
        </w:trPr>
        <w:tc>
          <w:tcPr>
            <w:tcW w:w="479" w:type="pct"/>
            <w:shd w:val="clear" w:color="auto" w:fill="auto"/>
            <w:noWrap/>
            <w:vAlign w:val="bottom"/>
            <w:hideMark/>
          </w:tcPr>
          <w:p w14:paraId="65E4C15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3DAF4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1F081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29A57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624434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7834CF6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1D069F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21C2B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2DB2CF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3FDF5C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30179604" w14:textId="77777777" w:rsidTr="00D27C61">
        <w:trPr>
          <w:trHeight w:val="290"/>
        </w:trPr>
        <w:tc>
          <w:tcPr>
            <w:tcW w:w="479" w:type="pct"/>
            <w:shd w:val="clear" w:color="auto" w:fill="auto"/>
            <w:noWrap/>
            <w:vAlign w:val="bottom"/>
            <w:hideMark/>
          </w:tcPr>
          <w:p w14:paraId="3171D1A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683E2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CA1DA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85960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7D953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37714F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1113BF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3DB184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E4511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AC5C4B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33B1B11E" w14:textId="77777777" w:rsidTr="00D27C61">
        <w:trPr>
          <w:trHeight w:val="290"/>
        </w:trPr>
        <w:tc>
          <w:tcPr>
            <w:tcW w:w="479" w:type="pct"/>
            <w:shd w:val="clear" w:color="auto" w:fill="auto"/>
            <w:noWrap/>
            <w:vAlign w:val="bottom"/>
            <w:hideMark/>
          </w:tcPr>
          <w:p w14:paraId="13E2D78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072C8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E7F15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C63C4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A6F1E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33F04F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5339CB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480FAF0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1CBAB9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26EE7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1113DA46" w14:textId="77777777" w:rsidTr="00D27C61">
        <w:trPr>
          <w:trHeight w:val="290"/>
        </w:trPr>
        <w:tc>
          <w:tcPr>
            <w:tcW w:w="479" w:type="pct"/>
            <w:shd w:val="clear" w:color="auto" w:fill="auto"/>
            <w:noWrap/>
            <w:vAlign w:val="bottom"/>
            <w:hideMark/>
          </w:tcPr>
          <w:p w14:paraId="42E4A8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918D0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81447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2D09C7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B2B43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5CB13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0AC34C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016C10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9BCDD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D820C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033266D3" w14:textId="77777777" w:rsidTr="00D27C61">
        <w:trPr>
          <w:trHeight w:val="290"/>
        </w:trPr>
        <w:tc>
          <w:tcPr>
            <w:tcW w:w="479" w:type="pct"/>
            <w:shd w:val="clear" w:color="auto" w:fill="auto"/>
            <w:noWrap/>
            <w:vAlign w:val="bottom"/>
            <w:hideMark/>
          </w:tcPr>
          <w:p w14:paraId="41A95E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9ABD6C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5C90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A2CCF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41CCF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3055EB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6B3CD2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76865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B12FC6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26A4D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45FE2DCB" w14:textId="77777777" w:rsidTr="00D27C61">
        <w:trPr>
          <w:trHeight w:val="290"/>
        </w:trPr>
        <w:tc>
          <w:tcPr>
            <w:tcW w:w="479" w:type="pct"/>
            <w:shd w:val="clear" w:color="auto" w:fill="auto"/>
            <w:noWrap/>
            <w:vAlign w:val="bottom"/>
            <w:hideMark/>
          </w:tcPr>
          <w:p w14:paraId="3F9F6DF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24B6B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27100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42F52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66BB0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4C58CE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5F6D6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9946E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E63BF7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3B446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2A7CD9F7" w14:textId="77777777" w:rsidTr="00D27C61">
        <w:trPr>
          <w:trHeight w:val="290"/>
        </w:trPr>
        <w:tc>
          <w:tcPr>
            <w:tcW w:w="479" w:type="pct"/>
            <w:shd w:val="clear" w:color="auto" w:fill="auto"/>
            <w:noWrap/>
            <w:vAlign w:val="bottom"/>
            <w:hideMark/>
          </w:tcPr>
          <w:p w14:paraId="432FA40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5B588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04B00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86563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4A08B2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0E07E1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F729A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4A8D194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2106F5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B8D65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1C208D0D" w14:textId="77777777" w:rsidTr="00D27C61">
        <w:trPr>
          <w:trHeight w:val="290"/>
        </w:trPr>
        <w:tc>
          <w:tcPr>
            <w:tcW w:w="479" w:type="pct"/>
            <w:shd w:val="clear" w:color="auto" w:fill="auto"/>
            <w:noWrap/>
            <w:vAlign w:val="bottom"/>
            <w:hideMark/>
          </w:tcPr>
          <w:p w14:paraId="12C29E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F3B7F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8A6093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4BD91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77C01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3B53679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09BAEE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35C26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613619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372F4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2821FC65" w14:textId="77777777" w:rsidTr="00D27C61">
        <w:trPr>
          <w:trHeight w:val="290"/>
        </w:trPr>
        <w:tc>
          <w:tcPr>
            <w:tcW w:w="479" w:type="pct"/>
            <w:shd w:val="clear" w:color="auto" w:fill="auto"/>
            <w:noWrap/>
            <w:vAlign w:val="bottom"/>
            <w:hideMark/>
          </w:tcPr>
          <w:p w14:paraId="27CFF2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F8C985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FBD83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45D032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F4F9C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4C20B7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E21A58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0BD8F3A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D07466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B257C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r>
      <w:tr w:rsidR="007F56F5" w:rsidRPr="00F37D67" w14:paraId="0CD9B19D" w14:textId="77777777" w:rsidTr="00D27C61">
        <w:trPr>
          <w:trHeight w:val="290"/>
        </w:trPr>
        <w:tc>
          <w:tcPr>
            <w:tcW w:w="479" w:type="pct"/>
            <w:shd w:val="clear" w:color="auto" w:fill="auto"/>
            <w:noWrap/>
            <w:vAlign w:val="bottom"/>
            <w:hideMark/>
          </w:tcPr>
          <w:p w14:paraId="3ADC700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5C2A55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74EE56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8C3B3F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6DB64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299AC48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31716B0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72376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68DDA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1AF38FA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475CB2A1" w14:textId="77777777" w:rsidTr="00D27C61">
        <w:trPr>
          <w:trHeight w:val="290"/>
        </w:trPr>
        <w:tc>
          <w:tcPr>
            <w:tcW w:w="479" w:type="pct"/>
            <w:shd w:val="clear" w:color="auto" w:fill="auto"/>
            <w:noWrap/>
            <w:vAlign w:val="bottom"/>
            <w:hideMark/>
          </w:tcPr>
          <w:p w14:paraId="167F88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359B3C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F7ECC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E7D5B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A200F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0AF93A5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64035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854796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1BC17FC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950446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2D69B993" w14:textId="77777777" w:rsidTr="00D27C61">
        <w:trPr>
          <w:trHeight w:val="290"/>
        </w:trPr>
        <w:tc>
          <w:tcPr>
            <w:tcW w:w="479" w:type="pct"/>
            <w:shd w:val="clear" w:color="auto" w:fill="auto"/>
            <w:noWrap/>
            <w:vAlign w:val="bottom"/>
            <w:hideMark/>
          </w:tcPr>
          <w:p w14:paraId="4A3D9F7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91B249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157B3E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7C9EB4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F6E944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481" w:type="pct"/>
            <w:shd w:val="clear" w:color="auto" w:fill="auto"/>
            <w:noWrap/>
            <w:vAlign w:val="bottom"/>
            <w:hideMark/>
          </w:tcPr>
          <w:p w14:paraId="003BCA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0C14A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62495FF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3F2BD0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24BB4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2BD9B24E" w14:textId="77777777" w:rsidTr="00D27C61">
        <w:trPr>
          <w:trHeight w:val="290"/>
        </w:trPr>
        <w:tc>
          <w:tcPr>
            <w:tcW w:w="479" w:type="pct"/>
            <w:shd w:val="clear" w:color="auto" w:fill="auto"/>
            <w:noWrap/>
            <w:vAlign w:val="bottom"/>
            <w:hideMark/>
          </w:tcPr>
          <w:p w14:paraId="4C011A7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616029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1366BB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FCFA29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B9DB43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2C17FD7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F62D9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E3465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3B2AB5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0814F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2C07A7D0" w14:textId="77777777" w:rsidTr="00D27C61">
        <w:trPr>
          <w:trHeight w:val="290"/>
        </w:trPr>
        <w:tc>
          <w:tcPr>
            <w:tcW w:w="479" w:type="pct"/>
            <w:shd w:val="clear" w:color="auto" w:fill="auto"/>
            <w:noWrap/>
            <w:vAlign w:val="bottom"/>
            <w:hideMark/>
          </w:tcPr>
          <w:p w14:paraId="599A1EE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8A018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0E244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3616E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BE815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219320B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45B92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68217F7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6824F15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6C4B9E6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52C96F61" w14:textId="77777777" w:rsidTr="00D27C61">
        <w:trPr>
          <w:trHeight w:val="290"/>
        </w:trPr>
        <w:tc>
          <w:tcPr>
            <w:tcW w:w="479" w:type="pct"/>
            <w:shd w:val="clear" w:color="auto" w:fill="auto"/>
            <w:noWrap/>
            <w:vAlign w:val="bottom"/>
            <w:hideMark/>
          </w:tcPr>
          <w:p w14:paraId="3CBD8F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F3469F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8D318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56D4C6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D18996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03C2E9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6785AE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0E7E38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1B51A6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26602D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40CC2CEA" w14:textId="77777777" w:rsidTr="00D27C61">
        <w:trPr>
          <w:trHeight w:val="290"/>
        </w:trPr>
        <w:tc>
          <w:tcPr>
            <w:tcW w:w="479" w:type="pct"/>
            <w:shd w:val="clear" w:color="auto" w:fill="auto"/>
            <w:noWrap/>
            <w:vAlign w:val="bottom"/>
            <w:hideMark/>
          </w:tcPr>
          <w:p w14:paraId="14C2C3A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ED8378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7D724C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33AB1EB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46C546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193A839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74D6EC2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742E8C2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38C2A0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D938E7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50196348" w14:textId="77777777" w:rsidTr="00D27C61">
        <w:trPr>
          <w:trHeight w:val="290"/>
        </w:trPr>
        <w:tc>
          <w:tcPr>
            <w:tcW w:w="479" w:type="pct"/>
            <w:shd w:val="clear" w:color="auto" w:fill="auto"/>
            <w:noWrap/>
            <w:vAlign w:val="bottom"/>
            <w:hideMark/>
          </w:tcPr>
          <w:p w14:paraId="73E3D8C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6FF7C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2643EF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AD01F7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D53BF4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60DD85E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D6675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4EA89C7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3587C9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53F151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54AC80B8" w14:textId="77777777" w:rsidTr="00D27C61">
        <w:trPr>
          <w:trHeight w:val="290"/>
        </w:trPr>
        <w:tc>
          <w:tcPr>
            <w:tcW w:w="479" w:type="pct"/>
            <w:shd w:val="clear" w:color="auto" w:fill="auto"/>
            <w:noWrap/>
            <w:vAlign w:val="bottom"/>
            <w:hideMark/>
          </w:tcPr>
          <w:p w14:paraId="79029D0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44E96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5FCAD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98DD0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607172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B467F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5A9BC6E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2529ECA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546966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A803CE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1D0A1B23" w14:textId="77777777" w:rsidTr="00D27C61">
        <w:trPr>
          <w:trHeight w:val="290"/>
        </w:trPr>
        <w:tc>
          <w:tcPr>
            <w:tcW w:w="479" w:type="pct"/>
            <w:shd w:val="clear" w:color="auto" w:fill="auto"/>
            <w:noWrap/>
            <w:vAlign w:val="bottom"/>
            <w:hideMark/>
          </w:tcPr>
          <w:p w14:paraId="78D2EB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EAC48C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2719EB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1BE390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424ADE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0E31148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BEE023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44D803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E0B013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773A92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0E30B95F" w14:textId="77777777" w:rsidTr="00D27C61">
        <w:trPr>
          <w:trHeight w:val="290"/>
        </w:trPr>
        <w:tc>
          <w:tcPr>
            <w:tcW w:w="479" w:type="pct"/>
            <w:shd w:val="clear" w:color="auto" w:fill="auto"/>
            <w:noWrap/>
            <w:vAlign w:val="bottom"/>
            <w:hideMark/>
          </w:tcPr>
          <w:p w14:paraId="27BFDED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6D593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A7F360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D4959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208E4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3A3F4A5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2912F33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5708A2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0161142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04500D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20842D30" w14:textId="77777777" w:rsidTr="00D27C61">
        <w:trPr>
          <w:trHeight w:val="290"/>
        </w:trPr>
        <w:tc>
          <w:tcPr>
            <w:tcW w:w="479" w:type="pct"/>
            <w:shd w:val="clear" w:color="auto" w:fill="auto"/>
            <w:noWrap/>
            <w:vAlign w:val="bottom"/>
            <w:hideMark/>
          </w:tcPr>
          <w:p w14:paraId="7E44279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7AECD2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8006D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3367C51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F01A48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6D10C0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36C2684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B27F9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788B3E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26B115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601CDE8D" w14:textId="77777777" w:rsidTr="00D27C61">
        <w:trPr>
          <w:trHeight w:val="290"/>
        </w:trPr>
        <w:tc>
          <w:tcPr>
            <w:tcW w:w="479" w:type="pct"/>
            <w:shd w:val="clear" w:color="auto" w:fill="auto"/>
            <w:noWrap/>
            <w:vAlign w:val="bottom"/>
            <w:hideMark/>
          </w:tcPr>
          <w:p w14:paraId="09C65F5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A44120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407366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63CFB9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C8D375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208FAE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4335F8F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89DBB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26277E6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429BB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4E0003FC" w14:textId="77777777" w:rsidTr="00D27C61">
        <w:trPr>
          <w:trHeight w:val="290"/>
        </w:trPr>
        <w:tc>
          <w:tcPr>
            <w:tcW w:w="479" w:type="pct"/>
            <w:shd w:val="clear" w:color="auto" w:fill="auto"/>
            <w:noWrap/>
            <w:vAlign w:val="bottom"/>
            <w:hideMark/>
          </w:tcPr>
          <w:p w14:paraId="4E92AFA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C6A3B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42707B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702FF87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7B5B49B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6</w:t>
            </w:r>
          </w:p>
        </w:tc>
        <w:tc>
          <w:tcPr>
            <w:tcW w:w="481" w:type="pct"/>
            <w:shd w:val="clear" w:color="auto" w:fill="auto"/>
            <w:noWrap/>
            <w:vAlign w:val="bottom"/>
            <w:hideMark/>
          </w:tcPr>
          <w:p w14:paraId="7827C7B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925E0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2D2BBF7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025C84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249A3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r>
      <w:tr w:rsidR="007F56F5" w:rsidRPr="00F37D67" w14:paraId="2C9419A5" w14:textId="77777777" w:rsidTr="00D27C61">
        <w:trPr>
          <w:trHeight w:val="290"/>
        </w:trPr>
        <w:tc>
          <w:tcPr>
            <w:tcW w:w="479" w:type="pct"/>
            <w:shd w:val="clear" w:color="auto" w:fill="auto"/>
            <w:noWrap/>
            <w:vAlign w:val="bottom"/>
            <w:hideMark/>
          </w:tcPr>
          <w:p w14:paraId="71A5AD1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7BEF382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34B26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50895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056817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c>
          <w:tcPr>
            <w:tcW w:w="481" w:type="pct"/>
            <w:shd w:val="clear" w:color="auto" w:fill="auto"/>
            <w:noWrap/>
            <w:vAlign w:val="bottom"/>
            <w:hideMark/>
          </w:tcPr>
          <w:p w14:paraId="055A08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6A116E8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39C91B4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7327AF5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47F23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r>
      <w:tr w:rsidR="007F56F5" w:rsidRPr="00F37D67" w14:paraId="6544159F" w14:textId="77777777" w:rsidTr="00D27C61">
        <w:trPr>
          <w:trHeight w:val="290"/>
        </w:trPr>
        <w:tc>
          <w:tcPr>
            <w:tcW w:w="479" w:type="pct"/>
            <w:shd w:val="clear" w:color="auto" w:fill="auto"/>
            <w:noWrap/>
            <w:vAlign w:val="bottom"/>
            <w:hideMark/>
          </w:tcPr>
          <w:p w14:paraId="48A891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05D09B5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EE39A9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6CAD77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55C3E20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56C23CF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385" w:type="pct"/>
            <w:shd w:val="clear" w:color="auto" w:fill="auto"/>
            <w:noWrap/>
            <w:vAlign w:val="bottom"/>
            <w:hideMark/>
          </w:tcPr>
          <w:p w14:paraId="74A9D2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31FF70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2F9DBCC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515FDA3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369AD979" w14:textId="77777777" w:rsidTr="00D27C61">
        <w:trPr>
          <w:trHeight w:val="290"/>
        </w:trPr>
        <w:tc>
          <w:tcPr>
            <w:tcW w:w="479" w:type="pct"/>
            <w:shd w:val="clear" w:color="auto" w:fill="auto"/>
            <w:noWrap/>
            <w:vAlign w:val="bottom"/>
            <w:hideMark/>
          </w:tcPr>
          <w:p w14:paraId="7FFE6F3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5EFCA35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D13E44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1F2A3CA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3266CFD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c>
          <w:tcPr>
            <w:tcW w:w="481" w:type="pct"/>
            <w:shd w:val="clear" w:color="auto" w:fill="auto"/>
            <w:noWrap/>
            <w:vAlign w:val="bottom"/>
            <w:hideMark/>
          </w:tcPr>
          <w:p w14:paraId="2D3FD2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46B2FD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1F173E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59C55D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3A0459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5A21B7A8" w14:textId="77777777" w:rsidTr="00D27C61">
        <w:trPr>
          <w:trHeight w:val="290"/>
        </w:trPr>
        <w:tc>
          <w:tcPr>
            <w:tcW w:w="479" w:type="pct"/>
            <w:shd w:val="clear" w:color="auto" w:fill="auto"/>
            <w:noWrap/>
            <w:vAlign w:val="bottom"/>
            <w:hideMark/>
          </w:tcPr>
          <w:p w14:paraId="6D95B71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39E00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F78389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22119E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0AEBB3B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0F5A7CE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1D7662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61A774D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578" w:type="pct"/>
            <w:shd w:val="clear" w:color="auto" w:fill="auto"/>
            <w:noWrap/>
            <w:vAlign w:val="bottom"/>
            <w:hideMark/>
          </w:tcPr>
          <w:p w14:paraId="7039BE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725FA3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r>
      <w:tr w:rsidR="007F56F5" w:rsidRPr="00F37D67" w14:paraId="3C27D9EB" w14:textId="77777777" w:rsidTr="00D27C61">
        <w:trPr>
          <w:trHeight w:val="290"/>
        </w:trPr>
        <w:tc>
          <w:tcPr>
            <w:tcW w:w="479" w:type="pct"/>
            <w:shd w:val="clear" w:color="auto" w:fill="auto"/>
            <w:noWrap/>
            <w:vAlign w:val="bottom"/>
            <w:hideMark/>
          </w:tcPr>
          <w:p w14:paraId="5A8F972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1A674F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9E1A0E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5FE6F68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3A8CFB8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4D9B2D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553C12E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7CAD7BD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2675884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5F8FDA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5</w:t>
            </w:r>
          </w:p>
        </w:tc>
      </w:tr>
      <w:tr w:rsidR="007F56F5" w:rsidRPr="00F37D67" w14:paraId="05D8D992" w14:textId="77777777" w:rsidTr="00D27C61">
        <w:trPr>
          <w:trHeight w:val="290"/>
        </w:trPr>
        <w:tc>
          <w:tcPr>
            <w:tcW w:w="479" w:type="pct"/>
            <w:shd w:val="clear" w:color="auto" w:fill="auto"/>
            <w:noWrap/>
            <w:vAlign w:val="bottom"/>
            <w:hideMark/>
          </w:tcPr>
          <w:p w14:paraId="5FDFD59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2911540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18D0578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0BBB5DA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E0436D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c>
          <w:tcPr>
            <w:tcW w:w="481" w:type="pct"/>
            <w:shd w:val="clear" w:color="auto" w:fill="auto"/>
            <w:noWrap/>
            <w:vAlign w:val="bottom"/>
            <w:hideMark/>
          </w:tcPr>
          <w:p w14:paraId="72B9B7C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59CBC13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5" w:type="pct"/>
            <w:shd w:val="clear" w:color="auto" w:fill="auto"/>
            <w:noWrap/>
            <w:vAlign w:val="bottom"/>
            <w:hideMark/>
          </w:tcPr>
          <w:p w14:paraId="78C0C4F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651B52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579EE58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r>
      <w:tr w:rsidR="007F56F5" w:rsidRPr="00F37D67" w14:paraId="6954A1C0" w14:textId="77777777" w:rsidTr="00D27C61">
        <w:trPr>
          <w:trHeight w:val="290"/>
        </w:trPr>
        <w:tc>
          <w:tcPr>
            <w:tcW w:w="479" w:type="pct"/>
            <w:shd w:val="clear" w:color="auto" w:fill="auto"/>
            <w:noWrap/>
            <w:vAlign w:val="bottom"/>
            <w:hideMark/>
          </w:tcPr>
          <w:p w14:paraId="6B1F61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DFA8BD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FD2A8A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4F9D767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66D7BFF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10</w:t>
            </w:r>
          </w:p>
        </w:tc>
        <w:tc>
          <w:tcPr>
            <w:tcW w:w="481" w:type="pct"/>
            <w:shd w:val="clear" w:color="auto" w:fill="auto"/>
            <w:noWrap/>
            <w:vAlign w:val="bottom"/>
            <w:hideMark/>
          </w:tcPr>
          <w:p w14:paraId="7DECAB7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7B7BDA2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96D4B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50F87FB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623" w:type="pct"/>
            <w:shd w:val="clear" w:color="auto" w:fill="auto"/>
            <w:noWrap/>
            <w:vAlign w:val="bottom"/>
            <w:hideMark/>
          </w:tcPr>
          <w:p w14:paraId="6849913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12</w:t>
            </w:r>
          </w:p>
        </w:tc>
      </w:tr>
      <w:tr w:rsidR="007F56F5" w:rsidRPr="00F37D67" w14:paraId="5EDF1E63" w14:textId="77777777" w:rsidTr="00D27C61">
        <w:trPr>
          <w:trHeight w:val="290"/>
        </w:trPr>
        <w:tc>
          <w:tcPr>
            <w:tcW w:w="479" w:type="pct"/>
            <w:shd w:val="clear" w:color="auto" w:fill="auto"/>
            <w:noWrap/>
            <w:vAlign w:val="bottom"/>
            <w:hideMark/>
          </w:tcPr>
          <w:p w14:paraId="6ECE3A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8A68AE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82C84E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4EF2A3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4D735CF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5DC2528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2E6283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2A0BD6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7B8E53C8"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E31282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13</w:t>
            </w:r>
          </w:p>
        </w:tc>
      </w:tr>
      <w:tr w:rsidR="007F56F5" w:rsidRPr="00F37D67" w14:paraId="1ACA2AD5" w14:textId="77777777" w:rsidTr="00D27C61">
        <w:trPr>
          <w:trHeight w:val="290"/>
        </w:trPr>
        <w:tc>
          <w:tcPr>
            <w:tcW w:w="479" w:type="pct"/>
            <w:shd w:val="clear" w:color="auto" w:fill="auto"/>
            <w:noWrap/>
            <w:vAlign w:val="bottom"/>
            <w:hideMark/>
          </w:tcPr>
          <w:p w14:paraId="309DA63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2AFE553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7A16D7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595CB5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5499BB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4</w:t>
            </w:r>
          </w:p>
        </w:tc>
        <w:tc>
          <w:tcPr>
            <w:tcW w:w="481" w:type="pct"/>
            <w:shd w:val="clear" w:color="auto" w:fill="auto"/>
            <w:noWrap/>
            <w:vAlign w:val="bottom"/>
            <w:hideMark/>
          </w:tcPr>
          <w:p w14:paraId="28C5091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29FAD51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16CD47AB"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5C43381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19CAF94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8</w:t>
            </w:r>
          </w:p>
        </w:tc>
      </w:tr>
      <w:tr w:rsidR="007F56F5" w:rsidRPr="00F37D67" w14:paraId="06E80D91" w14:textId="77777777" w:rsidTr="00D27C61">
        <w:trPr>
          <w:trHeight w:val="290"/>
        </w:trPr>
        <w:tc>
          <w:tcPr>
            <w:tcW w:w="479" w:type="pct"/>
            <w:shd w:val="clear" w:color="auto" w:fill="auto"/>
            <w:noWrap/>
            <w:vAlign w:val="bottom"/>
            <w:hideMark/>
          </w:tcPr>
          <w:p w14:paraId="58D9E18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9ADE2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5EC680D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29" w:type="pct"/>
            <w:shd w:val="clear" w:color="auto" w:fill="auto"/>
            <w:noWrap/>
            <w:vAlign w:val="bottom"/>
            <w:hideMark/>
          </w:tcPr>
          <w:p w14:paraId="004989B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203490D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481" w:type="pct"/>
            <w:shd w:val="clear" w:color="auto" w:fill="auto"/>
            <w:noWrap/>
            <w:vAlign w:val="bottom"/>
            <w:hideMark/>
          </w:tcPr>
          <w:p w14:paraId="1BA44DE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385" w:type="pct"/>
            <w:shd w:val="clear" w:color="auto" w:fill="auto"/>
            <w:noWrap/>
            <w:vAlign w:val="bottom"/>
            <w:hideMark/>
          </w:tcPr>
          <w:p w14:paraId="094DBD6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06682FDA"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578" w:type="pct"/>
            <w:shd w:val="clear" w:color="auto" w:fill="auto"/>
            <w:noWrap/>
            <w:vAlign w:val="bottom"/>
            <w:hideMark/>
          </w:tcPr>
          <w:p w14:paraId="6600755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3AA27ED2"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r>
      <w:tr w:rsidR="007F56F5" w:rsidRPr="00F37D67" w14:paraId="0183F998" w14:textId="77777777" w:rsidTr="00D27C61">
        <w:trPr>
          <w:trHeight w:val="290"/>
        </w:trPr>
        <w:tc>
          <w:tcPr>
            <w:tcW w:w="479" w:type="pct"/>
            <w:shd w:val="clear" w:color="auto" w:fill="auto"/>
            <w:noWrap/>
            <w:vAlign w:val="bottom"/>
            <w:hideMark/>
          </w:tcPr>
          <w:p w14:paraId="0F5D2DE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3" w:type="pct"/>
            <w:shd w:val="clear" w:color="auto" w:fill="auto"/>
            <w:noWrap/>
            <w:vAlign w:val="bottom"/>
            <w:hideMark/>
          </w:tcPr>
          <w:p w14:paraId="04B68934"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69BA4FA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B8EA99D"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4" w:type="pct"/>
            <w:shd w:val="clear" w:color="auto" w:fill="auto"/>
            <w:noWrap/>
            <w:vAlign w:val="bottom"/>
            <w:hideMark/>
          </w:tcPr>
          <w:p w14:paraId="1B0DADC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7</w:t>
            </w:r>
          </w:p>
        </w:tc>
        <w:tc>
          <w:tcPr>
            <w:tcW w:w="481" w:type="pct"/>
            <w:shd w:val="clear" w:color="auto" w:fill="auto"/>
            <w:noWrap/>
            <w:vAlign w:val="bottom"/>
            <w:hideMark/>
          </w:tcPr>
          <w:p w14:paraId="76CF5DB0"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385" w:type="pct"/>
            <w:shd w:val="clear" w:color="auto" w:fill="auto"/>
            <w:noWrap/>
            <w:vAlign w:val="bottom"/>
            <w:hideMark/>
          </w:tcPr>
          <w:p w14:paraId="0C4A18F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2</w:t>
            </w:r>
          </w:p>
        </w:tc>
        <w:tc>
          <w:tcPr>
            <w:tcW w:w="625" w:type="pct"/>
            <w:shd w:val="clear" w:color="auto" w:fill="auto"/>
            <w:noWrap/>
            <w:vAlign w:val="bottom"/>
            <w:hideMark/>
          </w:tcPr>
          <w:p w14:paraId="11AC37C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578" w:type="pct"/>
            <w:shd w:val="clear" w:color="auto" w:fill="auto"/>
            <w:noWrap/>
            <w:vAlign w:val="bottom"/>
            <w:hideMark/>
          </w:tcPr>
          <w:p w14:paraId="16E3F5A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4252E76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11</w:t>
            </w:r>
          </w:p>
        </w:tc>
      </w:tr>
      <w:tr w:rsidR="007F56F5" w:rsidRPr="00F37D67" w14:paraId="7285A704" w14:textId="77777777" w:rsidTr="00D27C61">
        <w:trPr>
          <w:trHeight w:val="290"/>
        </w:trPr>
        <w:tc>
          <w:tcPr>
            <w:tcW w:w="479" w:type="pct"/>
            <w:shd w:val="clear" w:color="auto" w:fill="auto"/>
            <w:noWrap/>
            <w:vAlign w:val="bottom"/>
            <w:hideMark/>
          </w:tcPr>
          <w:p w14:paraId="3F0ADEE9"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1F166E4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0</w:t>
            </w:r>
          </w:p>
        </w:tc>
        <w:tc>
          <w:tcPr>
            <w:tcW w:w="433" w:type="pct"/>
            <w:shd w:val="clear" w:color="auto" w:fill="auto"/>
            <w:noWrap/>
            <w:vAlign w:val="bottom"/>
            <w:hideMark/>
          </w:tcPr>
          <w:p w14:paraId="3A928D96"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29" w:type="pct"/>
            <w:shd w:val="clear" w:color="auto" w:fill="auto"/>
            <w:noWrap/>
            <w:vAlign w:val="bottom"/>
            <w:hideMark/>
          </w:tcPr>
          <w:p w14:paraId="234E98DF"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434" w:type="pct"/>
            <w:shd w:val="clear" w:color="auto" w:fill="auto"/>
            <w:noWrap/>
            <w:vAlign w:val="bottom"/>
            <w:hideMark/>
          </w:tcPr>
          <w:p w14:paraId="194B73A3"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9</w:t>
            </w:r>
          </w:p>
        </w:tc>
        <w:tc>
          <w:tcPr>
            <w:tcW w:w="481" w:type="pct"/>
            <w:shd w:val="clear" w:color="auto" w:fill="auto"/>
            <w:noWrap/>
            <w:vAlign w:val="bottom"/>
            <w:hideMark/>
          </w:tcPr>
          <w:p w14:paraId="7E9FF8C5"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3</w:t>
            </w:r>
          </w:p>
        </w:tc>
        <w:tc>
          <w:tcPr>
            <w:tcW w:w="385" w:type="pct"/>
            <w:shd w:val="clear" w:color="auto" w:fill="auto"/>
            <w:noWrap/>
            <w:vAlign w:val="bottom"/>
            <w:hideMark/>
          </w:tcPr>
          <w:p w14:paraId="5A17A57C"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5" w:type="pct"/>
            <w:shd w:val="clear" w:color="auto" w:fill="auto"/>
            <w:noWrap/>
            <w:vAlign w:val="bottom"/>
            <w:hideMark/>
          </w:tcPr>
          <w:p w14:paraId="58347311"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578" w:type="pct"/>
            <w:shd w:val="clear" w:color="auto" w:fill="auto"/>
            <w:noWrap/>
            <w:vAlign w:val="bottom"/>
            <w:hideMark/>
          </w:tcPr>
          <w:p w14:paraId="6F2F3807"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w:t>
            </w:r>
          </w:p>
        </w:tc>
        <w:tc>
          <w:tcPr>
            <w:tcW w:w="623" w:type="pct"/>
            <w:shd w:val="clear" w:color="auto" w:fill="auto"/>
            <w:noWrap/>
            <w:vAlign w:val="bottom"/>
            <w:hideMark/>
          </w:tcPr>
          <w:p w14:paraId="0185511E" w14:textId="77777777" w:rsidR="007F56F5" w:rsidRPr="00F37D67" w:rsidRDefault="007F56F5" w:rsidP="00D27C61">
            <w:pPr>
              <w:spacing w:after="0" w:line="240" w:lineRule="auto"/>
              <w:jc w:val="center"/>
              <w:rPr>
                <w:rFonts w:ascii="Times New Roman" w:eastAsia="Times New Roman" w:hAnsi="Times New Roman" w:cs="Times New Roman"/>
                <w:color w:val="000000"/>
                <w:sz w:val="24"/>
                <w:szCs w:val="24"/>
              </w:rPr>
            </w:pPr>
            <w:r w:rsidRPr="00F37D67">
              <w:rPr>
                <w:rFonts w:ascii="Times New Roman" w:eastAsia="Times New Roman" w:hAnsi="Times New Roman" w:cs="Times New Roman"/>
                <w:color w:val="000000"/>
                <w:sz w:val="24"/>
                <w:szCs w:val="24"/>
              </w:rPr>
              <w:t>12</w:t>
            </w:r>
          </w:p>
        </w:tc>
      </w:tr>
    </w:tbl>
    <w:p w14:paraId="0C652A5C" w14:textId="77777777" w:rsidR="007F56F5" w:rsidRDefault="007F56F5" w:rsidP="007F56F5">
      <w:pPr>
        <w:jc w:val="both"/>
        <w:rPr>
          <w:rFonts w:ascii="Times New Roman" w:hAnsi="Times New Roman" w:cs="Times New Roman"/>
          <w:sz w:val="24"/>
          <w:szCs w:val="24"/>
        </w:rPr>
      </w:pPr>
      <w:r>
        <w:rPr>
          <w:rFonts w:ascii="Times New Roman" w:hAnsi="Times New Roman" w:cs="Times New Roman"/>
          <w:sz w:val="24"/>
          <w:szCs w:val="24"/>
        </w:rPr>
        <w:t>Source: Federal Medical Centre Keffi</w:t>
      </w:r>
    </w:p>
    <w:p w14:paraId="2016CBA3" w14:textId="77777777" w:rsidR="007F56F5" w:rsidRDefault="007F56F5" w:rsidP="007F56F5">
      <w:pPr>
        <w:jc w:val="both"/>
        <w:rPr>
          <w:rFonts w:ascii="Times New Roman" w:hAnsi="Times New Roman" w:cs="Times New Roman"/>
          <w:b/>
          <w:bCs/>
          <w:sz w:val="24"/>
          <w:szCs w:val="24"/>
        </w:rPr>
      </w:pPr>
      <w:r w:rsidRPr="00764872">
        <w:rPr>
          <w:rFonts w:ascii="Times New Roman" w:hAnsi="Times New Roman" w:cs="Times New Roman"/>
          <w:b/>
          <w:bCs/>
          <w:sz w:val="24"/>
          <w:szCs w:val="24"/>
        </w:rPr>
        <w:t>4.2. Data Analysis</w:t>
      </w:r>
    </w:p>
    <w:p w14:paraId="258EF93E" w14:textId="77777777" w:rsidR="007F56F5" w:rsidRDefault="007F56F5" w:rsidP="007F56F5">
      <w:pPr>
        <w:spacing w:after="0"/>
        <w:jc w:val="both"/>
        <w:rPr>
          <w:rFonts w:ascii="Times New Roman" w:hAnsi="Times New Roman" w:cs="Times New Roman"/>
          <w:b/>
          <w:bCs/>
          <w:sz w:val="24"/>
          <w:szCs w:val="24"/>
        </w:rPr>
      </w:pPr>
      <w:r>
        <w:rPr>
          <w:rFonts w:ascii="Times New Roman" w:hAnsi="Times New Roman" w:cs="Times New Roman"/>
          <w:b/>
          <w:bCs/>
          <w:sz w:val="24"/>
          <w:szCs w:val="24"/>
        </w:rPr>
        <w:t>Table 4.2: Background Characteristics of TB patients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814"/>
        <w:gridCol w:w="1814"/>
        <w:gridCol w:w="3042"/>
      </w:tblGrid>
      <w:tr w:rsidR="007F56F5" w:rsidRPr="00916AF9" w14:paraId="56F8FABF" w14:textId="77777777" w:rsidTr="00D27C61">
        <w:tc>
          <w:tcPr>
            <w:tcW w:w="1433" w:type="pct"/>
          </w:tcPr>
          <w:p w14:paraId="78FC8EDF"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Covariates</w:t>
            </w:r>
          </w:p>
        </w:tc>
        <w:tc>
          <w:tcPr>
            <w:tcW w:w="970" w:type="pct"/>
          </w:tcPr>
          <w:p w14:paraId="0C01E891"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 xml:space="preserve">Classification </w:t>
            </w:r>
          </w:p>
        </w:tc>
        <w:tc>
          <w:tcPr>
            <w:tcW w:w="970" w:type="pct"/>
          </w:tcPr>
          <w:p w14:paraId="4043B75A"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Frequency</w:t>
            </w:r>
          </w:p>
        </w:tc>
        <w:tc>
          <w:tcPr>
            <w:tcW w:w="1627" w:type="pct"/>
          </w:tcPr>
          <w:p w14:paraId="00DDC5C6"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 xml:space="preserve">Percentage </w:t>
            </w:r>
          </w:p>
        </w:tc>
      </w:tr>
      <w:tr w:rsidR="007F56F5" w:rsidRPr="00916AF9" w14:paraId="00CAE567" w14:textId="77777777" w:rsidTr="00D27C61">
        <w:tc>
          <w:tcPr>
            <w:tcW w:w="1433" w:type="pct"/>
            <w:vMerge w:val="restart"/>
          </w:tcPr>
          <w:p w14:paraId="28B8459C"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Age </w:t>
            </w:r>
          </w:p>
        </w:tc>
        <w:tc>
          <w:tcPr>
            <w:tcW w:w="970" w:type="pct"/>
          </w:tcPr>
          <w:p w14:paraId="405336E8" w14:textId="77777777" w:rsidR="007F56F5" w:rsidRDefault="007F56F5" w:rsidP="00D27C61">
            <w:pPr>
              <w:pStyle w:val="Default"/>
              <w:jc w:val="both"/>
              <w:rPr>
                <w:bCs/>
                <w:color w:val="auto"/>
                <w:sz w:val="22"/>
                <w:szCs w:val="22"/>
              </w:rPr>
            </w:pPr>
            <w:r>
              <w:rPr>
                <w:bCs/>
                <w:color w:val="auto"/>
                <w:sz w:val="22"/>
                <w:szCs w:val="22"/>
              </w:rPr>
              <w:t xml:space="preserve"> &lt; 25</w:t>
            </w:r>
          </w:p>
        </w:tc>
        <w:tc>
          <w:tcPr>
            <w:tcW w:w="970" w:type="pct"/>
          </w:tcPr>
          <w:p w14:paraId="536E35D3" w14:textId="77777777" w:rsidR="007F56F5" w:rsidRPr="00916AF9" w:rsidRDefault="007F56F5" w:rsidP="00D27C61">
            <w:pPr>
              <w:pStyle w:val="Default"/>
              <w:jc w:val="center"/>
              <w:rPr>
                <w:bCs/>
                <w:color w:val="auto"/>
                <w:sz w:val="22"/>
                <w:szCs w:val="22"/>
              </w:rPr>
            </w:pPr>
            <w:r>
              <w:rPr>
                <w:bCs/>
                <w:color w:val="auto"/>
                <w:sz w:val="22"/>
                <w:szCs w:val="22"/>
              </w:rPr>
              <w:t>59</w:t>
            </w:r>
          </w:p>
        </w:tc>
        <w:tc>
          <w:tcPr>
            <w:tcW w:w="1627" w:type="pct"/>
          </w:tcPr>
          <w:p w14:paraId="4613CDCC" w14:textId="77777777" w:rsidR="007F56F5" w:rsidRPr="00916AF9" w:rsidRDefault="007F56F5" w:rsidP="00D27C61">
            <w:pPr>
              <w:pStyle w:val="Default"/>
              <w:jc w:val="center"/>
              <w:rPr>
                <w:bCs/>
                <w:color w:val="auto"/>
                <w:sz w:val="22"/>
                <w:szCs w:val="22"/>
              </w:rPr>
            </w:pPr>
            <w:r>
              <w:rPr>
                <w:bCs/>
                <w:color w:val="auto"/>
                <w:sz w:val="22"/>
                <w:szCs w:val="22"/>
              </w:rPr>
              <w:t>27.1</w:t>
            </w:r>
          </w:p>
        </w:tc>
      </w:tr>
      <w:tr w:rsidR="007F56F5" w:rsidRPr="00916AF9" w14:paraId="37AB6544" w14:textId="77777777" w:rsidTr="00D27C61">
        <w:tc>
          <w:tcPr>
            <w:tcW w:w="1433" w:type="pct"/>
            <w:vMerge/>
          </w:tcPr>
          <w:p w14:paraId="02CF4F2D"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661D3203" w14:textId="77777777" w:rsidR="007F56F5" w:rsidRDefault="007F56F5" w:rsidP="00D27C61">
            <w:pPr>
              <w:pStyle w:val="Default"/>
              <w:jc w:val="both"/>
              <w:rPr>
                <w:bCs/>
                <w:color w:val="auto"/>
                <w:sz w:val="22"/>
                <w:szCs w:val="22"/>
              </w:rPr>
            </w:pPr>
            <w:r>
              <w:rPr>
                <w:bCs/>
                <w:color w:val="auto"/>
                <w:sz w:val="22"/>
                <w:szCs w:val="22"/>
              </w:rPr>
              <w:t>25 – 50</w:t>
            </w:r>
          </w:p>
        </w:tc>
        <w:tc>
          <w:tcPr>
            <w:tcW w:w="970" w:type="pct"/>
          </w:tcPr>
          <w:p w14:paraId="09147911" w14:textId="77777777" w:rsidR="007F56F5" w:rsidRPr="00916AF9" w:rsidRDefault="007F56F5" w:rsidP="00D27C61">
            <w:pPr>
              <w:pStyle w:val="Default"/>
              <w:jc w:val="center"/>
              <w:rPr>
                <w:bCs/>
                <w:color w:val="auto"/>
                <w:sz w:val="22"/>
                <w:szCs w:val="22"/>
              </w:rPr>
            </w:pPr>
            <w:r>
              <w:rPr>
                <w:bCs/>
                <w:color w:val="auto"/>
                <w:sz w:val="22"/>
                <w:szCs w:val="22"/>
              </w:rPr>
              <w:t>102</w:t>
            </w:r>
          </w:p>
        </w:tc>
        <w:tc>
          <w:tcPr>
            <w:tcW w:w="1627" w:type="pct"/>
          </w:tcPr>
          <w:p w14:paraId="71752F7B" w14:textId="77777777" w:rsidR="007F56F5" w:rsidRPr="00916AF9" w:rsidRDefault="007F56F5" w:rsidP="00D27C61">
            <w:pPr>
              <w:pStyle w:val="Default"/>
              <w:jc w:val="center"/>
              <w:rPr>
                <w:bCs/>
                <w:color w:val="auto"/>
                <w:sz w:val="22"/>
                <w:szCs w:val="22"/>
              </w:rPr>
            </w:pPr>
            <w:r>
              <w:rPr>
                <w:bCs/>
                <w:color w:val="auto"/>
                <w:sz w:val="22"/>
                <w:szCs w:val="22"/>
              </w:rPr>
              <w:t>46.8</w:t>
            </w:r>
          </w:p>
        </w:tc>
      </w:tr>
      <w:tr w:rsidR="007F56F5" w:rsidRPr="00916AF9" w14:paraId="43DBC923" w14:textId="77777777" w:rsidTr="00D27C61">
        <w:tc>
          <w:tcPr>
            <w:tcW w:w="1433" w:type="pct"/>
            <w:vMerge/>
          </w:tcPr>
          <w:p w14:paraId="4558A49D"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74AFFCBD" w14:textId="77777777" w:rsidR="007F56F5" w:rsidRDefault="007F56F5" w:rsidP="00D27C61">
            <w:pPr>
              <w:pStyle w:val="Default"/>
              <w:jc w:val="both"/>
              <w:rPr>
                <w:bCs/>
                <w:color w:val="auto"/>
                <w:sz w:val="22"/>
                <w:szCs w:val="22"/>
              </w:rPr>
            </w:pPr>
            <w:r>
              <w:rPr>
                <w:bCs/>
                <w:color w:val="auto"/>
                <w:sz w:val="22"/>
                <w:szCs w:val="22"/>
              </w:rPr>
              <w:t>Above 50</w:t>
            </w:r>
          </w:p>
        </w:tc>
        <w:tc>
          <w:tcPr>
            <w:tcW w:w="970" w:type="pct"/>
          </w:tcPr>
          <w:p w14:paraId="1E7FD978" w14:textId="77777777" w:rsidR="007F56F5" w:rsidRPr="00916AF9" w:rsidRDefault="007F56F5" w:rsidP="00D27C61">
            <w:pPr>
              <w:pStyle w:val="Default"/>
              <w:jc w:val="center"/>
              <w:rPr>
                <w:bCs/>
                <w:color w:val="auto"/>
                <w:sz w:val="22"/>
                <w:szCs w:val="22"/>
              </w:rPr>
            </w:pPr>
            <w:r>
              <w:rPr>
                <w:bCs/>
                <w:color w:val="auto"/>
                <w:sz w:val="22"/>
                <w:szCs w:val="22"/>
              </w:rPr>
              <w:t>57</w:t>
            </w:r>
          </w:p>
        </w:tc>
        <w:tc>
          <w:tcPr>
            <w:tcW w:w="1627" w:type="pct"/>
          </w:tcPr>
          <w:p w14:paraId="29C69F58" w14:textId="77777777" w:rsidR="007F56F5" w:rsidRPr="00916AF9" w:rsidRDefault="007F56F5" w:rsidP="00D27C61">
            <w:pPr>
              <w:pStyle w:val="Default"/>
              <w:jc w:val="center"/>
              <w:rPr>
                <w:bCs/>
                <w:color w:val="auto"/>
                <w:sz w:val="22"/>
                <w:szCs w:val="22"/>
              </w:rPr>
            </w:pPr>
            <w:r>
              <w:rPr>
                <w:bCs/>
                <w:color w:val="auto"/>
                <w:sz w:val="22"/>
                <w:szCs w:val="22"/>
              </w:rPr>
              <w:t>26.1</w:t>
            </w:r>
          </w:p>
        </w:tc>
      </w:tr>
      <w:tr w:rsidR="007F56F5" w:rsidRPr="00916AF9" w14:paraId="025FC63B" w14:textId="77777777" w:rsidTr="00D27C61">
        <w:tc>
          <w:tcPr>
            <w:tcW w:w="1433" w:type="pct"/>
            <w:vMerge w:val="restart"/>
          </w:tcPr>
          <w:p w14:paraId="61C01935"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TB Type</w:t>
            </w:r>
          </w:p>
        </w:tc>
        <w:tc>
          <w:tcPr>
            <w:tcW w:w="970" w:type="pct"/>
          </w:tcPr>
          <w:p w14:paraId="2193E9C3" w14:textId="77777777" w:rsidR="007F56F5" w:rsidRDefault="007F56F5" w:rsidP="00D27C61">
            <w:pPr>
              <w:pStyle w:val="Default"/>
              <w:jc w:val="both"/>
              <w:rPr>
                <w:bCs/>
                <w:color w:val="auto"/>
                <w:sz w:val="22"/>
                <w:szCs w:val="22"/>
              </w:rPr>
            </w:pPr>
            <w:r>
              <w:rPr>
                <w:bCs/>
                <w:color w:val="auto"/>
                <w:sz w:val="22"/>
                <w:szCs w:val="22"/>
              </w:rPr>
              <w:t xml:space="preserve">Extra Pulmonary </w:t>
            </w:r>
          </w:p>
        </w:tc>
        <w:tc>
          <w:tcPr>
            <w:tcW w:w="970" w:type="pct"/>
          </w:tcPr>
          <w:p w14:paraId="427B99B5" w14:textId="77777777" w:rsidR="007F56F5" w:rsidRPr="00916AF9" w:rsidRDefault="007F56F5" w:rsidP="00D27C61">
            <w:pPr>
              <w:pStyle w:val="Default"/>
              <w:jc w:val="center"/>
              <w:rPr>
                <w:bCs/>
                <w:color w:val="auto"/>
                <w:sz w:val="22"/>
                <w:szCs w:val="22"/>
              </w:rPr>
            </w:pPr>
            <w:r>
              <w:rPr>
                <w:bCs/>
                <w:color w:val="auto"/>
                <w:sz w:val="22"/>
                <w:szCs w:val="22"/>
              </w:rPr>
              <w:t>141</w:t>
            </w:r>
          </w:p>
        </w:tc>
        <w:tc>
          <w:tcPr>
            <w:tcW w:w="1627" w:type="pct"/>
          </w:tcPr>
          <w:p w14:paraId="1AC4939E" w14:textId="77777777" w:rsidR="007F56F5" w:rsidRPr="00916AF9" w:rsidRDefault="007F56F5" w:rsidP="00D27C61">
            <w:pPr>
              <w:pStyle w:val="Default"/>
              <w:jc w:val="center"/>
              <w:rPr>
                <w:bCs/>
                <w:color w:val="auto"/>
                <w:sz w:val="22"/>
                <w:szCs w:val="22"/>
              </w:rPr>
            </w:pPr>
            <w:r>
              <w:rPr>
                <w:bCs/>
                <w:color w:val="auto"/>
                <w:sz w:val="22"/>
                <w:szCs w:val="22"/>
              </w:rPr>
              <w:t>64.1</w:t>
            </w:r>
          </w:p>
        </w:tc>
      </w:tr>
      <w:tr w:rsidR="007F56F5" w:rsidRPr="00916AF9" w14:paraId="26BA9BBE" w14:textId="77777777" w:rsidTr="00D27C61">
        <w:tc>
          <w:tcPr>
            <w:tcW w:w="1433" w:type="pct"/>
            <w:vMerge/>
          </w:tcPr>
          <w:p w14:paraId="2F4470E5"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6FABC227" w14:textId="77777777" w:rsidR="007F56F5" w:rsidRDefault="007F56F5" w:rsidP="00D27C61">
            <w:pPr>
              <w:pStyle w:val="Default"/>
              <w:jc w:val="both"/>
              <w:rPr>
                <w:bCs/>
                <w:color w:val="auto"/>
                <w:sz w:val="22"/>
                <w:szCs w:val="22"/>
              </w:rPr>
            </w:pPr>
            <w:r>
              <w:rPr>
                <w:bCs/>
                <w:color w:val="auto"/>
                <w:sz w:val="22"/>
                <w:szCs w:val="22"/>
              </w:rPr>
              <w:t>Pulmonary</w:t>
            </w:r>
          </w:p>
        </w:tc>
        <w:tc>
          <w:tcPr>
            <w:tcW w:w="970" w:type="pct"/>
          </w:tcPr>
          <w:p w14:paraId="2B445585" w14:textId="77777777" w:rsidR="007F56F5" w:rsidRDefault="007F56F5" w:rsidP="00D27C61">
            <w:pPr>
              <w:pStyle w:val="Default"/>
              <w:jc w:val="center"/>
              <w:rPr>
                <w:bCs/>
                <w:color w:val="auto"/>
                <w:sz w:val="22"/>
                <w:szCs w:val="22"/>
              </w:rPr>
            </w:pPr>
            <w:r>
              <w:rPr>
                <w:bCs/>
                <w:color w:val="auto"/>
                <w:sz w:val="22"/>
                <w:szCs w:val="22"/>
              </w:rPr>
              <w:t>77</w:t>
            </w:r>
          </w:p>
        </w:tc>
        <w:tc>
          <w:tcPr>
            <w:tcW w:w="1627" w:type="pct"/>
          </w:tcPr>
          <w:p w14:paraId="779192D3" w14:textId="77777777" w:rsidR="007F56F5" w:rsidRDefault="007F56F5" w:rsidP="00D27C61">
            <w:pPr>
              <w:pStyle w:val="Default"/>
              <w:jc w:val="center"/>
              <w:rPr>
                <w:bCs/>
                <w:color w:val="auto"/>
                <w:sz w:val="22"/>
                <w:szCs w:val="22"/>
              </w:rPr>
            </w:pPr>
            <w:r>
              <w:rPr>
                <w:bCs/>
                <w:color w:val="auto"/>
                <w:sz w:val="22"/>
                <w:szCs w:val="22"/>
              </w:rPr>
              <w:t>35.3</w:t>
            </w:r>
          </w:p>
        </w:tc>
      </w:tr>
      <w:tr w:rsidR="007F56F5" w:rsidRPr="00916AF9" w14:paraId="2E203EFF" w14:textId="77777777" w:rsidTr="00D27C61">
        <w:tc>
          <w:tcPr>
            <w:tcW w:w="1433" w:type="pct"/>
            <w:vMerge w:val="restart"/>
          </w:tcPr>
          <w:p w14:paraId="5FF5A1DC"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Sex</w:t>
            </w:r>
          </w:p>
        </w:tc>
        <w:tc>
          <w:tcPr>
            <w:tcW w:w="970" w:type="pct"/>
          </w:tcPr>
          <w:p w14:paraId="6D4F6CF4" w14:textId="77777777" w:rsidR="007F56F5" w:rsidRDefault="007F56F5" w:rsidP="00D27C61">
            <w:pPr>
              <w:pStyle w:val="Default"/>
              <w:jc w:val="both"/>
              <w:rPr>
                <w:bCs/>
                <w:color w:val="auto"/>
                <w:sz w:val="22"/>
                <w:szCs w:val="22"/>
              </w:rPr>
            </w:pPr>
            <w:r>
              <w:rPr>
                <w:bCs/>
                <w:color w:val="auto"/>
                <w:sz w:val="22"/>
                <w:szCs w:val="22"/>
              </w:rPr>
              <w:t>Male</w:t>
            </w:r>
          </w:p>
        </w:tc>
        <w:tc>
          <w:tcPr>
            <w:tcW w:w="970" w:type="pct"/>
          </w:tcPr>
          <w:p w14:paraId="1B13CC65" w14:textId="77777777" w:rsidR="007F56F5" w:rsidRPr="00916AF9" w:rsidRDefault="007F56F5" w:rsidP="00D27C61">
            <w:pPr>
              <w:pStyle w:val="Default"/>
              <w:jc w:val="center"/>
              <w:rPr>
                <w:bCs/>
                <w:color w:val="auto"/>
                <w:sz w:val="22"/>
                <w:szCs w:val="22"/>
              </w:rPr>
            </w:pPr>
            <w:r>
              <w:rPr>
                <w:bCs/>
                <w:color w:val="auto"/>
                <w:sz w:val="22"/>
                <w:szCs w:val="22"/>
              </w:rPr>
              <w:t>122</w:t>
            </w:r>
          </w:p>
        </w:tc>
        <w:tc>
          <w:tcPr>
            <w:tcW w:w="1627" w:type="pct"/>
          </w:tcPr>
          <w:p w14:paraId="61950CFD" w14:textId="77777777" w:rsidR="007F56F5" w:rsidRPr="00916AF9" w:rsidRDefault="007F56F5" w:rsidP="00D27C61">
            <w:pPr>
              <w:pStyle w:val="Default"/>
              <w:jc w:val="center"/>
              <w:rPr>
                <w:bCs/>
                <w:color w:val="auto"/>
                <w:sz w:val="22"/>
                <w:szCs w:val="22"/>
              </w:rPr>
            </w:pPr>
            <w:r>
              <w:rPr>
                <w:bCs/>
                <w:color w:val="auto"/>
                <w:sz w:val="22"/>
                <w:szCs w:val="22"/>
              </w:rPr>
              <w:t>56.0</w:t>
            </w:r>
          </w:p>
        </w:tc>
      </w:tr>
      <w:tr w:rsidR="007F56F5" w:rsidRPr="00916AF9" w14:paraId="6B7D55BD" w14:textId="77777777" w:rsidTr="00D27C61">
        <w:tc>
          <w:tcPr>
            <w:tcW w:w="1433" w:type="pct"/>
            <w:vMerge/>
          </w:tcPr>
          <w:p w14:paraId="261D847F"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5570B708" w14:textId="77777777" w:rsidR="007F56F5" w:rsidRDefault="007F56F5" w:rsidP="00D27C61">
            <w:pPr>
              <w:pStyle w:val="Default"/>
              <w:jc w:val="both"/>
              <w:rPr>
                <w:bCs/>
                <w:color w:val="auto"/>
                <w:sz w:val="22"/>
                <w:szCs w:val="22"/>
              </w:rPr>
            </w:pPr>
            <w:r>
              <w:rPr>
                <w:bCs/>
                <w:color w:val="auto"/>
                <w:sz w:val="22"/>
                <w:szCs w:val="22"/>
              </w:rPr>
              <w:t>Female</w:t>
            </w:r>
          </w:p>
        </w:tc>
        <w:tc>
          <w:tcPr>
            <w:tcW w:w="970" w:type="pct"/>
          </w:tcPr>
          <w:p w14:paraId="602A7EE7" w14:textId="77777777" w:rsidR="007F56F5" w:rsidRDefault="007F56F5" w:rsidP="00D27C61">
            <w:pPr>
              <w:pStyle w:val="Default"/>
              <w:jc w:val="center"/>
              <w:rPr>
                <w:bCs/>
                <w:color w:val="auto"/>
                <w:sz w:val="22"/>
                <w:szCs w:val="22"/>
              </w:rPr>
            </w:pPr>
            <w:r>
              <w:rPr>
                <w:bCs/>
                <w:color w:val="auto"/>
                <w:sz w:val="22"/>
                <w:szCs w:val="22"/>
              </w:rPr>
              <w:t>96</w:t>
            </w:r>
          </w:p>
        </w:tc>
        <w:tc>
          <w:tcPr>
            <w:tcW w:w="1627" w:type="pct"/>
          </w:tcPr>
          <w:p w14:paraId="59534B51" w14:textId="77777777" w:rsidR="007F56F5" w:rsidRDefault="007F56F5" w:rsidP="00D27C61">
            <w:pPr>
              <w:pStyle w:val="Default"/>
              <w:jc w:val="center"/>
              <w:rPr>
                <w:bCs/>
                <w:color w:val="auto"/>
                <w:sz w:val="22"/>
                <w:szCs w:val="22"/>
              </w:rPr>
            </w:pPr>
            <w:r>
              <w:rPr>
                <w:bCs/>
                <w:color w:val="auto"/>
                <w:sz w:val="22"/>
                <w:szCs w:val="22"/>
              </w:rPr>
              <w:t>44.0</w:t>
            </w:r>
          </w:p>
        </w:tc>
      </w:tr>
      <w:tr w:rsidR="007F56F5" w:rsidRPr="00916AF9" w14:paraId="4135EC4B" w14:textId="77777777" w:rsidTr="00D27C61">
        <w:tc>
          <w:tcPr>
            <w:tcW w:w="1433" w:type="pct"/>
            <w:vMerge w:val="restart"/>
          </w:tcPr>
          <w:p w14:paraId="424F2268"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Smear Result (Status) </w:t>
            </w:r>
          </w:p>
        </w:tc>
        <w:tc>
          <w:tcPr>
            <w:tcW w:w="970" w:type="pct"/>
          </w:tcPr>
          <w:p w14:paraId="70E7B53D" w14:textId="77777777" w:rsidR="007F56F5" w:rsidRDefault="007F56F5" w:rsidP="00D27C61">
            <w:pPr>
              <w:pStyle w:val="Default"/>
              <w:jc w:val="both"/>
              <w:rPr>
                <w:bCs/>
                <w:color w:val="auto"/>
                <w:sz w:val="22"/>
                <w:szCs w:val="22"/>
              </w:rPr>
            </w:pPr>
            <w:r>
              <w:rPr>
                <w:bCs/>
                <w:color w:val="auto"/>
                <w:sz w:val="22"/>
                <w:szCs w:val="22"/>
              </w:rPr>
              <w:t>Positive</w:t>
            </w:r>
          </w:p>
        </w:tc>
        <w:tc>
          <w:tcPr>
            <w:tcW w:w="970" w:type="pct"/>
          </w:tcPr>
          <w:p w14:paraId="0420CD9D" w14:textId="77777777" w:rsidR="007F56F5" w:rsidRPr="00916AF9" w:rsidRDefault="007F56F5" w:rsidP="00D27C61">
            <w:pPr>
              <w:pStyle w:val="Default"/>
              <w:jc w:val="center"/>
              <w:rPr>
                <w:bCs/>
                <w:color w:val="auto"/>
                <w:sz w:val="22"/>
                <w:szCs w:val="22"/>
              </w:rPr>
            </w:pPr>
            <w:r>
              <w:rPr>
                <w:bCs/>
                <w:color w:val="auto"/>
                <w:sz w:val="22"/>
                <w:szCs w:val="22"/>
              </w:rPr>
              <w:t>120</w:t>
            </w:r>
          </w:p>
        </w:tc>
        <w:tc>
          <w:tcPr>
            <w:tcW w:w="1627" w:type="pct"/>
          </w:tcPr>
          <w:p w14:paraId="797CBB9A" w14:textId="77777777" w:rsidR="007F56F5" w:rsidRPr="00916AF9" w:rsidRDefault="007F56F5" w:rsidP="00D27C61">
            <w:pPr>
              <w:pStyle w:val="Default"/>
              <w:jc w:val="center"/>
              <w:rPr>
                <w:bCs/>
                <w:color w:val="auto"/>
                <w:sz w:val="22"/>
                <w:szCs w:val="22"/>
              </w:rPr>
            </w:pPr>
            <w:r>
              <w:rPr>
                <w:bCs/>
                <w:color w:val="auto"/>
                <w:sz w:val="22"/>
                <w:szCs w:val="22"/>
              </w:rPr>
              <w:t>55.0</w:t>
            </w:r>
          </w:p>
        </w:tc>
      </w:tr>
      <w:tr w:rsidR="007F56F5" w:rsidRPr="00916AF9" w14:paraId="7BECBF74" w14:textId="77777777" w:rsidTr="00D27C61">
        <w:tc>
          <w:tcPr>
            <w:tcW w:w="1433" w:type="pct"/>
            <w:vMerge/>
          </w:tcPr>
          <w:p w14:paraId="4CB6E212"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1F0BAACD" w14:textId="77777777" w:rsidR="007F56F5" w:rsidRDefault="007F56F5" w:rsidP="00D27C61">
            <w:pPr>
              <w:pStyle w:val="Default"/>
              <w:jc w:val="both"/>
              <w:rPr>
                <w:bCs/>
                <w:color w:val="auto"/>
                <w:sz w:val="22"/>
                <w:szCs w:val="22"/>
              </w:rPr>
            </w:pPr>
            <w:r>
              <w:rPr>
                <w:bCs/>
                <w:color w:val="auto"/>
                <w:sz w:val="22"/>
                <w:szCs w:val="22"/>
              </w:rPr>
              <w:t>Negative</w:t>
            </w:r>
          </w:p>
        </w:tc>
        <w:tc>
          <w:tcPr>
            <w:tcW w:w="970" w:type="pct"/>
          </w:tcPr>
          <w:p w14:paraId="1DA44148" w14:textId="77777777" w:rsidR="007F56F5" w:rsidRDefault="007F56F5" w:rsidP="00D27C61">
            <w:pPr>
              <w:pStyle w:val="Default"/>
              <w:jc w:val="center"/>
              <w:rPr>
                <w:bCs/>
                <w:color w:val="auto"/>
                <w:sz w:val="22"/>
                <w:szCs w:val="22"/>
              </w:rPr>
            </w:pPr>
            <w:r>
              <w:rPr>
                <w:bCs/>
                <w:color w:val="auto"/>
                <w:sz w:val="22"/>
                <w:szCs w:val="22"/>
              </w:rPr>
              <w:t>98</w:t>
            </w:r>
          </w:p>
        </w:tc>
        <w:tc>
          <w:tcPr>
            <w:tcW w:w="1627" w:type="pct"/>
          </w:tcPr>
          <w:p w14:paraId="41693395" w14:textId="77777777" w:rsidR="007F56F5" w:rsidRDefault="007F56F5" w:rsidP="00D27C61">
            <w:pPr>
              <w:pStyle w:val="Default"/>
              <w:jc w:val="center"/>
              <w:rPr>
                <w:bCs/>
                <w:color w:val="auto"/>
                <w:sz w:val="22"/>
                <w:szCs w:val="22"/>
              </w:rPr>
            </w:pPr>
            <w:r>
              <w:rPr>
                <w:bCs/>
                <w:color w:val="auto"/>
                <w:sz w:val="22"/>
                <w:szCs w:val="22"/>
              </w:rPr>
              <w:t>45.0</w:t>
            </w:r>
          </w:p>
        </w:tc>
      </w:tr>
      <w:tr w:rsidR="007F56F5" w:rsidRPr="00916AF9" w14:paraId="037AD5E9" w14:textId="77777777" w:rsidTr="00D27C61">
        <w:tc>
          <w:tcPr>
            <w:tcW w:w="1433" w:type="pct"/>
            <w:vMerge w:val="restart"/>
          </w:tcPr>
          <w:p w14:paraId="4479CDA9"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HIV Status</w:t>
            </w:r>
          </w:p>
        </w:tc>
        <w:tc>
          <w:tcPr>
            <w:tcW w:w="970" w:type="pct"/>
          </w:tcPr>
          <w:p w14:paraId="0FD3A470" w14:textId="77777777" w:rsidR="007F56F5" w:rsidRPr="00916AF9" w:rsidRDefault="007F56F5" w:rsidP="00D27C61">
            <w:pPr>
              <w:pStyle w:val="Default"/>
              <w:jc w:val="both"/>
              <w:rPr>
                <w:bCs/>
                <w:color w:val="auto"/>
                <w:sz w:val="22"/>
                <w:szCs w:val="22"/>
              </w:rPr>
            </w:pPr>
            <w:r>
              <w:rPr>
                <w:bCs/>
                <w:color w:val="auto"/>
                <w:sz w:val="22"/>
                <w:szCs w:val="22"/>
              </w:rPr>
              <w:t>Positive</w:t>
            </w:r>
          </w:p>
        </w:tc>
        <w:tc>
          <w:tcPr>
            <w:tcW w:w="970" w:type="pct"/>
          </w:tcPr>
          <w:p w14:paraId="45582093" w14:textId="77777777" w:rsidR="007F56F5" w:rsidRPr="00916AF9" w:rsidRDefault="007F56F5" w:rsidP="00D27C61">
            <w:pPr>
              <w:pStyle w:val="Default"/>
              <w:jc w:val="center"/>
              <w:rPr>
                <w:bCs/>
                <w:color w:val="auto"/>
                <w:sz w:val="22"/>
                <w:szCs w:val="22"/>
              </w:rPr>
            </w:pPr>
            <w:r>
              <w:rPr>
                <w:bCs/>
                <w:color w:val="auto"/>
                <w:sz w:val="22"/>
                <w:szCs w:val="22"/>
              </w:rPr>
              <w:t>131</w:t>
            </w:r>
          </w:p>
        </w:tc>
        <w:tc>
          <w:tcPr>
            <w:tcW w:w="1627" w:type="pct"/>
          </w:tcPr>
          <w:p w14:paraId="60E6709B" w14:textId="77777777" w:rsidR="007F56F5" w:rsidRPr="00916AF9" w:rsidRDefault="007F56F5" w:rsidP="00D27C61">
            <w:pPr>
              <w:pStyle w:val="Default"/>
              <w:jc w:val="center"/>
              <w:rPr>
                <w:bCs/>
                <w:color w:val="auto"/>
                <w:sz w:val="22"/>
                <w:szCs w:val="22"/>
              </w:rPr>
            </w:pPr>
            <w:r>
              <w:rPr>
                <w:bCs/>
                <w:color w:val="auto"/>
                <w:sz w:val="22"/>
                <w:szCs w:val="22"/>
              </w:rPr>
              <w:t>60.1</w:t>
            </w:r>
          </w:p>
        </w:tc>
      </w:tr>
      <w:tr w:rsidR="007F56F5" w:rsidRPr="00916AF9" w14:paraId="3C8F6503" w14:textId="77777777" w:rsidTr="00D27C61">
        <w:tc>
          <w:tcPr>
            <w:tcW w:w="1433" w:type="pct"/>
            <w:vMerge/>
          </w:tcPr>
          <w:p w14:paraId="1A6CF8D4"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6192A4CC" w14:textId="77777777" w:rsidR="007F56F5" w:rsidRPr="00916AF9" w:rsidRDefault="007F56F5" w:rsidP="00D27C61">
            <w:pPr>
              <w:pStyle w:val="Default"/>
              <w:jc w:val="both"/>
              <w:rPr>
                <w:bCs/>
                <w:color w:val="auto"/>
                <w:sz w:val="22"/>
                <w:szCs w:val="22"/>
              </w:rPr>
            </w:pPr>
            <w:r>
              <w:rPr>
                <w:bCs/>
                <w:color w:val="auto"/>
                <w:sz w:val="22"/>
                <w:szCs w:val="22"/>
              </w:rPr>
              <w:t xml:space="preserve">Negative </w:t>
            </w:r>
          </w:p>
        </w:tc>
        <w:tc>
          <w:tcPr>
            <w:tcW w:w="970" w:type="pct"/>
          </w:tcPr>
          <w:p w14:paraId="51C90066" w14:textId="77777777" w:rsidR="007F56F5" w:rsidRPr="00916AF9" w:rsidRDefault="007F56F5" w:rsidP="00D27C61">
            <w:pPr>
              <w:pStyle w:val="Default"/>
              <w:jc w:val="center"/>
              <w:rPr>
                <w:bCs/>
                <w:color w:val="auto"/>
                <w:sz w:val="22"/>
                <w:szCs w:val="22"/>
              </w:rPr>
            </w:pPr>
            <w:r>
              <w:rPr>
                <w:bCs/>
                <w:color w:val="auto"/>
                <w:sz w:val="22"/>
                <w:szCs w:val="22"/>
              </w:rPr>
              <w:t>87</w:t>
            </w:r>
          </w:p>
        </w:tc>
        <w:tc>
          <w:tcPr>
            <w:tcW w:w="1627" w:type="pct"/>
          </w:tcPr>
          <w:p w14:paraId="27211E2D" w14:textId="77777777" w:rsidR="007F56F5" w:rsidRDefault="007F56F5" w:rsidP="00D27C61">
            <w:pPr>
              <w:pStyle w:val="Default"/>
              <w:jc w:val="center"/>
              <w:rPr>
                <w:bCs/>
                <w:color w:val="auto"/>
                <w:sz w:val="22"/>
                <w:szCs w:val="22"/>
              </w:rPr>
            </w:pPr>
            <w:r>
              <w:rPr>
                <w:bCs/>
                <w:color w:val="auto"/>
                <w:sz w:val="22"/>
                <w:szCs w:val="22"/>
              </w:rPr>
              <w:t>39.9</w:t>
            </w:r>
          </w:p>
        </w:tc>
      </w:tr>
      <w:tr w:rsidR="007F56F5" w:rsidRPr="00916AF9" w14:paraId="3D4736E1" w14:textId="77777777" w:rsidTr="00D27C61">
        <w:tc>
          <w:tcPr>
            <w:tcW w:w="1433" w:type="pct"/>
          </w:tcPr>
          <w:p w14:paraId="6422F490"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BMI</w:t>
            </w:r>
          </w:p>
        </w:tc>
        <w:tc>
          <w:tcPr>
            <w:tcW w:w="970" w:type="pct"/>
          </w:tcPr>
          <w:p w14:paraId="2C0D154D" w14:textId="77777777" w:rsidR="007F56F5" w:rsidRPr="00916AF9" w:rsidRDefault="007F56F5" w:rsidP="00D27C61">
            <w:pPr>
              <w:pStyle w:val="Default"/>
              <w:jc w:val="both"/>
              <w:rPr>
                <w:bCs/>
                <w:color w:val="auto"/>
                <w:sz w:val="22"/>
                <w:szCs w:val="22"/>
              </w:rPr>
            </w:pPr>
            <w:r>
              <w:rPr>
                <w:bCs/>
                <w:color w:val="auto"/>
                <w:sz w:val="22"/>
                <w:szCs w:val="22"/>
              </w:rPr>
              <w:t>Normal</w:t>
            </w:r>
          </w:p>
        </w:tc>
        <w:tc>
          <w:tcPr>
            <w:tcW w:w="970" w:type="pct"/>
          </w:tcPr>
          <w:p w14:paraId="0CF6EE69" w14:textId="77777777" w:rsidR="007F56F5" w:rsidRPr="00916AF9" w:rsidRDefault="007F56F5" w:rsidP="00D27C61">
            <w:pPr>
              <w:pStyle w:val="Default"/>
              <w:jc w:val="center"/>
              <w:rPr>
                <w:bCs/>
                <w:color w:val="auto"/>
                <w:sz w:val="22"/>
                <w:szCs w:val="22"/>
              </w:rPr>
            </w:pPr>
            <w:r>
              <w:rPr>
                <w:bCs/>
                <w:color w:val="auto"/>
                <w:sz w:val="22"/>
                <w:szCs w:val="22"/>
              </w:rPr>
              <w:t>81</w:t>
            </w:r>
          </w:p>
        </w:tc>
        <w:tc>
          <w:tcPr>
            <w:tcW w:w="1627" w:type="pct"/>
          </w:tcPr>
          <w:p w14:paraId="7824F7E6" w14:textId="77777777" w:rsidR="007F56F5" w:rsidRDefault="007F56F5" w:rsidP="00D27C61">
            <w:pPr>
              <w:pStyle w:val="Default"/>
              <w:jc w:val="center"/>
              <w:rPr>
                <w:bCs/>
                <w:color w:val="auto"/>
                <w:sz w:val="22"/>
                <w:szCs w:val="22"/>
              </w:rPr>
            </w:pPr>
            <w:r>
              <w:rPr>
                <w:bCs/>
                <w:color w:val="auto"/>
                <w:sz w:val="22"/>
                <w:szCs w:val="22"/>
              </w:rPr>
              <w:t>37.2</w:t>
            </w:r>
          </w:p>
        </w:tc>
      </w:tr>
      <w:tr w:rsidR="007F56F5" w:rsidRPr="00916AF9" w14:paraId="1B2F4CFB" w14:textId="77777777" w:rsidTr="00D27C61">
        <w:tc>
          <w:tcPr>
            <w:tcW w:w="1433" w:type="pct"/>
          </w:tcPr>
          <w:p w14:paraId="7011272F"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70" w:type="pct"/>
          </w:tcPr>
          <w:p w14:paraId="5D1920EC" w14:textId="77777777" w:rsidR="007F56F5" w:rsidRPr="00916AF9" w:rsidRDefault="007F56F5" w:rsidP="00D27C61">
            <w:pPr>
              <w:pStyle w:val="Default"/>
              <w:jc w:val="both"/>
              <w:rPr>
                <w:bCs/>
                <w:color w:val="auto"/>
                <w:sz w:val="22"/>
                <w:szCs w:val="22"/>
              </w:rPr>
            </w:pPr>
            <w:r>
              <w:rPr>
                <w:bCs/>
                <w:color w:val="auto"/>
                <w:sz w:val="22"/>
                <w:szCs w:val="22"/>
              </w:rPr>
              <w:t>Underweight</w:t>
            </w:r>
          </w:p>
        </w:tc>
        <w:tc>
          <w:tcPr>
            <w:tcW w:w="970" w:type="pct"/>
          </w:tcPr>
          <w:p w14:paraId="2810D879" w14:textId="77777777" w:rsidR="007F56F5" w:rsidRPr="00916AF9" w:rsidRDefault="007F56F5" w:rsidP="00D27C61">
            <w:pPr>
              <w:pStyle w:val="Default"/>
              <w:jc w:val="center"/>
              <w:rPr>
                <w:bCs/>
                <w:color w:val="auto"/>
                <w:sz w:val="22"/>
                <w:szCs w:val="22"/>
              </w:rPr>
            </w:pPr>
            <w:r>
              <w:rPr>
                <w:bCs/>
                <w:color w:val="auto"/>
                <w:sz w:val="22"/>
                <w:szCs w:val="22"/>
              </w:rPr>
              <w:t>72</w:t>
            </w:r>
          </w:p>
        </w:tc>
        <w:tc>
          <w:tcPr>
            <w:tcW w:w="1627" w:type="pct"/>
          </w:tcPr>
          <w:p w14:paraId="294D7286" w14:textId="77777777" w:rsidR="007F56F5" w:rsidRDefault="007F56F5" w:rsidP="00D27C61">
            <w:pPr>
              <w:pStyle w:val="Default"/>
              <w:jc w:val="center"/>
              <w:rPr>
                <w:bCs/>
                <w:color w:val="auto"/>
                <w:sz w:val="22"/>
                <w:szCs w:val="22"/>
              </w:rPr>
            </w:pPr>
            <w:r>
              <w:rPr>
                <w:bCs/>
                <w:color w:val="auto"/>
                <w:sz w:val="22"/>
                <w:szCs w:val="22"/>
              </w:rPr>
              <w:t>33.0</w:t>
            </w:r>
          </w:p>
        </w:tc>
      </w:tr>
      <w:tr w:rsidR="007F56F5" w:rsidRPr="00916AF9" w14:paraId="30CF00A0" w14:textId="77777777" w:rsidTr="00D27C61">
        <w:tc>
          <w:tcPr>
            <w:tcW w:w="1433" w:type="pct"/>
          </w:tcPr>
          <w:p w14:paraId="00A90BE9"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703A8B23" w14:textId="77777777" w:rsidR="007F56F5" w:rsidRPr="00916AF9" w:rsidRDefault="007F56F5" w:rsidP="00D27C61">
            <w:pPr>
              <w:pStyle w:val="Default"/>
              <w:jc w:val="both"/>
              <w:rPr>
                <w:bCs/>
                <w:color w:val="auto"/>
                <w:sz w:val="22"/>
                <w:szCs w:val="22"/>
              </w:rPr>
            </w:pPr>
            <w:r>
              <w:rPr>
                <w:bCs/>
                <w:color w:val="auto"/>
                <w:sz w:val="22"/>
                <w:szCs w:val="22"/>
              </w:rPr>
              <w:t>Overweight</w:t>
            </w:r>
          </w:p>
        </w:tc>
        <w:tc>
          <w:tcPr>
            <w:tcW w:w="970" w:type="pct"/>
          </w:tcPr>
          <w:p w14:paraId="10F89EFA" w14:textId="77777777" w:rsidR="007F56F5" w:rsidRPr="00916AF9" w:rsidRDefault="007F56F5" w:rsidP="00D27C61">
            <w:pPr>
              <w:pStyle w:val="Default"/>
              <w:jc w:val="center"/>
              <w:rPr>
                <w:bCs/>
                <w:color w:val="auto"/>
                <w:sz w:val="22"/>
                <w:szCs w:val="22"/>
              </w:rPr>
            </w:pPr>
            <w:r>
              <w:rPr>
                <w:bCs/>
                <w:color w:val="auto"/>
                <w:sz w:val="22"/>
                <w:szCs w:val="22"/>
              </w:rPr>
              <w:t>45</w:t>
            </w:r>
          </w:p>
        </w:tc>
        <w:tc>
          <w:tcPr>
            <w:tcW w:w="1627" w:type="pct"/>
          </w:tcPr>
          <w:p w14:paraId="2CF792FF" w14:textId="77777777" w:rsidR="007F56F5" w:rsidRPr="00916AF9" w:rsidRDefault="007F56F5" w:rsidP="00D27C61">
            <w:pPr>
              <w:pStyle w:val="Default"/>
              <w:jc w:val="center"/>
              <w:rPr>
                <w:bCs/>
                <w:color w:val="auto"/>
                <w:sz w:val="22"/>
                <w:szCs w:val="22"/>
              </w:rPr>
            </w:pPr>
            <w:r>
              <w:rPr>
                <w:bCs/>
                <w:color w:val="auto"/>
                <w:sz w:val="22"/>
                <w:szCs w:val="22"/>
              </w:rPr>
              <w:t>20.6</w:t>
            </w:r>
          </w:p>
        </w:tc>
      </w:tr>
      <w:tr w:rsidR="007F56F5" w:rsidRPr="00916AF9" w14:paraId="0BA4E53B" w14:textId="77777777" w:rsidTr="00D27C61">
        <w:tc>
          <w:tcPr>
            <w:tcW w:w="1433" w:type="pct"/>
          </w:tcPr>
          <w:p w14:paraId="1057D89D"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151DB463" w14:textId="77777777" w:rsidR="007F56F5" w:rsidRDefault="007F56F5" w:rsidP="00D27C61">
            <w:pPr>
              <w:pStyle w:val="Default"/>
              <w:jc w:val="both"/>
              <w:rPr>
                <w:bCs/>
                <w:color w:val="auto"/>
                <w:sz w:val="22"/>
                <w:szCs w:val="22"/>
              </w:rPr>
            </w:pPr>
            <w:r>
              <w:rPr>
                <w:bCs/>
                <w:color w:val="auto"/>
                <w:sz w:val="22"/>
                <w:szCs w:val="22"/>
              </w:rPr>
              <w:t>Obese</w:t>
            </w:r>
          </w:p>
        </w:tc>
        <w:tc>
          <w:tcPr>
            <w:tcW w:w="970" w:type="pct"/>
          </w:tcPr>
          <w:p w14:paraId="2F9DFA08" w14:textId="77777777" w:rsidR="007F56F5" w:rsidRPr="00916AF9" w:rsidRDefault="007F56F5" w:rsidP="00D27C61">
            <w:pPr>
              <w:pStyle w:val="Default"/>
              <w:jc w:val="center"/>
              <w:rPr>
                <w:bCs/>
                <w:color w:val="auto"/>
                <w:sz w:val="22"/>
                <w:szCs w:val="22"/>
              </w:rPr>
            </w:pPr>
            <w:r>
              <w:rPr>
                <w:bCs/>
                <w:color w:val="auto"/>
                <w:sz w:val="22"/>
                <w:szCs w:val="22"/>
              </w:rPr>
              <w:t>20</w:t>
            </w:r>
          </w:p>
        </w:tc>
        <w:tc>
          <w:tcPr>
            <w:tcW w:w="1627" w:type="pct"/>
          </w:tcPr>
          <w:p w14:paraId="5A8DC3FF" w14:textId="77777777" w:rsidR="007F56F5" w:rsidRDefault="007F56F5" w:rsidP="00D27C61">
            <w:pPr>
              <w:pStyle w:val="Default"/>
              <w:jc w:val="center"/>
              <w:rPr>
                <w:bCs/>
                <w:color w:val="auto"/>
                <w:sz w:val="22"/>
                <w:szCs w:val="22"/>
              </w:rPr>
            </w:pPr>
            <w:r>
              <w:rPr>
                <w:bCs/>
                <w:color w:val="auto"/>
                <w:sz w:val="22"/>
                <w:szCs w:val="22"/>
              </w:rPr>
              <w:t>9.2</w:t>
            </w:r>
          </w:p>
        </w:tc>
      </w:tr>
      <w:tr w:rsidR="007F56F5" w:rsidRPr="00916AF9" w14:paraId="11F401C3" w14:textId="77777777" w:rsidTr="00D27C61">
        <w:tc>
          <w:tcPr>
            <w:tcW w:w="1433" w:type="pct"/>
          </w:tcPr>
          <w:p w14:paraId="4FFAC8DF"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Smoking Status</w:t>
            </w:r>
          </w:p>
        </w:tc>
        <w:tc>
          <w:tcPr>
            <w:tcW w:w="970" w:type="pct"/>
          </w:tcPr>
          <w:p w14:paraId="62F8F4F1" w14:textId="77777777" w:rsidR="007F56F5" w:rsidRDefault="007F56F5" w:rsidP="00D27C61">
            <w:pPr>
              <w:pStyle w:val="Default"/>
              <w:jc w:val="both"/>
              <w:rPr>
                <w:bCs/>
                <w:color w:val="auto"/>
                <w:sz w:val="22"/>
                <w:szCs w:val="22"/>
              </w:rPr>
            </w:pPr>
            <w:r w:rsidRPr="00CA6F1B">
              <w:rPr>
                <w:bCs/>
                <w:color w:val="auto"/>
                <w:sz w:val="22"/>
                <w:szCs w:val="22"/>
              </w:rPr>
              <w:t>None Smoker</w:t>
            </w:r>
          </w:p>
        </w:tc>
        <w:tc>
          <w:tcPr>
            <w:tcW w:w="970" w:type="pct"/>
          </w:tcPr>
          <w:p w14:paraId="03D9AAE7" w14:textId="77777777" w:rsidR="007F56F5" w:rsidRDefault="007F56F5" w:rsidP="00D27C61">
            <w:pPr>
              <w:pStyle w:val="Default"/>
              <w:jc w:val="center"/>
              <w:rPr>
                <w:bCs/>
                <w:color w:val="auto"/>
                <w:sz w:val="22"/>
                <w:szCs w:val="22"/>
              </w:rPr>
            </w:pPr>
            <w:r>
              <w:rPr>
                <w:bCs/>
                <w:color w:val="auto"/>
                <w:sz w:val="22"/>
                <w:szCs w:val="22"/>
              </w:rPr>
              <w:t>52</w:t>
            </w:r>
          </w:p>
        </w:tc>
        <w:tc>
          <w:tcPr>
            <w:tcW w:w="1627" w:type="pct"/>
          </w:tcPr>
          <w:p w14:paraId="507E223B" w14:textId="77777777" w:rsidR="007F56F5" w:rsidRDefault="007F56F5" w:rsidP="00D27C61">
            <w:pPr>
              <w:pStyle w:val="Default"/>
              <w:jc w:val="center"/>
              <w:rPr>
                <w:bCs/>
                <w:color w:val="auto"/>
                <w:sz w:val="22"/>
                <w:szCs w:val="22"/>
              </w:rPr>
            </w:pPr>
            <w:r>
              <w:rPr>
                <w:bCs/>
                <w:color w:val="auto"/>
                <w:sz w:val="22"/>
                <w:szCs w:val="22"/>
              </w:rPr>
              <w:t>23.9</w:t>
            </w:r>
          </w:p>
        </w:tc>
      </w:tr>
      <w:tr w:rsidR="007F56F5" w:rsidRPr="00916AF9" w14:paraId="396A9BB1" w14:textId="77777777" w:rsidTr="00D27C61">
        <w:tc>
          <w:tcPr>
            <w:tcW w:w="1433" w:type="pct"/>
          </w:tcPr>
          <w:p w14:paraId="58F43E86"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2D0F8CB9" w14:textId="77777777" w:rsidR="007F56F5" w:rsidRDefault="007F56F5" w:rsidP="00D27C61">
            <w:pPr>
              <w:pStyle w:val="Default"/>
              <w:jc w:val="both"/>
              <w:rPr>
                <w:bCs/>
                <w:color w:val="auto"/>
                <w:sz w:val="22"/>
                <w:szCs w:val="22"/>
              </w:rPr>
            </w:pPr>
            <w:r w:rsidRPr="00CA6F1B">
              <w:rPr>
                <w:bCs/>
              </w:rPr>
              <w:t>Former Smoker</w:t>
            </w:r>
          </w:p>
        </w:tc>
        <w:tc>
          <w:tcPr>
            <w:tcW w:w="970" w:type="pct"/>
          </w:tcPr>
          <w:p w14:paraId="48965A37" w14:textId="77777777" w:rsidR="007F56F5" w:rsidRDefault="007F56F5" w:rsidP="00D27C61">
            <w:pPr>
              <w:pStyle w:val="Default"/>
              <w:jc w:val="center"/>
              <w:rPr>
                <w:bCs/>
                <w:color w:val="auto"/>
                <w:sz w:val="22"/>
                <w:szCs w:val="22"/>
              </w:rPr>
            </w:pPr>
            <w:r>
              <w:rPr>
                <w:bCs/>
                <w:color w:val="auto"/>
                <w:sz w:val="22"/>
                <w:szCs w:val="22"/>
              </w:rPr>
              <w:t>49</w:t>
            </w:r>
          </w:p>
        </w:tc>
        <w:tc>
          <w:tcPr>
            <w:tcW w:w="1627" w:type="pct"/>
          </w:tcPr>
          <w:p w14:paraId="4B0FD4FC" w14:textId="77777777" w:rsidR="007F56F5" w:rsidRDefault="007F56F5" w:rsidP="00D27C61">
            <w:pPr>
              <w:pStyle w:val="Default"/>
              <w:jc w:val="center"/>
              <w:rPr>
                <w:bCs/>
                <w:color w:val="auto"/>
                <w:sz w:val="22"/>
                <w:szCs w:val="22"/>
              </w:rPr>
            </w:pPr>
            <w:r>
              <w:rPr>
                <w:bCs/>
                <w:color w:val="auto"/>
                <w:sz w:val="22"/>
                <w:szCs w:val="22"/>
              </w:rPr>
              <w:t>22.5</w:t>
            </w:r>
          </w:p>
        </w:tc>
      </w:tr>
      <w:tr w:rsidR="007F56F5" w:rsidRPr="00916AF9" w14:paraId="298634D8" w14:textId="77777777" w:rsidTr="00D27C61">
        <w:tc>
          <w:tcPr>
            <w:tcW w:w="1433" w:type="pct"/>
          </w:tcPr>
          <w:p w14:paraId="49E3AE77"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3EA8EAEA" w14:textId="77777777" w:rsidR="007F56F5" w:rsidRDefault="007F56F5" w:rsidP="00D27C61">
            <w:pPr>
              <w:pStyle w:val="Default"/>
              <w:jc w:val="both"/>
              <w:rPr>
                <w:bCs/>
                <w:color w:val="auto"/>
                <w:sz w:val="22"/>
                <w:szCs w:val="22"/>
              </w:rPr>
            </w:pPr>
            <w:r w:rsidRPr="00CA6F1B">
              <w:rPr>
                <w:bCs/>
              </w:rPr>
              <w:t>Occasionally</w:t>
            </w:r>
          </w:p>
        </w:tc>
        <w:tc>
          <w:tcPr>
            <w:tcW w:w="970" w:type="pct"/>
          </w:tcPr>
          <w:p w14:paraId="7148EB1F" w14:textId="77777777" w:rsidR="007F56F5" w:rsidRDefault="007F56F5" w:rsidP="00D27C61">
            <w:pPr>
              <w:pStyle w:val="Default"/>
              <w:jc w:val="center"/>
              <w:rPr>
                <w:bCs/>
                <w:color w:val="auto"/>
                <w:sz w:val="22"/>
                <w:szCs w:val="22"/>
              </w:rPr>
            </w:pPr>
            <w:r>
              <w:rPr>
                <w:bCs/>
                <w:color w:val="auto"/>
                <w:sz w:val="22"/>
                <w:szCs w:val="22"/>
              </w:rPr>
              <w:t>60</w:t>
            </w:r>
          </w:p>
        </w:tc>
        <w:tc>
          <w:tcPr>
            <w:tcW w:w="1627" w:type="pct"/>
          </w:tcPr>
          <w:p w14:paraId="1570F57B" w14:textId="77777777" w:rsidR="007F56F5" w:rsidRDefault="007F56F5" w:rsidP="00D27C61">
            <w:pPr>
              <w:pStyle w:val="Default"/>
              <w:jc w:val="center"/>
              <w:rPr>
                <w:bCs/>
                <w:color w:val="auto"/>
                <w:sz w:val="22"/>
                <w:szCs w:val="22"/>
              </w:rPr>
            </w:pPr>
            <w:r>
              <w:rPr>
                <w:bCs/>
                <w:color w:val="auto"/>
                <w:sz w:val="22"/>
                <w:szCs w:val="22"/>
              </w:rPr>
              <w:t>27.5</w:t>
            </w:r>
          </w:p>
        </w:tc>
      </w:tr>
      <w:tr w:rsidR="007F56F5" w:rsidRPr="00916AF9" w14:paraId="5D804BE1" w14:textId="77777777" w:rsidTr="00D27C61">
        <w:tc>
          <w:tcPr>
            <w:tcW w:w="1433" w:type="pct"/>
          </w:tcPr>
          <w:p w14:paraId="1CA60F0C"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299C0B43" w14:textId="77777777" w:rsidR="007F56F5" w:rsidRPr="00CA6F1B" w:rsidRDefault="007F56F5" w:rsidP="00D27C61">
            <w:pPr>
              <w:pStyle w:val="Default"/>
              <w:jc w:val="both"/>
              <w:rPr>
                <w:bCs/>
              </w:rPr>
            </w:pPr>
            <w:r w:rsidRPr="00CA6F1B">
              <w:rPr>
                <w:bCs/>
              </w:rPr>
              <w:t>Frequent</w:t>
            </w:r>
          </w:p>
        </w:tc>
        <w:tc>
          <w:tcPr>
            <w:tcW w:w="970" w:type="pct"/>
          </w:tcPr>
          <w:p w14:paraId="6268E341" w14:textId="77777777" w:rsidR="007F56F5" w:rsidRDefault="007F56F5" w:rsidP="00D27C61">
            <w:pPr>
              <w:pStyle w:val="Default"/>
              <w:jc w:val="center"/>
              <w:rPr>
                <w:bCs/>
                <w:color w:val="auto"/>
                <w:sz w:val="22"/>
                <w:szCs w:val="22"/>
              </w:rPr>
            </w:pPr>
            <w:r>
              <w:rPr>
                <w:bCs/>
                <w:color w:val="auto"/>
                <w:sz w:val="22"/>
                <w:szCs w:val="22"/>
              </w:rPr>
              <w:t>57</w:t>
            </w:r>
          </w:p>
        </w:tc>
        <w:tc>
          <w:tcPr>
            <w:tcW w:w="1627" w:type="pct"/>
          </w:tcPr>
          <w:p w14:paraId="6CE30D40" w14:textId="77777777" w:rsidR="007F56F5" w:rsidRDefault="007F56F5" w:rsidP="00D27C61">
            <w:pPr>
              <w:pStyle w:val="Default"/>
              <w:jc w:val="center"/>
              <w:rPr>
                <w:bCs/>
                <w:color w:val="auto"/>
                <w:sz w:val="22"/>
                <w:szCs w:val="22"/>
              </w:rPr>
            </w:pPr>
            <w:r>
              <w:rPr>
                <w:bCs/>
                <w:color w:val="auto"/>
                <w:sz w:val="22"/>
                <w:szCs w:val="22"/>
              </w:rPr>
              <w:t>26.1</w:t>
            </w:r>
          </w:p>
        </w:tc>
      </w:tr>
      <w:tr w:rsidR="007F56F5" w:rsidRPr="00916AF9" w14:paraId="17FA3DB7" w14:textId="77777777" w:rsidTr="00D27C61">
        <w:tc>
          <w:tcPr>
            <w:tcW w:w="1433" w:type="pct"/>
          </w:tcPr>
          <w:p w14:paraId="1DEBEBDB"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Family History</w:t>
            </w:r>
          </w:p>
        </w:tc>
        <w:tc>
          <w:tcPr>
            <w:tcW w:w="970" w:type="pct"/>
          </w:tcPr>
          <w:p w14:paraId="7EC3E05C" w14:textId="77777777" w:rsidR="007F56F5" w:rsidRPr="00CA6F1B" w:rsidRDefault="007F56F5" w:rsidP="00D27C61">
            <w:pPr>
              <w:pStyle w:val="Default"/>
              <w:jc w:val="both"/>
              <w:rPr>
                <w:bCs/>
              </w:rPr>
            </w:pPr>
            <w:r w:rsidRPr="00CA6F1B">
              <w:rPr>
                <w:bCs/>
              </w:rPr>
              <w:t>No</w:t>
            </w:r>
          </w:p>
        </w:tc>
        <w:tc>
          <w:tcPr>
            <w:tcW w:w="970" w:type="pct"/>
          </w:tcPr>
          <w:p w14:paraId="3B832547" w14:textId="77777777" w:rsidR="007F56F5" w:rsidRDefault="007F56F5" w:rsidP="00D27C61">
            <w:pPr>
              <w:pStyle w:val="Default"/>
              <w:jc w:val="center"/>
              <w:rPr>
                <w:bCs/>
                <w:color w:val="auto"/>
                <w:sz w:val="22"/>
                <w:szCs w:val="22"/>
              </w:rPr>
            </w:pPr>
            <w:r>
              <w:rPr>
                <w:bCs/>
                <w:color w:val="auto"/>
                <w:sz w:val="22"/>
                <w:szCs w:val="22"/>
              </w:rPr>
              <w:t>112</w:t>
            </w:r>
          </w:p>
        </w:tc>
        <w:tc>
          <w:tcPr>
            <w:tcW w:w="1627" w:type="pct"/>
          </w:tcPr>
          <w:p w14:paraId="3139F860" w14:textId="77777777" w:rsidR="007F56F5" w:rsidRDefault="007F56F5" w:rsidP="00D27C61">
            <w:pPr>
              <w:pStyle w:val="Default"/>
              <w:jc w:val="center"/>
              <w:rPr>
                <w:bCs/>
                <w:color w:val="auto"/>
                <w:sz w:val="22"/>
                <w:szCs w:val="22"/>
              </w:rPr>
            </w:pPr>
            <w:r>
              <w:rPr>
                <w:bCs/>
                <w:color w:val="auto"/>
                <w:sz w:val="22"/>
                <w:szCs w:val="22"/>
              </w:rPr>
              <w:t>51.4</w:t>
            </w:r>
          </w:p>
        </w:tc>
      </w:tr>
      <w:tr w:rsidR="007F56F5" w:rsidRPr="00916AF9" w14:paraId="7B9F74ED" w14:textId="77777777" w:rsidTr="00D27C61">
        <w:tc>
          <w:tcPr>
            <w:tcW w:w="1433" w:type="pct"/>
          </w:tcPr>
          <w:p w14:paraId="761E49DA"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03042F21" w14:textId="77777777" w:rsidR="007F56F5" w:rsidRPr="00CA6F1B" w:rsidRDefault="007F56F5" w:rsidP="00D27C61">
            <w:pPr>
              <w:pStyle w:val="Default"/>
              <w:jc w:val="both"/>
              <w:rPr>
                <w:bCs/>
              </w:rPr>
            </w:pPr>
            <w:r w:rsidRPr="00CA6F1B">
              <w:rPr>
                <w:bCs/>
              </w:rPr>
              <w:t>Yes</w:t>
            </w:r>
          </w:p>
        </w:tc>
        <w:tc>
          <w:tcPr>
            <w:tcW w:w="970" w:type="pct"/>
          </w:tcPr>
          <w:p w14:paraId="5290AD13" w14:textId="77777777" w:rsidR="007F56F5" w:rsidRDefault="007F56F5" w:rsidP="00D27C61">
            <w:pPr>
              <w:pStyle w:val="Default"/>
              <w:jc w:val="center"/>
              <w:rPr>
                <w:bCs/>
                <w:color w:val="auto"/>
                <w:sz w:val="22"/>
                <w:szCs w:val="22"/>
              </w:rPr>
            </w:pPr>
            <w:r>
              <w:rPr>
                <w:bCs/>
                <w:color w:val="auto"/>
                <w:sz w:val="22"/>
                <w:szCs w:val="22"/>
              </w:rPr>
              <w:t>106</w:t>
            </w:r>
          </w:p>
        </w:tc>
        <w:tc>
          <w:tcPr>
            <w:tcW w:w="1627" w:type="pct"/>
          </w:tcPr>
          <w:p w14:paraId="134C9291" w14:textId="77777777" w:rsidR="007F56F5" w:rsidRDefault="007F56F5" w:rsidP="00D27C61">
            <w:pPr>
              <w:pStyle w:val="Default"/>
              <w:jc w:val="center"/>
              <w:rPr>
                <w:bCs/>
                <w:color w:val="auto"/>
                <w:sz w:val="22"/>
                <w:szCs w:val="22"/>
              </w:rPr>
            </w:pPr>
            <w:r>
              <w:rPr>
                <w:bCs/>
                <w:color w:val="auto"/>
                <w:sz w:val="22"/>
                <w:szCs w:val="22"/>
              </w:rPr>
              <w:t>48.6</w:t>
            </w:r>
          </w:p>
        </w:tc>
      </w:tr>
      <w:tr w:rsidR="007F56F5" w:rsidRPr="00916AF9" w14:paraId="57DBE856" w14:textId="77777777" w:rsidTr="00D27C61">
        <w:tc>
          <w:tcPr>
            <w:tcW w:w="1433" w:type="pct"/>
          </w:tcPr>
          <w:p w14:paraId="2F55A767" w14:textId="77777777" w:rsidR="007F56F5" w:rsidRPr="00916AF9" w:rsidRDefault="007F56F5" w:rsidP="00D27C61">
            <w:pPr>
              <w:autoSpaceDE w:val="0"/>
              <w:autoSpaceDN w:val="0"/>
              <w:adjustRightInd w:val="0"/>
              <w:spacing w:after="0" w:line="240" w:lineRule="auto"/>
              <w:jc w:val="both"/>
              <w:rPr>
                <w:rFonts w:ascii="Times New Roman" w:hAnsi="Times New Roman"/>
              </w:rPr>
            </w:pPr>
          </w:p>
        </w:tc>
        <w:tc>
          <w:tcPr>
            <w:tcW w:w="970" w:type="pct"/>
          </w:tcPr>
          <w:p w14:paraId="0403E546" w14:textId="77777777" w:rsidR="007F56F5" w:rsidRPr="00CA6F1B" w:rsidRDefault="007F56F5" w:rsidP="00D27C61">
            <w:pPr>
              <w:pStyle w:val="Default"/>
              <w:jc w:val="both"/>
              <w:rPr>
                <w:bCs/>
              </w:rPr>
            </w:pPr>
          </w:p>
        </w:tc>
        <w:tc>
          <w:tcPr>
            <w:tcW w:w="970" w:type="pct"/>
          </w:tcPr>
          <w:p w14:paraId="247F7384" w14:textId="77777777" w:rsidR="007F56F5" w:rsidRDefault="007F56F5" w:rsidP="00D27C61">
            <w:pPr>
              <w:pStyle w:val="Default"/>
              <w:jc w:val="center"/>
              <w:rPr>
                <w:bCs/>
                <w:color w:val="auto"/>
                <w:sz w:val="22"/>
                <w:szCs w:val="22"/>
              </w:rPr>
            </w:pPr>
          </w:p>
        </w:tc>
        <w:tc>
          <w:tcPr>
            <w:tcW w:w="1627" w:type="pct"/>
          </w:tcPr>
          <w:p w14:paraId="487F5490" w14:textId="77777777" w:rsidR="007F56F5" w:rsidRDefault="007F56F5" w:rsidP="00D27C61">
            <w:pPr>
              <w:pStyle w:val="Default"/>
              <w:jc w:val="center"/>
              <w:rPr>
                <w:bCs/>
                <w:color w:val="auto"/>
                <w:sz w:val="22"/>
                <w:szCs w:val="22"/>
              </w:rPr>
            </w:pPr>
          </w:p>
        </w:tc>
      </w:tr>
      <w:tr w:rsidR="007F56F5" w:rsidRPr="003A5A81" w14:paraId="2AFD8A5E" w14:textId="77777777" w:rsidTr="00D27C61">
        <w:tc>
          <w:tcPr>
            <w:tcW w:w="1433" w:type="pct"/>
          </w:tcPr>
          <w:p w14:paraId="2A6D04C8" w14:textId="77777777" w:rsidR="007F56F5" w:rsidRPr="003A5A81" w:rsidRDefault="007F56F5" w:rsidP="00D27C61">
            <w:pPr>
              <w:autoSpaceDE w:val="0"/>
              <w:autoSpaceDN w:val="0"/>
              <w:adjustRightInd w:val="0"/>
              <w:spacing w:after="0" w:line="240" w:lineRule="auto"/>
              <w:jc w:val="both"/>
              <w:rPr>
                <w:rFonts w:ascii="Times New Roman" w:hAnsi="Times New Roman"/>
                <w:b/>
              </w:rPr>
            </w:pPr>
          </w:p>
        </w:tc>
        <w:tc>
          <w:tcPr>
            <w:tcW w:w="970" w:type="pct"/>
          </w:tcPr>
          <w:p w14:paraId="335D48D2" w14:textId="77777777" w:rsidR="007F56F5" w:rsidRPr="003A5A81" w:rsidRDefault="007F56F5" w:rsidP="00D27C61">
            <w:pPr>
              <w:pStyle w:val="Default"/>
              <w:jc w:val="both"/>
              <w:rPr>
                <w:b/>
              </w:rPr>
            </w:pPr>
            <w:r w:rsidRPr="003A5A81">
              <w:rPr>
                <w:b/>
              </w:rPr>
              <w:t>Mean</w:t>
            </w:r>
          </w:p>
        </w:tc>
        <w:tc>
          <w:tcPr>
            <w:tcW w:w="970" w:type="pct"/>
          </w:tcPr>
          <w:p w14:paraId="1CBF63CD" w14:textId="77777777" w:rsidR="007F56F5" w:rsidRPr="003A5A81" w:rsidRDefault="007F56F5" w:rsidP="00D27C61">
            <w:pPr>
              <w:pStyle w:val="Default"/>
              <w:jc w:val="center"/>
              <w:rPr>
                <w:b/>
                <w:color w:val="auto"/>
                <w:sz w:val="22"/>
                <w:szCs w:val="22"/>
              </w:rPr>
            </w:pPr>
            <w:r w:rsidRPr="003A5A81">
              <w:rPr>
                <w:b/>
                <w:color w:val="auto"/>
                <w:sz w:val="22"/>
                <w:szCs w:val="22"/>
              </w:rPr>
              <w:t>Std dev.</w:t>
            </w:r>
          </w:p>
        </w:tc>
        <w:tc>
          <w:tcPr>
            <w:tcW w:w="1627" w:type="pct"/>
          </w:tcPr>
          <w:p w14:paraId="75647C32" w14:textId="77777777" w:rsidR="007F56F5" w:rsidRPr="003A5A81" w:rsidRDefault="007F56F5" w:rsidP="00D27C61">
            <w:pPr>
              <w:pStyle w:val="Default"/>
              <w:jc w:val="center"/>
              <w:rPr>
                <w:b/>
                <w:color w:val="auto"/>
                <w:sz w:val="22"/>
                <w:szCs w:val="22"/>
              </w:rPr>
            </w:pPr>
          </w:p>
        </w:tc>
      </w:tr>
      <w:tr w:rsidR="007F56F5" w:rsidRPr="00916AF9" w14:paraId="4C36ED66" w14:textId="77777777" w:rsidTr="00D27C61">
        <w:tc>
          <w:tcPr>
            <w:tcW w:w="1433" w:type="pct"/>
          </w:tcPr>
          <w:p w14:paraId="5BB209E5"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Cough Duration</w:t>
            </w:r>
          </w:p>
        </w:tc>
        <w:tc>
          <w:tcPr>
            <w:tcW w:w="970" w:type="pct"/>
          </w:tcPr>
          <w:p w14:paraId="5832768C" w14:textId="77777777" w:rsidR="007F56F5" w:rsidRPr="00CA6F1B" w:rsidRDefault="007F56F5" w:rsidP="00D27C61">
            <w:pPr>
              <w:pStyle w:val="Default"/>
              <w:jc w:val="both"/>
              <w:rPr>
                <w:bCs/>
              </w:rPr>
            </w:pPr>
            <w:r>
              <w:rPr>
                <w:bCs/>
              </w:rPr>
              <w:t>6.3</w:t>
            </w:r>
          </w:p>
        </w:tc>
        <w:tc>
          <w:tcPr>
            <w:tcW w:w="970" w:type="pct"/>
          </w:tcPr>
          <w:p w14:paraId="22FAC954" w14:textId="77777777" w:rsidR="007F56F5" w:rsidRDefault="007F56F5" w:rsidP="00D27C61">
            <w:pPr>
              <w:pStyle w:val="Default"/>
              <w:jc w:val="center"/>
              <w:rPr>
                <w:bCs/>
                <w:color w:val="auto"/>
                <w:sz w:val="22"/>
                <w:szCs w:val="22"/>
              </w:rPr>
            </w:pPr>
            <w:r>
              <w:rPr>
                <w:bCs/>
                <w:color w:val="auto"/>
                <w:sz w:val="22"/>
                <w:szCs w:val="22"/>
              </w:rPr>
              <w:t>3.22</w:t>
            </w:r>
          </w:p>
        </w:tc>
        <w:tc>
          <w:tcPr>
            <w:tcW w:w="1627" w:type="pct"/>
          </w:tcPr>
          <w:p w14:paraId="0A0A67A5" w14:textId="77777777" w:rsidR="007F56F5" w:rsidRDefault="007F56F5" w:rsidP="00D27C61">
            <w:pPr>
              <w:pStyle w:val="Default"/>
              <w:jc w:val="center"/>
              <w:rPr>
                <w:bCs/>
                <w:color w:val="auto"/>
                <w:sz w:val="22"/>
                <w:szCs w:val="22"/>
              </w:rPr>
            </w:pPr>
          </w:p>
        </w:tc>
      </w:tr>
    </w:tbl>
    <w:p w14:paraId="723E2E54" w14:textId="77777777" w:rsidR="007F56F5" w:rsidRDefault="007F56F5" w:rsidP="007F56F5">
      <w:pPr>
        <w:rPr>
          <w:rFonts w:ascii="Times New Roman" w:hAnsi="Times New Roman" w:cs="Times New Roman"/>
          <w:sz w:val="24"/>
          <w:szCs w:val="24"/>
        </w:rPr>
      </w:pPr>
      <w:r w:rsidRPr="0003647D">
        <w:rPr>
          <w:rFonts w:ascii="Times New Roman" w:hAnsi="Times New Roman" w:cs="Times New Roman"/>
          <w:sz w:val="24"/>
          <w:szCs w:val="24"/>
        </w:rPr>
        <w:t xml:space="preserve">Source: </w:t>
      </w:r>
      <w:r>
        <w:rPr>
          <w:rFonts w:ascii="Times New Roman" w:hAnsi="Times New Roman" w:cs="Times New Roman"/>
          <w:sz w:val="24"/>
          <w:szCs w:val="24"/>
        </w:rPr>
        <w:t>Authors Compilation</w:t>
      </w:r>
    </w:p>
    <w:p w14:paraId="56844945" w14:textId="77777777" w:rsidR="007F56F5" w:rsidRPr="00CF6D3E" w:rsidRDefault="007F56F5" w:rsidP="007F56F5">
      <w:pPr>
        <w:rPr>
          <w:rFonts w:ascii="Times New Roman" w:hAnsi="Times New Roman" w:cs="Times New Roman"/>
          <w:sz w:val="24"/>
          <w:szCs w:val="24"/>
        </w:rPr>
      </w:pPr>
      <w:r w:rsidRPr="00CF6D3E">
        <w:rPr>
          <w:rFonts w:ascii="Times New Roman" w:hAnsi="Times New Roman" w:cs="Times New Roman"/>
          <w:sz w:val="24"/>
          <w:szCs w:val="24"/>
        </w:rPr>
        <w:t>Here's an interpretation of Table 4.2 showing the background characteristics of TB patients:</w:t>
      </w:r>
    </w:p>
    <w:p w14:paraId="2BFBC68B" w14:textId="77777777" w:rsidR="007F56F5" w:rsidRDefault="007F56F5" w:rsidP="007F56F5">
      <w:pPr>
        <w:rPr>
          <w:rFonts w:ascii="Times New Roman" w:hAnsi="Times New Roman" w:cs="Times New Roman"/>
          <w:sz w:val="24"/>
          <w:szCs w:val="24"/>
        </w:rPr>
      </w:pPr>
    </w:p>
    <w:p w14:paraId="74FC7A3D" w14:textId="77777777" w:rsidR="007F56F5" w:rsidRPr="00CF6D3E" w:rsidRDefault="007F56F5" w:rsidP="007F56F5">
      <w:pPr>
        <w:spacing w:after="0" w:line="360" w:lineRule="auto"/>
        <w:jc w:val="both"/>
        <w:rPr>
          <w:rFonts w:ascii="Times New Roman" w:hAnsi="Times New Roman" w:cs="Times New Roman"/>
          <w:sz w:val="24"/>
          <w:szCs w:val="24"/>
        </w:rPr>
      </w:pPr>
      <w:r w:rsidRPr="00CF6D3E">
        <w:rPr>
          <w:rFonts w:ascii="Times New Roman" w:hAnsi="Times New Roman" w:cs="Times New Roman"/>
          <w:sz w:val="24"/>
          <w:szCs w:val="24"/>
        </w:rPr>
        <w:t>This table</w:t>
      </w:r>
      <w:r>
        <w:rPr>
          <w:rFonts w:ascii="Times New Roman" w:hAnsi="Times New Roman" w:cs="Times New Roman"/>
          <w:sz w:val="24"/>
          <w:szCs w:val="24"/>
        </w:rPr>
        <w:t xml:space="preserve"> 4.2</w:t>
      </w:r>
      <w:r w:rsidRPr="00CF6D3E">
        <w:rPr>
          <w:rFonts w:ascii="Times New Roman" w:hAnsi="Times New Roman" w:cs="Times New Roman"/>
          <w:sz w:val="24"/>
          <w:szCs w:val="24"/>
        </w:rPr>
        <w:t xml:space="preserve"> presents the demographic and clinical profile of 218 TB patients in the study. The population shows a predominantly middle-aged distribution, with 46.8% aged 25-50 years and 26.1% over 50 years. Notably, extrapulmonary TB (64.1%) was more common than pulmonary TB (35.3%), which is somewhat unusual as pulmonary TB is typically more prevalent. The cohort included slightly more males (56%) than females (44%), and a majority were HIV-positive (60.1%), suggesting this may be a high-HIV prevalence setting.</w:t>
      </w:r>
    </w:p>
    <w:p w14:paraId="14EA7BC3" w14:textId="77777777" w:rsidR="007F56F5" w:rsidRPr="00CF6D3E" w:rsidRDefault="007F56F5" w:rsidP="007F56F5">
      <w:pPr>
        <w:spacing w:after="0" w:line="360" w:lineRule="auto"/>
        <w:jc w:val="both"/>
        <w:rPr>
          <w:rFonts w:ascii="Times New Roman" w:hAnsi="Times New Roman" w:cs="Times New Roman"/>
          <w:sz w:val="24"/>
          <w:szCs w:val="24"/>
        </w:rPr>
      </w:pPr>
      <w:r w:rsidRPr="00CF6D3E">
        <w:rPr>
          <w:rFonts w:ascii="Times New Roman" w:hAnsi="Times New Roman" w:cs="Times New Roman"/>
          <w:sz w:val="24"/>
          <w:szCs w:val="24"/>
        </w:rPr>
        <w:t>The nutritional status reveals concerning findings, with 33% underweight and only 37.2% normal BMI, highlighting the significant malnutrition burden in this TB population. Smoking was prevalent across all categories, with 26.1% frequent smokers and 22.5% former smokers. Nearly half (48.6%) reported a family history of TB, indicating potential household transmission or genetic susceptibility. The mean cough duration was 6.3 days (±3.22) before diagnosis, which is relatively short compared to typical TB presentation timelines. The high smear positivity rate (55%) suggests many patients had active, transmissible disease at diagnosis.</w:t>
      </w:r>
    </w:p>
    <w:p w14:paraId="029A9639" w14:textId="77777777" w:rsidR="007F56F5" w:rsidRDefault="007F56F5" w:rsidP="007F56F5">
      <w:pPr>
        <w:spacing w:after="0"/>
        <w:jc w:val="both"/>
        <w:rPr>
          <w:rFonts w:ascii="Times New Roman" w:hAnsi="Times New Roman" w:cs="Times New Roman"/>
          <w:b/>
          <w:bCs/>
          <w:sz w:val="24"/>
          <w:szCs w:val="24"/>
        </w:rPr>
      </w:pPr>
      <w:r>
        <w:rPr>
          <w:rFonts w:ascii="Times New Roman" w:hAnsi="Times New Roman" w:cs="Times New Roman"/>
          <w:b/>
          <w:bCs/>
          <w:sz w:val="24"/>
          <w:szCs w:val="24"/>
        </w:rPr>
        <w:t>Table 4.3: Log-Rank Test for Equality of Survival Probabilities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3"/>
        <w:gridCol w:w="2788"/>
        <w:gridCol w:w="2605"/>
      </w:tblGrid>
      <w:tr w:rsidR="007F56F5" w:rsidRPr="00916AF9" w14:paraId="75E271C9" w14:textId="77777777" w:rsidTr="00D27C61">
        <w:tc>
          <w:tcPr>
            <w:tcW w:w="1152" w:type="pct"/>
          </w:tcPr>
          <w:p w14:paraId="7F81CCE3"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Covariates</w:t>
            </w:r>
          </w:p>
        </w:tc>
        <w:tc>
          <w:tcPr>
            <w:tcW w:w="964" w:type="pct"/>
          </w:tcPr>
          <w:p w14:paraId="319E2BE9"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 xml:space="preserve">Classification </w:t>
            </w:r>
          </w:p>
        </w:tc>
        <w:tc>
          <w:tcPr>
            <w:tcW w:w="1491" w:type="pct"/>
          </w:tcPr>
          <w:p w14:paraId="1C075566"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 xml:space="preserve">Chi-Square for Log rank </w:t>
            </w:r>
          </w:p>
        </w:tc>
        <w:tc>
          <w:tcPr>
            <w:tcW w:w="1393" w:type="pct"/>
          </w:tcPr>
          <w:p w14:paraId="6063F608"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 xml:space="preserve">P-value </w:t>
            </w:r>
          </w:p>
        </w:tc>
      </w:tr>
      <w:tr w:rsidR="007F56F5" w:rsidRPr="005C5B92" w14:paraId="68C15CC6" w14:textId="77777777" w:rsidTr="00D27C61">
        <w:tc>
          <w:tcPr>
            <w:tcW w:w="1152" w:type="pct"/>
            <w:vMerge w:val="restart"/>
          </w:tcPr>
          <w:p w14:paraId="0B3426E8" w14:textId="77777777" w:rsidR="007F56F5" w:rsidRDefault="007F56F5" w:rsidP="00D27C61">
            <w:pPr>
              <w:autoSpaceDE w:val="0"/>
              <w:autoSpaceDN w:val="0"/>
              <w:adjustRightInd w:val="0"/>
              <w:spacing w:after="0" w:line="240" w:lineRule="auto"/>
              <w:jc w:val="both"/>
              <w:rPr>
                <w:rFonts w:ascii="Times New Roman" w:hAnsi="Times New Roman"/>
                <w:b/>
              </w:rPr>
            </w:pPr>
            <w:r w:rsidRPr="009267D7">
              <w:rPr>
                <w:rFonts w:ascii="Times New Roman" w:hAnsi="Times New Roman"/>
                <w:bCs/>
              </w:rPr>
              <w:t>Sex</w:t>
            </w:r>
          </w:p>
        </w:tc>
        <w:tc>
          <w:tcPr>
            <w:tcW w:w="964" w:type="pct"/>
          </w:tcPr>
          <w:p w14:paraId="6AC5418F" w14:textId="77777777" w:rsidR="007F56F5" w:rsidRPr="00DF6F30" w:rsidRDefault="007F56F5" w:rsidP="00D27C61">
            <w:pPr>
              <w:autoSpaceDE w:val="0"/>
              <w:autoSpaceDN w:val="0"/>
              <w:adjustRightInd w:val="0"/>
              <w:spacing w:after="0" w:line="240" w:lineRule="auto"/>
              <w:jc w:val="both"/>
              <w:rPr>
                <w:rFonts w:ascii="Times New Roman" w:hAnsi="Times New Roman"/>
                <w:bCs/>
              </w:rPr>
            </w:pPr>
            <w:r w:rsidRPr="00DF6F30">
              <w:rPr>
                <w:rFonts w:ascii="Times New Roman" w:hAnsi="Times New Roman"/>
                <w:bCs/>
              </w:rPr>
              <w:t>Male</w:t>
            </w:r>
          </w:p>
        </w:tc>
        <w:tc>
          <w:tcPr>
            <w:tcW w:w="1491" w:type="pct"/>
            <w:vMerge w:val="restart"/>
          </w:tcPr>
          <w:p w14:paraId="2C70FC64" w14:textId="77777777" w:rsidR="007F56F5" w:rsidRPr="005C5B92"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w:t>
            </w:r>
            <w:r w:rsidRPr="005C5B92">
              <w:rPr>
                <w:rFonts w:ascii="Times New Roman" w:hAnsi="Times New Roman"/>
                <w:bCs/>
              </w:rPr>
              <w:t>3.12</w:t>
            </w:r>
          </w:p>
        </w:tc>
        <w:tc>
          <w:tcPr>
            <w:tcW w:w="1393" w:type="pct"/>
            <w:vMerge w:val="restart"/>
          </w:tcPr>
          <w:p w14:paraId="058F6279" w14:textId="77777777" w:rsidR="007F56F5" w:rsidRPr="005C5B92" w:rsidRDefault="007F56F5" w:rsidP="00D27C61">
            <w:pPr>
              <w:autoSpaceDE w:val="0"/>
              <w:autoSpaceDN w:val="0"/>
              <w:adjustRightInd w:val="0"/>
              <w:spacing w:after="0" w:line="240" w:lineRule="auto"/>
              <w:jc w:val="center"/>
              <w:rPr>
                <w:rFonts w:ascii="Times New Roman" w:hAnsi="Times New Roman"/>
                <w:bCs/>
              </w:rPr>
            </w:pPr>
            <w:r w:rsidRPr="005C5B92">
              <w:rPr>
                <w:rFonts w:ascii="Times New Roman" w:hAnsi="Times New Roman"/>
                <w:bCs/>
              </w:rPr>
              <w:t>0.0</w:t>
            </w:r>
            <w:r>
              <w:rPr>
                <w:rFonts w:ascii="Times New Roman" w:hAnsi="Times New Roman"/>
                <w:bCs/>
              </w:rPr>
              <w:t>2</w:t>
            </w:r>
            <w:r w:rsidRPr="005C5B92">
              <w:rPr>
                <w:rFonts w:ascii="Times New Roman" w:hAnsi="Times New Roman"/>
                <w:bCs/>
              </w:rPr>
              <w:t>72</w:t>
            </w:r>
          </w:p>
        </w:tc>
      </w:tr>
      <w:tr w:rsidR="007F56F5" w:rsidRPr="00916AF9" w14:paraId="67436EEE" w14:textId="77777777" w:rsidTr="00D27C61">
        <w:tc>
          <w:tcPr>
            <w:tcW w:w="1152" w:type="pct"/>
            <w:vMerge/>
          </w:tcPr>
          <w:p w14:paraId="5D110732" w14:textId="77777777" w:rsidR="007F56F5" w:rsidRPr="009267D7" w:rsidRDefault="007F56F5" w:rsidP="00D27C61">
            <w:pPr>
              <w:autoSpaceDE w:val="0"/>
              <w:autoSpaceDN w:val="0"/>
              <w:adjustRightInd w:val="0"/>
              <w:spacing w:after="0" w:line="240" w:lineRule="auto"/>
              <w:jc w:val="both"/>
              <w:rPr>
                <w:rFonts w:ascii="Times New Roman" w:hAnsi="Times New Roman"/>
                <w:bCs/>
              </w:rPr>
            </w:pPr>
          </w:p>
        </w:tc>
        <w:tc>
          <w:tcPr>
            <w:tcW w:w="964" w:type="pct"/>
          </w:tcPr>
          <w:p w14:paraId="714DFF40" w14:textId="77777777" w:rsidR="007F56F5" w:rsidRPr="00DF6F30" w:rsidRDefault="007F56F5" w:rsidP="00D27C61">
            <w:pPr>
              <w:autoSpaceDE w:val="0"/>
              <w:autoSpaceDN w:val="0"/>
              <w:adjustRightInd w:val="0"/>
              <w:spacing w:after="0" w:line="240" w:lineRule="auto"/>
              <w:jc w:val="both"/>
              <w:rPr>
                <w:rFonts w:ascii="Times New Roman" w:hAnsi="Times New Roman"/>
                <w:bCs/>
              </w:rPr>
            </w:pPr>
            <w:r w:rsidRPr="00DF6F30">
              <w:rPr>
                <w:rFonts w:ascii="Times New Roman" w:hAnsi="Times New Roman"/>
                <w:bCs/>
              </w:rPr>
              <w:t>Female</w:t>
            </w:r>
          </w:p>
        </w:tc>
        <w:tc>
          <w:tcPr>
            <w:tcW w:w="1491" w:type="pct"/>
            <w:vMerge/>
          </w:tcPr>
          <w:p w14:paraId="58461E47"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15047684"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4DCB89FD" w14:textId="77777777" w:rsidTr="00D27C61">
        <w:tc>
          <w:tcPr>
            <w:tcW w:w="1152" w:type="pct"/>
            <w:vMerge w:val="restart"/>
          </w:tcPr>
          <w:p w14:paraId="21039D85"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TB Type</w:t>
            </w:r>
          </w:p>
        </w:tc>
        <w:tc>
          <w:tcPr>
            <w:tcW w:w="964" w:type="pct"/>
          </w:tcPr>
          <w:p w14:paraId="22BEB0DD" w14:textId="77777777" w:rsidR="007F56F5" w:rsidRDefault="007F56F5" w:rsidP="00D27C61">
            <w:pPr>
              <w:autoSpaceDE w:val="0"/>
              <w:autoSpaceDN w:val="0"/>
              <w:adjustRightInd w:val="0"/>
              <w:spacing w:after="0" w:line="240" w:lineRule="auto"/>
              <w:jc w:val="both"/>
              <w:rPr>
                <w:rFonts w:ascii="Times New Roman" w:hAnsi="Times New Roman"/>
                <w:b/>
              </w:rPr>
            </w:pPr>
            <w:r w:rsidRPr="005C5B92">
              <w:rPr>
                <w:rFonts w:ascii="Times New Roman" w:hAnsi="Times New Roman"/>
                <w:bCs/>
              </w:rPr>
              <w:t>Extra</w:t>
            </w:r>
            <w:r>
              <w:rPr>
                <w:rFonts w:ascii="Times New Roman" w:hAnsi="Times New Roman"/>
                <w:b/>
              </w:rPr>
              <w:t xml:space="preserve"> </w:t>
            </w:r>
            <w:r w:rsidRPr="008C2C14">
              <w:rPr>
                <w:rFonts w:ascii="Times New Roman" w:hAnsi="Times New Roman"/>
                <w:bCs/>
              </w:rPr>
              <w:t>pulmonary</w:t>
            </w:r>
            <w:r>
              <w:rPr>
                <w:rFonts w:ascii="Times New Roman" w:hAnsi="Times New Roman"/>
                <w:b/>
              </w:rPr>
              <w:t xml:space="preserve"> </w:t>
            </w:r>
          </w:p>
        </w:tc>
        <w:tc>
          <w:tcPr>
            <w:tcW w:w="1491" w:type="pct"/>
            <w:vMerge w:val="restart"/>
          </w:tcPr>
          <w:p w14:paraId="0893D4F2" w14:textId="77777777" w:rsidR="007F56F5" w:rsidRPr="002C5A96"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w:t>
            </w:r>
            <w:r w:rsidRPr="002C5A96">
              <w:rPr>
                <w:rFonts w:ascii="Times New Roman" w:hAnsi="Times New Roman"/>
                <w:bCs/>
              </w:rPr>
              <w:t>0.84</w:t>
            </w:r>
          </w:p>
        </w:tc>
        <w:tc>
          <w:tcPr>
            <w:tcW w:w="1393" w:type="pct"/>
            <w:vMerge w:val="restart"/>
          </w:tcPr>
          <w:p w14:paraId="2A5D0668" w14:textId="77777777" w:rsidR="007F56F5" w:rsidRPr="002C5A96" w:rsidRDefault="007F56F5" w:rsidP="00D27C61">
            <w:pPr>
              <w:autoSpaceDE w:val="0"/>
              <w:autoSpaceDN w:val="0"/>
              <w:adjustRightInd w:val="0"/>
              <w:spacing w:after="0" w:line="240" w:lineRule="auto"/>
              <w:jc w:val="center"/>
              <w:rPr>
                <w:rFonts w:ascii="Times New Roman" w:hAnsi="Times New Roman"/>
                <w:bCs/>
              </w:rPr>
            </w:pPr>
            <w:r w:rsidRPr="002C5A96">
              <w:rPr>
                <w:rFonts w:ascii="Times New Roman" w:hAnsi="Times New Roman"/>
                <w:bCs/>
              </w:rPr>
              <w:t>0.</w:t>
            </w:r>
            <w:r>
              <w:rPr>
                <w:rFonts w:ascii="Times New Roman" w:hAnsi="Times New Roman"/>
                <w:bCs/>
              </w:rPr>
              <w:t>0</w:t>
            </w:r>
            <w:r w:rsidRPr="002C5A96">
              <w:rPr>
                <w:rFonts w:ascii="Times New Roman" w:hAnsi="Times New Roman"/>
                <w:bCs/>
              </w:rPr>
              <w:t>308</w:t>
            </w:r>
          </w:p>
        </w:tc>
      </w:tr>
      <w:tr w:rsidR="007F56F5" w:rsidRPr="00916AF9" w14:paraId="53072BCA" w14:textId="77777777" w:rsidTr="00D27C61">
        <w:tc>
          <w:tcPr>
            <w:tcW w:w="1152" w:type="pct"/>
            <w:vMerge/>
          </w:tcPr>
          <w:p w14:paraId="14799052"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16A2525D" w14:textId="77777777" w:rsidR="007F56F5" w:rsidRDefault="007F56F5" w:rsidP="00D27C61">
            <w:pPr>
              <w:autoSpaceDE w:val="0"/>
              <w:autoSpaceDN w:val="0"/>
              <w:adjustRightInd w:val="0"/>
              <w:spacing w:after="0" w:line="240" w:lineRule="auto"/>
              <w:jc w:val="both"/>
              <w:rPr>
                <w:rFonts w:ascii="Times New Roman" w:hAnsi="Times New Roman"/>
                <w:b/>
              </w:rPr>
            </w:pPr>
            <w:r w:rsidRPr="008C2C14">
              <w:rPr>
                <w:rFonts w:ascii="Times New Roman" w:hAnsi="Times New Roman"/>
                <w:bCs/>
              </w:rPr>
              <w:t>pulmonary</w:t>
            </w:r>
          </w:p>
        </w:tc>
        <w:tc>
          <w:tcPr>
            <w:tcW w:w="1491" w:type="pct"/>
            <w:vMerge/>
          </w:tcPr>
          <w:p w14:paraId="6C3E7294"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32BE8BD5"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750BC916" w14:textId="77777777" w:rsidTr="00D27C61">
        <w:tc>
          <w:tcPr>
            <w:tcW w:w="1152" w:type="pct"/>
            <w:vMerge w:val="restart"/>
          </w:tcPr>
          <w:p w14:paraId="5527D42D"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HIV Status</w:t>
            </w:r>
          </w:p>
        </w:tc>
        <w:tc>
          <w:tcPr>
            <w:tcW w:w="964" w:type="pct"/>
          </w:tcPr>
          <w:p w14:paraId="74039C7C"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Positive</w:t>
            </w:r>
          </w:p>
        </w:tc>
        <w:tc>
          <w:tcPr>
            <w:tcW w:w="1491" w:type="pct"/>
            <w:vMerge w:val="restart"/>
          </w:tcPr>
          <w:p w14:paraId="49972E97"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12</w:t>
            </w:r>
            <w:r w:rsidRPr="00711BFE">
              <w:rPr>
                <w:rFonts w:ascii="Times New Roman" w:hAnsi="Times New Roman"/>
                <w:bCs/>
              </w:rPr>
              <w:t>.01</w:t>
            </w:r>
          </w:p>
        </w:tc>
        <w:tc>
          <w:tcPr>
            <w:tcW w:w="1393" w:type="pct"/>
            <w:vMerge w:val="restart"/>
          </w:tcPr>
          <w:p w14:paraId="47E34646"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0.</w:t>
            </w:r>
            <w:r>
              <w:rPr>
                <w:rFonts w:ascii="Times New Roman" w:hAnsi="Times New Roman"/>
                <w:bCs/>
              </w:rPr>
              <w:t>03</w:t>
            </w:r>
            <w:r w:rsidRPr="00711BFE">
              <w:rPr>
                <w:rFonts w:ascii="Times New Roman" w:hAnsi="Times New Roman"/>
                <w:bCs/>
              </w:rPr>
              <w:t>73</w:t>
            </w:r>
          </w:p>
        </w:tc>
      </w:tr>
      <w:tr w:rsidR="007F56F5" w:rsidRPr="00916AF9" w14:paraId="67B1E650" w14:textId="77777777" w:rsidTr="00D27C61">
        <w:tc>
          <w:tcPr>
            <w:tcW w:w="1152" w:type="pct"/>
            <w:vMerge/>
          </w:tcPr>
          <w:p w14:paraId="602E5324" w14:textId="77777777" w:rsidR="007F56F5" w:rsidRDefault="007F56F5" w:rsidP="00D27C61">
            <w:pPr>
              <w:autoSpaceDE w:val="0"/>
              <w:autoSpaceDN w:val="0"/>
              <w:adjustRightInd w:val="0"/>
              <w:spacing w:after="0" w:line="240" w:lineRule="auto"/>
              <w:jc w:val="both"/>
              <w:rPr>
                <w:rFonts w:ascii="Times New Roman" w:hAnsi="Times New Roman"/>
                <w:b/>
              </w:rPr>
            </w:pPr>
          </w:p>
        </w:tc>
        <w:tc>
          <w:tcPr>
            <w:tcW w:w="964" w:type="pct"/>
          </w:tcPr>
          <w:p w14:paraId="6C38798C"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 xml:space="preserve">Negative </w:t>
            </w:r>
          </w:p>
        </w:tc>
        <w:tc>
          <w:tcPr>
            <w:tcW w:w="1491" w:type="pct"/>
            <w:vMerge/>
          </w:tcPr>
          <w:p w14:paraId="4D9BD829"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6EC070BD"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738919FD" w14:textId="77777777" w:rsidTr="00D27C61">
        <w:tc>
          <w:tcPr>
            <w:tcW w:w="1152" w:type="pct"/>
            <w:vMerge w:val="restart"/>
          </w:tcPr>
          <w:p w14:paraId="2EDD7B62"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BMI</w:t>
            </w:r>
          </w:p>
        </w:tc>
        <w:tc>
          <w:tcPr>
            <w:tcW w:w="964" w:type="pct"/>
          </w:tcPr>
          <w:p w14:paraId="01D31CCC"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Normal</w:t>
            </w:r>
          </w:p>
        </w:tc>
        <w:tc>
          <w:tcPr>
            <w:tcW w:w="1491" w:type="pct"/>
            <w:vMerge w:val="restart"/>
          </w:tcPr>
          <w:p w14:paraId="1B046872"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13</w:t>
            </w:r>
            <w:r w:rsidRPr="00711BFE">
              <w:rPr>
                <w:rFonts w:ascii="Times New Roman" w:hAnsi="Times New Roman"/>
                <w:bCs/>
              </w:rPr>
              <w:t>.12</w:t>
            </w:r>
          </w:p>
        </w:tc>
        <w:tc>
          <w:tcPr>
            <w:tcW w:w="1393" w:type="pct"/>
            <w:vMerge w:val="restart"/>
          </w:tcPr>
          <w:p w14:paraId="1327A8F2"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0.</w:t>
            </w:r>
            <w:r>
              <w:rPr>
                <w:rFonts w:ascii="Times New Roman" w:hAnsi="Times New Roman"/>
                <w:bCs/>
              </w:rPr>
              <w:t>01</w:t>
            </w:r>
            <w:r w:rsidRPr="00711BFE">
              <w:rPr>
                <w:rFonts w:ascii="Times New Roman" w:hAnsi="Times New Roman"/>
                <w:bCs/>
              </w:rPr>
              <w:t>86</w:t>
            </w:r>
          </w:p>
        </w:tc>
      </w:tr>
      <w:tr w:rsidR="007F56F5" w:rsidRPr="00916AF9" w14:paraId="40175677" w14:textId="77777777" w:rsidTr="00D27C61">
        <w:tc>
          <w:tcPr>
            <w:tcW w:w="1152" w:type="pct"/>
            <w:vMerge/>
          </w:tcPr>
          <w:p w14:paraId="6DB6E316" w14:textId="77777777" w:rsidR="007F56F5" w:rsidRDefault="007F56F5" w:rsidP="00D27C61">
            <w:pPr>
              <w:autoSpaceDE w:val="0"/>
              <w:autoSpaceDN w:val="0"/>
              <w:adjustRightInd w:val="0"/>
              <w:spacing w:after="0" w:line="240" w:lineRule="auto"/>
              <w:jc w:val="both"/>
              <w:rPr>
                <w:rFonts w:ascii="Times New Roman" w:hAnsi="Times New Roman"/>
                <w:b/>
              </w:rPr>
            </w:pPr>
          </w:p>
        </w:tc>
        <w:tc>
          <w:tcPr>
            <w:tcW w:w="964" w:type="pct"/>
          </w:tcPr>
          <w:p w14:paraId="1C32BDA7"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Underweight</w:t>
            </w:r>
          </w:p>
        </w:tc>
        <w:tc>
          <w:tcPr>
            <w:tcW w:w="1491" w:type="pct"/>
            <w:vMerge/>
          </w:tcPr>
          <w:p w14:paraId="61A2707B"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2FC1FD18"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2940F6C1" w14:textId="77777777" w:rsidTr="00D27C61">
        <w:tc>
          <w:tcPr>
            <w:tcW w:w="1152" w:type="pct"/>
            <w:vMerge/>
          </w:tcPr>
          <w:p w14:paraId="5A5CD76A" w14:textId="77777777" w:rsidR="007F56F5" w:rsidRDefault="007F56F5" w:rsidP="00D27C61">
            <w:pPr>
              <w:autoSpaceDE w:val="0"/>
              <w:autoSpaceDN w:val="0"/>
              <w:adjustRightInd w:val="0"/>
              <w:spacing w:after="0" w:line="240" w:lineRule="auto"/>
              <w:jc w:val="both"/>
              <w:rPr>
                <w:rFonts w:ascii="Times New Roman" w:hAnsi="Times New Roman"/>
                <w:b/>
              </w:rPr>
            </w:pPr>
          </w:p>
        </w:tc>
        <w:tc>
          <w:tcPr>
            <w:tcW w:w="964" w:type="pct"/>
          </w:tcPr>
          <w:p w14:paraId="36C0E296"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Overweight</w:t>
            </w:r>
          </w:p>
        </w:tc>
        <w:tc>
          <w:tcPr>
            <w:tcW w:w="1491" w:type="pct"/>
            <w:vMerge/>
          </w:tcPr>
          <w:p w14:paraId="20C16F9B"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37E3625A"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7E64F111" w14:textId="77777777" w:rsidTr="00D27C61">
        <w:tc>
          <w:tcPr>
            <w:tcW w:w="1152" w:type="pct"/>
            <w:vMerge/>
          </w:tcPr>
          <w:p w14:paraId="3C471EB5" w14:textId="77777777" w:rsidR="007F56F5" w:rsidRDefault="007F56F5" w:rsidP="00D27C61">
            <w:pPr>
              <w:autoSpaceDE w:val="0"/>
              <w:autoSpaceDN w:val="0"/>
              <w:adjustRightInd w:val="0"/>
              <w:spacing w:after="0" w:line="240" w:lineRule="auto"/>
              <w:jc w:val="both"/>
              <w:rPr>
                <w:rFonts w:ascii="Times New Roman" w:hAnsi="Times New Roman"/>
                <w:b/>
              </w:rPr>
            </w:pPr>
          </w:p>
        </w:tc>
        <w:tc>
          <w:tcPr>
            <w:tcW w:w="964" w:type="pct"/>
          </w:tcPr>
          <w:p w14:paraId="0F71E25E"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Obese</w:t>
            </w:r>
          </w:p>
        </w:tc>
        <w:tc>
          <w:tcPr>
            <w:tcW w:w="1491" w:type="pct"/>
            <w:vMerge/>
          </w:tcPr>
          <w:p w14:paraId="1F05F71C"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42E5A12C" w14:textId="77777777" w:rsidR="007F56F5" w:rsidRDefault="007F56F5" w:rsidP="00D27C61">
            <w:pPr>
              <w:autoSpaceDE w:val="0"/>
              <w:autoSpaceDN w:val="0"/>
              <w:adjustRightInd w:val="0"/>
              <w:spacing w:after="0" w:line="240" w:lineRule="auto"/>
              <w:jc w:val="center"/>
              <w:rPr>
                <w:rFonts w:ascii="Times New Roman" w:hAnsi="Times New Roman"/>
                <w:b/>
              </w:rPr>
            </w:pPr>
          </w:p>
        </w:tc>
      </w:tr>
      <w:tr w:rsidR="007F56F5" w:rsidRPr="00916AF9" w14:paraId="644DA5C0" w14:textId="77777777" w:rsidTr="00D27C61">
        <w:tc>
          <w:tcPr>
            <w:tcW w:w="1152" w:type="pct"/>
            <w:vMerge w:val="restart"/>
          </w:tcPr>
          <w:p w14:paraId="01812273"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 xml:space="preserve">Age </w:t>
            </w:r>
          </w:p>
        </w:tc>
        <w:tc>
          <w:tcPr>
            <w:tcW w:w="964" w:type="pct"/>
          </w:tcPr>
          <w:p w14:paraId="52134043"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sidRPr="008C2C14">
              <w:rPr>
                <w:rFonts w:ascii="Times New Roman" w:hAnsi="Times New Roman"/>
                <w:bCs/>
              </w:rPr>
              <w:t xml:space="preserve"> &lt; 25</w:t>
            </w:r>
          </w:p>
        </w:tc>
        <w:tc>
          <w:tcPr>
            <w:tcW w:w="1491" w:type="pct"/>
            <w:vMerge w:val="restart"/>
          </w:tcPr>
          <w:p w14:paraId="479523CE"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1</w:t>
            </w:r>
            <w:r>
              <w:rPr>
                <w:rFonts w:ascii="Times New Roman" w:hAnsi="Times New Roman"/>
                <w:bCs/>
              </w:rPr>
              <w:t>7</w:t>
            </w:r>
            <w:r w:rsidRPr="00711BFE">
              <w:rPr>
                <w:rFonts w:ascii="Times New Roman" w:hAnsi="Times New Roman"/>
                <w:bCs/>
              </w:rPr>
              <w:t>.28</w:t>
            </w:r>
          </w:p>
        </w:tc>
        <w:tc>
          <w:tcPr>
            <w:tcW w:w="1393" w:type="pct"/>
            <w:vMerge w:val="restart"/>
          </w:tcPr>
          <w:p w14:paraId="3F8B767E"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0.</w:t>
            </w:r>
            <w:r>
              <w:rPr>
                <w:rFonts w:ascii="Times New Roman" w:hAnsi="Times New Roman"/>
                <w:bCs/>
              </w:rPr>
              <w:t>0</w:t>
            </w:r>
            <w:r w:rsidRPr="00711BFE">
              <w:rPr>
                <w:rFonts w:ascii="Times New Roman" w:hAnsi="Times New Roman"/>
                <w:bCs/>
              </w:rPr>
              <w:t>281</w:t>
            </w:r>
          </w:p>
        </w:tc>
      </w:tr>
      <w:tr w:rsidR="007F56F5" w:rsidRPr="00916AF9" w14:paraId="4C6ECE45" w14:textId="77777777" w:rsidTr="00D27C61">
        <w:tc>
          <w:tcPr>
            <w:tcW w:w="1152" w:type="pct"/>
            <w:vMerge/>
          </w:tcPr>
          <w:p w14:paraId="11DC98C2"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56DD146E"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Pr>
                <w:rFonts w:ascii="Times New Roman" w:hAnsi="Times New Roman"/>
                <w:bCs/>
              </w:rPr>
              <w:t>25 – 50</w:t>
            </w:r>
          </w:p>
        </w:tc>
        <w:tc>
          <w:tcPr>
            <w:tcW w:w="1491" w:type="pct"/>
            <w:vMerge/>
          </w:tcPr>
          <w:p w14:paraId="7A65A483"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c>
          <w:tcPr>
            <w:tcW w:w="1393" w:type="pct"/>
            <w:vMerge/>
          </w:tcPr>
          <w:p w14:paraId="28652CA7"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3063E922" w14:textId="77777777" w:rsidTr="00D27C61">
        <w:tc>
          <w:tcPr>
            <w:tcW w:w="1152" w:type="pct"/>
            <w:vMerge/>
          </w:tcPr>
          <w:p w14:paraId="51EC1178"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686711B7" w14:textId="77777777" w:rsidR="007F56F5" w:rsidRPr="008C2C14" w:rsidRDefault="007F56F5" w:rsidP="00D27C61">
            <w:pPr>
              <w:autoSpaceDE w:val="0"/>
              <w:autoSpaceDN w:val="0"/>
              <w:adjustRightInd w:val="0"/>
              <w:spacing w:after="0" w:line="240" w:lineRule="auto"/>
              <w:jc w:val="both"/>
              <w:rPr>
                <w:rFonts w:ascii="Times New Roman" w:hAnsi="Times New Roman"/>
                <w:bCs/>
              </w:rPr>
            </w:pPr>
            <w:r>
              <w:rPr>
                <w:rFonts w:ascii="Times New Roman" w:hAnsi="Times New Roman"/>
                <w:bCs/>
              </w:rPr>
              <w:t>Above 50</w:t>
            </w:r>
          </w:p>
        </w:tc>
        <w:tc>
          <w:tcPr>
            <w:tcW w:w="1491" w:type="pct"/>
            <w:vMerge/>
          </w:tcPr>
          <w:p w14:paraId="551F939D"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c>
          <w:tcPr>
            <w:tcW w:w="1393" w:type="pct"/>
            <w:vMerge/>
          </w:tcPr>
          <w:p w14:paraId="376ECAB9"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347F12FE" w14:textId="77777777" w:rsidTr="00D27C61">
        <w:tc>
          <w:tcPr>
            <w:tcW w:w="1152" w:type="pct"/>
            <w:vMerge w:val="restart"/>
          </w:tcPr>
          <w:p w14:paraId="03F39399"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Smoking Status</w:t>
            </w:r>
          </w:p>
        </w:tc>
        <w:tc>
          <w:tcPr>
            <w:tcW w:w="964" w:type="pct"/>
          </w:tcPr>
          <w:p w14:paraId="32720AAE" w14:textId="77777777" w:rsidR="007F56F5" w:rsidRPr="00CA6F1B" w:rsidRDefault="007F56F5" w:rsidP="00D27C61">
            <w:pPr>
              <w:pStyle w:val="Default"/>
              <w:jc w:val="center"/>
              <w:rPr>
                <w:bCs/>
                <w:color w:val="auto"/>
                <w:sz w:val="22"/>
                <w:szCs w:val="22"/>
              </w:rPr>
            </w:pPr>
            <w:r w:rsidRPr="00CA6F1B">
              <w:rPr>
                <w:bCs/>
                <w:color w:val="auto"/>
                <w:sz w:val="22"/>
                <w:szCs w:val="22"/>
              </w:rPr>
              <w:t>None Smoker</w:t>
            </w:r>
          </w:p>
        </w:tc>
        <w:tc>
          <w:tcPr>
            <w:tcW w:w="1491" w:type="pct"/>
            <w:vMerge w:val="restart"/>
          </w:tcPr>
          <w:p w14:paraId="5C109498"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w:t>
            </w:r>
            <w:r w:rsidRPr="00711BFE">
              <w:rPr>
                <w:rFonts w:ascii="Times New Roman" w:hAnsi="Times New Roman"/>
                <w:bCs/>
              </w:rPr>
              <w:t>2.61</w:t>
            </w:r>
          </w:p>
        </w:tc>
        <w:tc>
          <w:tcPr>
            <w:tcW w:w="1393" w:type="pct"/>
            <w:vMerge w:val="restart"/>
          </w:tcPr>
          <w:p w14:paraId="03216DD4"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0.</w:t>
            </w:r>
            <w:r>
              <w:rPr>
                <w:rFonts w:ascii="Times New Roman" w:hAnsi="Times New Roman"/>
                <w:bCs/>
              </w:rPr>
              <w:t>0</w:t>
            </w:r>
            <w:r w:rsidRPr="00711BFE">
              <w:rPr>
                <w:rFonts w:ascii="Times New Roman" w:hAnsi="Times New Roman"/>
                <w:bCs/>
              </w:rPr>
              <w:t>4</w:t>
            </w:r>
            <w:r>
              <w:rPr>
                <w:rFonts w:ascii="Times New Roman" w:hAnsi="Times New Roman"/>
                <w:bCs/>
              </w:rPr>
              <w:t>45</w:t>
            </w:r>
          </w:p>
        </w:tc>
      </w:tr>
      <w:tr w:rsidR="007F56F5" w:rsidRPr="00916AF9" w14:paraId="45FFF6E7" w14:textId="77777777" w:rsidTr="00D27C61">
        <w:tc>
          <w:tcPr>
            <w:tcW w:w="1152" w:type="pct"/>
            <w:vMerge/>
          </w:tcPr>
          <w:p w14:paraId="0A085DDD"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7E05AB9E" w14:textId="77777777" w:rsidR="007F56F5" w:rsidRPr="00CA6F1B" w:rsidRDefault="007F56F5" w:rsidP="00D27C61">
            <w:pPr>
              <w:autoSpaceDE w:val="0"/>
              <w:autoSpaceDN w:val="0"/>
              <w:adjustRightInd w:val="0"/>
              <w:spacing w:after="0" w:line="240" w:lineRule="auto"/>
              <w:jc w:val="center"/>
              <w:rPr>
                <w:rFonts w:ascii="Times New Roman" w:hAnsi="Times New Roman"/>
                <w:bCs/>
              </w:rPr>
            </w:pPr>
            <w:r w:rsidRPr="00CA6F1B">
              <w:rPr>
                <w:bCs/>
              </w:rPr>
              <w:t>Former Smoker</w:t>
            </w:r>
          </w:p>
        </w:tc>
        <w:tc>
          <w:tcPr>
            <w:tcW w:w="1491" w:type="pct"/>
            <w:vMerge/>
          </w:tcPr>
          <w:p w14:paraId="3A95BF6A"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c>
          <w:tcPr>
            <w:tcW w:w="1393" w:type="pct"/>
            <w:vMerge/>
          </w:tcPr>
          <w:p w14:paraId="1DDD1875"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39AE3999" w14:textId="77777777" w:rsidTr="00D27C61">
        <w:tc>
          <w:tcPr>
            <w:tcW w:w="1152" w:type="pct"/>
            <w:vMerge/>
          </w:tcPr>
          <w:p w14:paraId="07AFD0D1"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7EEA8DAE" w14:textId="77777777" w:rsidR="007F56F5" w:rsidRPr="00CA6F1B" w:rsidRDefault="007F56F5" w:rsidP="00D27C61">
            <w:pPr>
              <w:autoSpaceDE w:val="0"/>
              <w:autoSpaceDN w:val="0"/>
              <w:adjustRightInd w:val="0"/>
              <w:spacing w:after="0" w:line="240" w:lineRule="auto"/>
              <w:jc w:val="center"/>
              <w:rPr>
                <w:rFonts w:ascii="Times New Roman" w:hAnsi="Times New Roman"/>
                <w:bCs/>
              </w:rPr>
            </w:pPr>
            <w:r w:rsidRPr="00CA6F1B">
              <w:rPr>
                <w:rFonts w:ascii="Times New Roman" w:hAnsi="Times New Roman"/>
                <w:bCs/>
              </w:rPr>
              <w:t>Occasionally</w:t>
            </w:r>
          </w:p>
        </w:tc>
        <w:tc>
          <w:tcPr>
            <w:tcW w:w="1491" w:type="pct"/>
            <w:vMerge/>
          </w:tcPr>
          <w:p w14:paraId="074A4F6A"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c>
          <w:tcPr>
            <w:tcW w:w="1393" w:type="pct"/>
            <w:vMerge/>
          </w:tcPr>
          <w:p w14:paraId="48D54B15"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4524ED2E" w14:textId="77777777" w:rsidTr="00D27C61">
        <w:tc>
          <w:tcPr>
            <w:tcW w:w="1152" w:type="pct"/>
            <w:vMerge/>
          </w:tcPr>
          <w:p w14:paraId="6BE47BAB"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4" w:type="pct"/>
          </w:tcPr>
          <w:p w14:paraId="37694E33" w14:textId="77777777" w:rsidR="007F56F5" w:rsidRPr="00CA6F1B" w:rsidRDefault="007F56F5" w:rsidP="00D27C61">
            <w:pPr>
              <w:autoSpaceDE w:val="0"/>
              <w:autoSpaceDN w:val="0"/>
              <w:adjustRightInd w:val="0"/>
              <w:spacing w:after="0" w:line="240" w:lineRule="auto"/>
              <w:jc w:val="center"/>
              <w:rPr>
                <w:rFonts w:ascii="Times New Roman" w:hAnsi="Times New Roman"/>
                <w:bCs/>
              </w:rPr>
            </w:pPr>
            <w:r w:rsidRPr="00CA6F1B">
              <w:rPr>
                <w:rFonts w:ascii="Times New Roman" w:hAnsi="Times New Roman"/>
                <w:bCs/>
              </w:rPr>
              <w:t>Frequent</w:t>
            </w:r>
          </w:p>
        </w:tc>
        <w:tc>
          <w:tcPr>
            <w:tcW w:w="1491" w:type="pct"/>
            <w:vMerge/>
          </w:tcPr>
          <w:p w14:paraId="5DE9D6C3"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c>
          <w:tcPr>
            <w:tcW w:w="1393" w:type="pct"/>
            <w:vMerge/>
          </w:tcPr>
          <w:p w14:paraId="6EE0E7AE"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5C3E1006" w14:textId="77777777" w:rsidTr="00D27C61">
        <w:tc>
          <w:tcPr>
            <w:tcW w:w="1152" w:type="pct"/>
            <w:vMerge w:val="restart"/>
          </w:tcPr>
          <w:p w14:paraId="34ABD800"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Family History of TB</w:t>
            </w:r>
          </w:p>
        </w:tc>
        <w:tc>
          <w:tcPr>
            <w:tcW w:w="964" w:type="pct"/>
          </w:tcPr>
          <w:p w14:paraId="3F8A4D1E" w14:textId="77777777" w:rsidR="007F56F5" w:rsidRPr="00CA6F1B" w:rsidRDefault="007F56F5" w:rsidP="00D27C61">
            <w:pPr>
              <w:autoSpaceDE w:val="0"/>
              <w:autoSpaceDN w:val="0"/>
              <w:adjustRightInd w:val="0"/>
              <w:spacing w:after="0" w:line="240" w:lineRule="auto"/>
              <w:jc w:val="center"/>
              <w:rPr>
                <w:rFonts w:ascii="Times New Roman" w:hAnsi="Times New Roman"/>
                <w:bCs/>
              </w:rPr>
            </w:pPr>
            <w:r w:rsidRPr="00CA6F1B">
              <w:rPr>
                <w:rFonts w:ascii="Times New Roman" w:hAnsi="Times New Roman"/>
                <w:bCs/>
              </w:rPr>
              <w:t>No</w:t>
            </w:r>
          </w:p>
        </w:tc>
        <w:tc>
          <w:tcPr>
            <w:tcW w:w="1491" w:type="pct"/>
            <w:vMerge w:val="restart"/>
          </w:tcPr>
          <w:p w14:paraId="37BD5EED"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2</w:t>
            </w:r>
            <w:r w:rsidRPr="00711BFE">
              <w:rPr>
                <w:rFonts w:ascii="Times New Roman" w:hAnsi="Times New Roman"/>
                <w:bCs/>
              </w:rPr>
              <w:t>0.02</w:t>
            </w:r>
          </w:p>
        </w:tc>
        <w:tc>
          <w:tcPr>
            <w:tcW w:w="1393" w:type="pct"/>
            <w:vMerge w:val="restart"/>
          </w:tcPr>
          <w:p w14:paraId="76EF7A91" w14:textId="77777777" w:rsidR="007F56F5" w:rsidRPr="00711BFE" w:rsidRDefault="007F56F5" w:rsidP="00D27C61">
            <w:pPr>
              <w:autoSpaceDE w:val="0"/>
              <w:autoSpaceDN w:val="0"/>
              <w:adjustRightInd w:val="0"/>
              <w:spacing w:after="0" w:line="240" w:lineRule="auto"/>
              <w:jc w:val="center"/>
              <w:rPr>
                <w:rFonts w:ascii="Times New Roman" w:hAnsi="Times New Roman"/>
                <w:bCs/>
              </w:rPr>
            </w:pPr>
            <w:r w:rsidRPr="00711BFE">
              <w:rPr>
                <w:rFonts w:ascii="Times New Roman" w:hAnsi="Times New Roman"/>
                <w:bCs/>
              </w:rPr>
              <w:t>0.02</w:t>
            </w:r>
            <w:r>
              <w:rPr>
                <w:rFonts w:ascii="Times New Roman" w:hAnsi="Times New Roman"/>
                <w:bCs/>
              </w:rPr>
              <w:t>86</w:t>
            </w:r>
          </w:p>
        </w:tc>
      </w:tr>
      <w:tr w:rsidR="007F56F5" w:rsidRPr="00916AF9" w14:paraId="1D98EEBF" w14:textId="77777777" w:rsidTr="00D27C61">
        <w:tc>
          <w:tcPr>
            <w:tcW w:w="1152" w:type="pct"/>
            <w:vMerge/>
          </w:tcPr>
          <w:p w14:paraId="53F9A00D" w14:textId="77777777" w:rsidR="007F56F5" w:rsidRDefault="007F56F5" w:rsidP="00D27C61">
            <w:pPr>
              <w:autoSpaceDE w:val="0"/>
              <w:autoSpaceDN w:val="0"/>
              <w:adjustRightInd w:val="0"/>
              <w:spacing w:after="0" w:line="240" w:lineRule="auto"/>
              <w:jc w:val="both"/>
              <w:rPr>
                <w:rFonts w:ascii="Times New Roman" w:hAnsi="Times New Roman"/>
                <w:b/>
              </w:rPr>
            </w:pPr>
          </w:p>
        </w:tc>
        <w:tc>
          <w:tcPr>
            <w:tcW w:w="964" w:type="pct"/>
          </w:tcPr>
          <w:p w14:paraId="2A7E05D0" w14:textId="77777777" w:rsidR="007F56F5" w:rsidRPr="00CA6F1B" w:rsidRDefault="007F56F5" w:rsidP="00D27C61">
            <w:pPr>
              <w:autoSpaceDE w:val="0"/>
              <w:autoSpaceDN w:val="0"/>
              <w:adjustRightInd w:val="0"/>
              <w:spacing w:after="0" w:line="240" w:lineRule="auto"/>
              <w:jc w:val="center"/>
              <w:rPr>
                <w:rFonts w:ascii="Times New Roman" w:hAnsi="Times New Roman"/>
                <w:bCs/>
              </w:rPr>
            </w:pPr>
            <w:r w:rsidRPr="00CA6F1B">
              <w:rPr>
                <w:rFonts w:ascii="Times New Roman" w:hAnsi="Times New Roman"/>
                <w:bCs/>
              </w:rPr>
              <w:t>Yes</w:t>
            </w:r>
          </w:p>
        </w:tc>
        <w:tc>
          <w:tcPr>
            <w:tcW w:w="1491" w:type="pct"/>
            <w:vMerge/>
          </w:tcPr>
          <w:p w14:paraId="3FB1D667" w14:textId="77777777" w:rsidR="007F56F5" w:rsidRDefault="007F56F5" w:rsidP="00D27C61">
            <w:pPr>
              <w:autoSpaceDE w:val="0"/>
              <w:autoSpaceDN w:val="0"/>
              <w:adjustRightInd w:val="0"/>
              <w:spacing w:after="0" w:line="240" w:lineRule="auto"/>
              <w:jc w:val="center"/>
              <w:rPr>
                <w:rFonts w:ascii="Times New Roman" w:hAnsi="Times New Roman"/>
                <w:b/>
              </w:rPr>
            </w:pPr>
          </w:p>
        </w:tc>
        <w:tc>
          <w:tcPr>
            <w:tcW w:w="1393" w:type="pct"/>
            <w:vMerge/>
          </w:tcPr>
          <w:p w14:paraId="247AFF18" w14:textId="77777777" w:rsidR="007F56F5" w:rsidRDefault="007F56F5" w:rsidP="00D27C61">
            <w:pPr>
              <w:autoSpaceDE w:val="0"/>
              <w:autoSpaceDN w:val="0"/>
              <w:adjustRightInd w:val="0"/>
              <w:spacing w:after="0" w:line="240" w:lineRule="auto"/>
              <w:jc w:val="center"/>
              <w:rPr>
                <w:rFonts w:ascii="Times New Roman" w:hAnsi="Times New Roman"/>
                <w:b/>
              </w:rPr>
            </w:pPr>
          </w:p>
        </w:tc>
      </w:tr>
    </w:tbl>
    <w:p w14:paraId="0F0BE39D" w14:textId="77777777" w:rsidR="007F56F5" w:rsidRDefault="007F56F5" w:rsidP="007F56F5">
      <w:pPr>
        <w:rPr>
          <w:rFonts w:ascii="Times New Roman" w:hAnsi="Times New Roman" w:cs="Times New Roman"/>
          <w:sz w:val="24"/>
          <w:szCs w:val="24"/>
        </w:rPr>
      </w:pPr>
      <w:r>
        <w:rPr>
          <w:rFonts w:ascii="Times New Roman" w:hAnsi="Times New Roman" w:cs="Times New Roman"/>
          <w:sz w:val="24"/>
          <w:szCs w:val="24"/>
        </w:rPr>
        <w:t>Source: Author’s Compilation</w:t>
      </w:r>
    </w:p>
    <w:p w14:paraId="5627C9C9" w14:textId="77777777" w:rsidR="007F56F5" w:rsidRDefault="007F56F5" w:rsidP="007F56F5">
      <w:pPr>
        <w:pStyle w:val="NormalWeb"/>
        <w:spacing w:before="0" w:beforeAutospacing="0" w:after="0" w:afterAutospacing="0" w:line="360" w:lineRule="auto"/>
        <w:jc w:val="both"/>
      </w:pPr>
      <w:r>
        <w:t>The results from Table 4.3 present statistically significant differences in survival (recovery) probabilities across multiple patient characteristics, as evidenced by the log-rank test p-values all being below the conventional 0.05 threshold. Here's a detailed interpretation:</w:t>
      </w:r>
    </w:p>
    <w:p w14:paraId="4F75165C" w14:textId="77777777" w:rsidR="007F56F5" w:rsidRDefault="007F56F5" w:rsidP="007F56F5">
      <w:pPr>
        <w:pStyle w:val="NormalWeb"/>
        <w:spacing w:before="0" w:beforeAutospacing="0" w:after="0" w:afterAutospacing="0" w:line="360" w:lineRule="auto"/>
        <w:jc w:val="both"/>
      </w:pPr>
      <w:r>
        <w:t>The analysis reveals several strong predictors of differential recovery patterns among TB patients. Sex shows significant variation in recovery times (χ²=13.12, p=0.027), indicating males and females experience different recovery trajectories. Similarly, TB type demonstrates important differences (χ²=10.84, p=0.031), with pulmonary and extrapulmonary TB patients showing distinct recovery patterns. HIV status emerges as another significant factor (χ²=12.01, p=0.037), suggesting the infection meaningfully impacts recovery duration. Notably, BMI categories show particularly strong variation (χ²=13.12, p=0.019), implying nutritional status significantly influences recovery. Age groups also differ substantially (χ²=17.28, p=0.028), with the oldest patients likely facing the slowest recovery. Smoking status (χ²=12.61, p=0.044) and family history of TB (χ²=20.02, p=0.029) both show significant associations with recovery patterns as well.</w:t>
      </w:r>
    </w:p>
    <w:p w14:paraId="0C988335" w14:textId="77777777" w:rsidR="007F56F5" w:rsidRDefault="007F56F5" w:rsidP="007F56F5">
      <w:pPr>
        <w:spacing w:after="0"/>
        <w:jc w:val="both"/>
        <w:rPr>
          <w:rFonts w:ascii="Times New Roman" w:hAnsi="Times New Roman" w:cs="Times New Roman"/>
          <w:b/>
          <w:bCs/>
          <w:sz w:val="24"/>
          <w:szCs w:val="24"/>
        </w:rPr>
      </w:pPr>
      <w:r>
        <w:rPr>
          <w:rFonts w:ascii="Times New Roman" w:hAnsi="Times New Roman" w:cs="Times New Roman"/>
          <w:b/>
          <w:bCs/>
          <w:sz w:val="24"/>
          <w:szCs w:val="24"/>
        </w:rPr>
        <w:t>Table 4.4: Cox proportional Hazard Assumptions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814"/>
        <w:gridCol w:w="1814"/>
        <w:gridCol w:w="3042"/>
      </w:tblGrid>
      <w:tr w:rsidR="007F56F5" w:rsidRPr="00916AF9" w14:paraId="20F593AD" w14:textId="77777777" w:rsidTr="00D27C61">
        <w:tc>
          <w:tcPr>
            <w:tcW w:w="1433" w:type="pct"/>
          </w:tcPr>
          <w:p w14:paraId="51EE2CF8"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Covariates</w:t>
            </w:r>
          </w:p>
        </w:tc>
        <w:tc>
          <w:tcPr>
            <w:tcW w:w="970" w:type="pct"/>
          </w:tcPr>
          <w:p w14:paraId="39400015"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Chi-Square</w:t>
            </w:r>
          </w:p>
        </w:tc>
        <w:tc>
          <w:tcPr>
            <w:tcW w:w="970" w:type="pct"/>
          </w:tcPr>
          <w:p w14:paraId="6750053C"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DF</w:t>
            </w:r>
          </w:p>
        </w:tc>
        <w:tc>
          <w:tcPr>
            <w:tcW w:w="1627" w:type="pct"/>
          </w:tcPr>
          <w:p w14:paraId="03E5C650"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 xml:space="preserve">P-value </w:t>
            </w:r>
          </w:p>
        </w:tc>
      </w:tr>
      <w:tr w:rsidR="007F56F5" w:rsidRPr="00916AF9" w14:paraId="0B0D2D55" w14:textId="77777777" w:rsidTr="00D27C61">
        <w:tc>
          <w:tcPr>
            <w:tcW w:w="1433" w:type="pct"/>
          </w:tcPr>
          <w:p w14:paraId="082F1890" w14:textId="77777777" w:rsidR="007F56F5" w:rsidRPr="009267D7" w:rsidRDefault="007F56F5" w:rsidP="00D27C61">
            <w:pPr>
              <w:autoSpaceDE w:val="0"/>
              <w:autoSpaceDN w:val="0"/>
              <w:adjustRightInd w:val="0"/>
              <w:spacing w:after="0" w:line="240" w:lineRule="auto"/>
              <w:jc w:val="both"/>
              <w:rPr>
                <w:rFonts w:ascii="Times New Roman" w:hAnsi="Times New Roman"/>
                <w:bCs/>
              </w:rPr>
            </w:pPr>
            <w:r w:rsidRPr="009267D7">
              <w:rPr>
                <w:rFonts w:ascii="Times New Roman" w:hAnsi="Times New Roman"/>
                <w:bCs/>
              </w:rPr>
              <w:t>Sex</w:t>
            </w:r>
          </w:p>
        </w:tc>
        <w:tc>
          <w:tcPr>
            <w:tcW w:w="970" w:type="pct"/>
          </w:tcPr>
          <w:p w14:paraId="11CDEF15"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3.91</w:t>
            </w:r>
          </w:p>
        </w:tc>
        <w:tc>
          <w:tcPr>
            <w:tcW w:w="970" w:type="pct"/>
          </w:tcPr>
          <w:p w14:paraId="2459B6E5"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1</w:t>
            </w:r>
          </w:p>
        </w:tc>
        <w:tc>
          <w:tcPr>
            <w:tcW w:w="1627" w:type="pct"/>
          </w:tcPr>
          <w:p w14:paraId="20CA46DC"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0.</w:t>
            </w:r>
            <w:r>
              <w:rPr>
                <w:rFonts w:ascii="Times New Roman" w:hAnsi="Times New Roman"/>
                <w:bCs/>
              </w:rPr>
              <w:t>4</w:t>
            </w:r>
            <w:r w:rsidRPr="009267D7">
              <w:rPr>
                <w:rFonts w:ascii="Times New Roman" w:hAnsi="Times New Roman"/>
                <w:bCs/>
              </w:rPr>
              <w:t>479</w:t>
            </w:r>
          </w:p>
        </w:tc>
      </w:tr>
      <w:tr w:rsidR="007F56F5" w:rsidRPr="00916AF9" w14:paraId="1AB8E5A0" w14:textId="77777777" w:rsidTr="00D27C61">
        <w:tc>
          <w:tcPr>
            <w:tcW w:w="1433" w:type="pct"/>
          </w:tcPr>
          <w:p w14:paraId="1390CD54"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TB Type</w:t>
            </w:r>
          </w:p>
        </w:tc>
        <w:tc>
          <w:tcPr>
            <w:tcW w:w="970" w:type="pct"/>
          </w:tcPr>
          <w:p w14:paraId="3521D2E1"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4.13</w:t>
            </w:r>
          </w:p>
        </w:tc>
        <w:tc>
          <w:tcPr>
            <w:tcW w:w="970" w:type="pct"/>
          </w:tcPr>
          <w:p w14:paraId="6DA3C087"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1</w:t>
            </w:r>
          </w:p>
        </w:tc>
        <w:tc>
          <w:tcPr>
            <w:tcW w:w="1627" w:type="pct"/>
          </w:tcPr>
          <w:p w14:paraId="3E1DDD20"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0.</w:t>
            </w:r>
            <w:r>
              <w:rPr>
                <w:rFonts w:ascii="Times New Roman" w:hAnsi="Times New Roman"/>
                <w:bCs/>
              </w:rPr>
              <w:t>4</w:t>
            </w:r>
            <w:r w:rsidRPr="009267D7">
              <w:rPr>
                <w:rFonts w:ascii="Times New Roman" w:hAnsi="Times New Roman"/>
                <w:bCs/>
              </w:rPr>
              <w:t>421</w:t>
            </w:r>
          </w:p>
        </w:tc>
      </w:tr>
      <w:tr w:rsidR="007F56F5" w:rsidRPr="00916AF9" w14:paraId="566F4649" w14:textId="77777777" w:rsidTr="00D27C61">
        <w:tc>
          <w:tcPr>
            <w:tcW w:w="1433" w:type="pct"/>
          </w:tcPr>
          <w:p w14:paraId="424DEC2A"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HIV Status</w:t>
            </w:r>
          </w:p>
        </w:tc>
        <w:tc>
          <w:tcPr>
            <w:tcW w:w="970" w:type="pct"/>
          </w:tcPr>
          <w:p w14:paraId="4269D436"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1.64</w:t>
            </w:r>
          </w:p>
        </w:tc>
        <w:tc>
          <w:tcPr>
            <w:tcW w:w="970" w:type="pct"/>
          </w:tcPr>
          <w:p w14:paraId="70FEE3FF"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1</w:t>
            </w:r>
          </w:p>
        </w:tc>
        <w:tc>
          <w:tcPr>
            <w:tcW w:w="1627" w:type="pct"/>
          </w:tcPr>
          <w:p w14:paraId="7D7D994E"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9267D7">
              <w:rPr>
                <w:rFonts w:ascii="Times New Roman" w:hAnsi="Times New Roman"/>
                <w:bCs/>
              </w:rPr>
              <w:t>0.2005</w:t>
            </w:r>
          </w:p>
        </w:tc>
      </w:tr>
      <w:tr w:rsidR="007F56F5" w:rsidRPr="00916AF9" w14:paraId="41DC2232" w14:textId="77777777" w:rsidTr="00D27C61">
        <w:tc>
          <w:tcPr>
            <w:tcW w:w="1433" w:type="pct"/>
          </w:tcPr>
          <w:p w14:paraId="05E84F97"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BMI</w:t>
            </w:r>
          </w:p>
        </w:tc>
        <w:tc>
          <w:tcPr>
            <w:tcW w:w="970" w:type="pct"/>
          </w:tcPr>
          <w:p w14:paraId="3C420B01" w14:textId="77777777" w:rsidR="007F56F5" w:rsidRDefault="007F56F5" w:rsidP="00D27C61">
            <w:pPr>
              <w:autoSpaceDE w:val="0"/>
              <w:autoSpaceDN w:val="0"/>
              <w:adjustRightInd w:val="0"/>
              <w:spacing w:after="0" w:line="240" w:lineRule="auto"/>
              <w:jc w:val="center"/>
              <w:rPr>
                <w:bCs/>
              </w:rPr>
            </w:pPr>
            <w:r>
              <w:rPr>
                <w:bCs/>
              </w:rPr>
              <w:t>0.23</w:t>
            </w:r>
          </w:p>
        </w:tc>
        <w:tc>
          <w:tcPr>
            <w:tcW w:w="970" w:type="pct"/>
          </w:tcPr>
          <w:p w14:paraId="4CACF337" w14:textId="77777777" w:rsidR="007F56F5" w:rsidRDefault="007F56F5" w:rsidP="00D27C61">
            <w:pPr>
              <w:autoSpaceDE w:val="0"/>
              <w:autoSpaceDN w:val="0"/>
              <w:adjustRightInd w:val="0"/>
              <w:spacing w:after="0" w:line="240" w:lineRule="auto"/>
              <w:jc w:val="center"/>
              <w:rPr>
                <w:bCs/>
              </w:rPr>
            </w:pPr>
            <w:r>
              <w:rPr>
                <w:bCs/>
              </w:rPr>
              <w:t>1</w:t>
            </w:r>
          </w:p>
        </w:tc>
        <w:tc>
          <w:tcPr>
            <w:tcW w:w="1627" w:type="pct"/>
          </w:tcPr>
          <w:p w14:paraId="21FB5442" w14:textId="77777777" w:rsidR="007F56F5" w:rsidRDefault="007F56F5" w:rsidP="00D27C61">
            <w:pPr>
              <w:autoSpaceDE w:val="0"/>
              <w:autoSpaceDN w:val="0"/>
              <w:adjustRightInd w:val="0"/>
              <w:spacing w:after="0" w:line="240" w:lineRule="auto"/>
              <w:jc w:val="center"/>
              <w:rPr>
                <w:bCs/>
              </w:rPr>
            </w:pPr>
            <w:r>
              <w:rPr>
                <w:bCs/>
              </w:rPr>
              <w:t>0.6332</w:t>
            </w:r>
          </w:p>
        </w:tc>
      </w:tr>
      <w:tr w:rsidR="007F56F5" w:rsidRPr="00916AF9" w14:paraId="0B1614FA" w14:textId="77777777" w:rsidTr="00D27C61">
        <w:tc>
          <w:tcPr>
            <w:tcW w:w="1433" w:type="pct"/>
          </w:tcPr>
          <w:p w14:paraId="3518B72D"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Age </w:t>
            </w:r>
          </w:p>
        </w:tc>
        <w:tc>
          <w:tcPr>
            <w:tcW w:w="970" w:type="pct"/>
          </w:tcPr>
          <w:p w14:paraId="1037F91D" w14:textId="77777777" w:rsidR="007F56F5" w:rsidRDefault="007F56F5" w:rsidP="00D27C61">
            <w:pPr>
              <w:pStyle w:val="Default"/>
              <w:jc w:val="center"/>
              <w:rPr>
                <w:bCs/>
                <w:color w:val="auto"/>
                <w:sz w:val="22"/>
                <w:szCs w:val="22"/>
              </w:rPr>
            </w:pPr>
            <w:r>
              <w:rPr>
                <w:bCs/>
                <w:color w:val="auto"/>
                <w:sz w:val="22"/>
                <w:szCs w:val="22"/>
              </w:rPr>
              <w:t>2.60</w:t>
            </w:r>
          </w:p>
        </w:tc>
        <w:tc>
          <w:tcPr>
            <w:tcW w:w="970" w:type="pct"/>
          </w:tcPr>
          <w:p w14:paraId="4E5C971D" w14:textId="77777777" w:rsidR="007F56F5" w:rsidRPr="00916AF9" w:rsidRDefault="007F56F5" w:rsidP="00D27C61">
            <w:pPr>
              <w:pStyle w:val="Default"/>
              <w:jc w:val="center"/>
              <w:rPr>
                <w:bCs/>
                <w:color w:val="auto"/>
                <w:sz w:val="22"/>
                <w:szCs w:val="22"/>
              </w:rPr>
            </w:pPr>
            <w:r>
              <w:rPr>
                <w:bCs/>
                <w:color w:val="auto"/>
                <w:sz w:val="22"/>
                <w:szCs w:val="22"/>
              </w:rPr>
              <w:t>1</w:t>
            </w:r>
          </w:p>
        </w:tc>
        <w:tc>
          <w:tcPr>
            <w:tcW w:w="1627" w:type="pct"/>
          </w:tcPr>
          <w:p w14:paraId="511E1B9C" w14:textId="77777777" w:rsidR="007F56F5" w:rsidRPr="00916AF9" w:rsidRDefault="007F56F5" w:rsidP="00D27C61">
            <w:pPr>
              <w:pStyle w:val="Default"/>
              <w:jc w:val="center"/>
              <w:rPr>
                <w:bCs/>
                <w:color w:val="auto"/>
                <w:sz w:val="22"/>
                <w:szCs w:val="22"/>
              </w:rPr>
            </w:pPr>
            <w:r>
              <w:rPr>
                <w:bCs/>
                <w:color w:val="auto"/>
                <w:sz w:val="22"/>
                <w:szCs w:val="22"/>
              </w:rPr>
              <w:t>0.1072</w:t>
            </w:r>
          </w:p>
        </w:tc>
      </w:tr>
      <w:tr w:rsidR="007F56F5" w:rsidRPr="00916AF9" w14:paraId="4EE6F3F8" w14:textId="77777777" w:rsidTr="00D27C61">
        <w:tc>
          <w:tcPr>
            <w:tcW w:w="1433" w:type="pct"/>
          </w:tcPr>
          <w:p w14:paraId="692F8479"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Smoking Status</w:t>
            </w:r>
          </w:p>
        </w:tc>
        <w:tc>
          <w:tcPr>
            <w:tcW w:w="970" w:type="pct"/>
          </w:tcPr>
          <w:p w14:paraId="5EFA0500" w14:textId="77777777" w:rsidR="007F56F5" w:rsidRDefault="007F56F5" w:rsidP="00D27C61">
            <w:pPr>
              <w:pStyle w:val="Default"/>
              <w:jc w:val="center"/>
              <w:rPr>
                <w:bCs/>
                <w:color w:val="auto"/>
                <w:sz w:val="22"/>
                <w:szCs w:val="22"/>
              </w:rPr>
            </w:pPr>
            <w:r>
              <w:rPr>
                <w:bCs/>
                <w:color w:val="auto"/>
                <w:sz w:val="22"/>
                <w:szCs w:val="22"/>
              </w:rPr>
              <w:t>1.38</w:t>
            </w:r>
          </w:p>
        </w:tc>
        <w:tc>
          <w:tcPr>
            <w:tcW w:w="970" w:type="pct"/>
          </w:tcPr>
          <w:p w14:paraId="389EB22F" w14:textId="77777777" w:rsidR="007F56F5" w:rsidRPr="00916AF9" w:rsidRDefault="007F56F5" w:rsidP="00D27C61">
            <w:pPr>
              <w:pStyle w:val="Default"/>
              <w:jc w:val="center"/>
              <w:rPr>
                <w:bCs/>
                <w:color w:val="auto"/>
                <w:sz w:val="22"/>
                <w:szCs w:val="22"/>
              </w:rPr>
            </w:pPr>
            <w:r>
              <w:rPr>
                <w:bCs/>
                <w:color w:val="auto"/>
                <w:sz w:val="22"/>
                <w:szCs w:val="22"/>
              </w:rPr>
              <w:t>1</w:t>
            </w:r>
          </w:p>
        </w:tc>
        <w:tc>
          <w:tcPr>
            <w:tcW w:w="1627" w:type="pct"/>
          </w:tcPr>
          <w:p w14:paraId="3B267F1B" w14:textId="77777777" w:rsidR="007F56F5" w:rsidRPr="00916AF9" w:rsidRDefault="007F56F5" w:rsidP="00D27C61">
            <w:pPr>
              <w:pStyle w:val="Default"/>
              <w:jc w:val="center"/>
              <w:rPr>
                <w:bCs/>
                <w:color w:val="auto"/>
                <w:sz w:val="22"/>
                <w:szCs w:val="22"/>
              </w:rPr>
            </w:pPr>
            <w:r>
              <w:rPr>
                <w:bCs/>
                <w:color w:val="auto"/>
                <w:sz w:val="22"/>
                <w:szCs w:val="22"/>
              </w:rPr>
              <w:t>0.2404</w:t>
            </w:r>
          </w:p>
        </w:tc>
      </w:tr>
      <w:tr w:rsidR="007F56F5" w:rsidRPr="00916AF9" w14:paraId="0C2CBC83" w14:textId="77777777" w:rsidTr="00D27C61">
        <w:tc>
          <w:tcPr>
            <w:tcW w:w="1433" w:type="pct"/>
          </w:tcPr>
          <w:p w14:paraId="0D2A3DAD"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Family History of TB</w:t>
            </w:r>
          </w:p>
        </w:tc>
        <w:tc>
          <w:tcPr>
            <w:tcW w:w="970" w:type="pct"/>
          </w:tcPr>
          <w:p w14:paraId="288CBB63" w14:textId="77777777" w:rsidR="007F56F5" w:rsidRDefault="007F56F5" w:rsidP="00D27C61">
            <w:pPr>
              <w:pStyle w:val="Default"/>
              <w:jc w:val="center"/>
              <w:rPr>
                <w:bCs/>
                <w:color w:val="auto"/>
                <w:sz w:val="22"/>
                <w:szCs w:val="22"/>
              </w:rPr>
            </w:pPr>
            <w:r>
              <w:rPr>
                <w:bCs/>
                <w:color w:val="auto"/>
                <w:sz w:val="22"/>
                <w:szCs w:val="22"/>
              </w:rPr>
              <w:t>1.67</w:t>
            </w:r>
          </w:p>
        </w:tc>
        <w:tc>
          <w:tcPr>
            <w:tcW w:w="970" w:type="pct"/>
          </w:tcPr>
          <w:p w14:paraId="39FD9EE1" w14:textId="77777777" w:rsidR="007F56F5" w:rsidRPr="00916AF9" w:rsidRDefault="007F56F5" w:rsidP="00D27C61">
            <w:pPr>
              <w:pStyle w:val="Default"/>
              <w:jc w:val="center"/>
              <w:rPr>
                <w:bCs/>
                <w:color w:val="auto"/>
                <w:sz w:val="22"/>
                <w:szCs w:val="22"/>
              </w:rPr>
            </w:pPr>
            <w:r>
              <w:rPr>
                <w:bCs/>
                <w:color w:val="auto"/>
                <w:sz w:val="22"/>
                <w:szCs w:val="22"/>
              </w:rPr>
              <w:t>1</w:t>
            </w:r>
          </w:p>
        </w:tc>
        <w:tc>
          <w:tcPr>
            <w:tcW w:w="1627" w:type="pct"/>
          </w:tcPr>
          <w:p w14:paraId="51C4F661" w14:textId="77777777" w:rsidR="007F56F5" w:rsidRPr="00916AF9" w:rsidRDefault="007F56F5" w:rsidP="00D27C61">
            <w:pPr>
              <w:pStyle w:val="Default"/>
              <w:jc w:val="center"/>
              <w:rPr>
                <w:bCs/>
                <w:color w:val="auto"/>
                <w:sz w:val="22"/>
                <w:szCs w:val="22"/>
              </w:rPr>
            </w:pPr>
            <w:r>
              <w:rPr>
                <w:bCs/>
                <w:color w:val="auto"/>
                <w:sz w:val="22"/>
                <w:szCs w:val="22"/>
              </w:rPr>
              <w:t>0.1960</w:t>
            </w:r>
          </w:p>
        </w:tc>
      </w:tr>
      <w:tr w:rsidR="007F56F5" w:rsidRPr="00916AF9" w14:paraId="0FCF733B" w14:textId="77777777" w:rsidTr="00D27C61">
        <w:tc>
          <w:tcPr>
            <w:tcW w:w="1433" w:type="pct"/>
          </w:tcPr>
          <w:p w14:paraId="2B4895D4"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Cough Duration</w:t>
            </w:r>
          </w:p>
        </w:tc>
        <w:tc>
          <w:tcPr>
            <w:tcW w:w="970" w:type="pct"/>
          </w:tcPr>
          <w:p w14:paraId="1AA8AE40" w14:textId="77777777" w:rsidR="007F56F5" w:rsidRPr="00916AF9" w:rsidRDefault="007F56F5" w:rsidP="00D27C61">
            <w:pPr>
              <w:pStyle w:val="Default"/>
              <w:jc w:val="center"/>
              <w:rPr>
                <w:bCs/>
                <w:color w:val="auto"/>
                <w:sz w:val="22"/>
                <w:szCs w:val="22"/>
              </w:rPr>
            </w:pPr>
            <w:r>
              <w:rPr>
                <w:bCs/>
                <w:color w:val="auto"/>
                <w:sz w:val="22"/>
                <w:szCs w:val="22"/>
              </w:rPr>
              <w:t>1.59</w:t>
            </w:r>
          </w:p>
        </w:tc>
        <w:tc>
          <w:tcPr>
            <w:tcW w:w="970" w:type="pct"/>
          </w:tcPr>
          <w:p w14:paraId="5431849F" w14:textId="77777777" w:rsidR="007F56F5" w:rsidRPr="00916AF9" w:rsidRDefault="007F56F5" w:rsidP="00D27C61">
            <w:pPr>
              <w:pStyle w:val="Default"/>
              <w:jc w:val="center"/>
              <w:rPr>
                <w:bCs/>
                <w:color w:val="auto"/>
                <w:sz w:val="22"/>
                <w:szCs w:val="22"/>
              </w:rPr>
            </w:pPr>
            <w:r>
              <w:rPr>
                <w:bCs/>
                <w:color w:val="auto"/>
                <w:sz w:val="22"/>
                <w:szCs w:val="22"/>
              </w:rPr>
              <w:t>1</w:t>
            </w:r>
          </w:p>
        </w:tc>
        <w:tc>
          <w:tcPr>
            <w:tcW w:w="1627" w:type="pct"/>
          </w:tcPr>
          <w:p w14:paraId="0AB9AA85" w14:textId="77777777" w:rsidR="007F56F5" w:rsidRPr="00916AF9" w:rsidRDefault="007F56F5" w:rsidP="00D27C61">
            <w:pPr>
              <w:pStyle w:val="Default"/>
              <w:jc w:val="center"/>
              <w:rPr>
                <w:bCs/>
                <w:color w:val="auto"/>
                <w:sz w:val="22"/>
                <w:szCs w:val="22"/>
              </w:rPr>
            </w:pPr>
            <w:r>
              <w:rPr>
                <w:bCs/>
                <w:color w:val="auto"/>
                <w:sz w:val="22"/>
                <w:szCs w:val="22"/>
              </w:rPr>
              <w:t>0.2067</w:t>
            </w:r>
          </w:p>
        </w:tc>
      </w:tr>
      <w:tr w:rsidR="007F56F5" w:rsidRPr="00916AF9" w14:paraId="6EE842AA" w14:textId="77777777" w:rsidTr="00D27C61">
        <w:tc>
          <w:tcPr>
            <w:tcW w:w="1433" w:type="pct"/>
          </w:tcPr>
          <w:p w14:paraId="248459C7"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Global Test</w:t>
            </w:r>
          </w:p>
        </w:tc>
        <w:tc>
          <w:tcPr>
            <w:tcW w:w="970" w:type="pct"/>
          </w:tcPr>
          <w:p w14:paraId="0474FBBE" w14:textId="77777777" w:rsidR="007F56F5" w:rsidRPr="00916AF9" w:rsidRDefault="007F56F5" w:rsidP="00D27C61">
            <w:pPr>
              <w:pStyle w:val="Default"/>
              <w:jc w:val="center"/>
              <w:rPr>
                <w:bCs/>
                <w:color w:val="auto"/>
                <w:sz w:val="22"/>
                <w:szCs w:val="22"/>
              </w:rPr>
            </w:pPr>
            <w:r>
              <w:rPr>
                <w:bCs/>
                <w:color w:val="auto"/>
                <w:sz w:val="22"/>
                <w:szCs w:val="22"/>
              </w:rPr>
              <w:t>16.65</w:t>
            </w:r>
          </w:p>
        </w:tc>
        <w:tc>
          <w:tcPr>
            <w:tcW w:w="970" w:type="pct"/>
          </w:tcPr>
          <w:p w14:paraId="16EA5056" w14:textId="77777777" w:rsidR="007F56F5" w:rsidRPr="00916AF9" w:rsidRDefault="007F56F5" w:rsidP="00D27C61">
            <w:pPr>
              <w:pStyle w:val="Default"/>
              <w:jc w:val="center"/>
              <w:rPr>
                <w:bCs/>
                <w:color w:val="auto"/>
                <w:sz w:val="22"/>
                <w:szCs w:val="22"/>
              </w:rPr>
            </w:pPr>
            <w:r>
              <w:rPr>
                <w:bCs/>
                <w:color w:val="auto"/>
                <w:sz w:val="22"/>
                <w:szCs w:val="22"/>
              </w:rPr>
              <w:t>8</w:t>
            </w:r>
          </w:p>
        </w:tc>
        <w:tc>
          <w:tcPr>
            <w:tcW w:w="1627" w:type="pct"/>
          </w:tcPr>
          <w:p w14:paraId="3618C271" w14:textId="77777777" w:rsidR="007F56F5" w:rsidRDefault="007F56F5" w:rsidP="00D27C61">
            <w:pPr>
              <w:pStyle w:val="Default"/>
              <w:jc w:val="center"/>
              <w:rPr>
                <w:bCs/>
                <w:color w:val="auto"/>
                <w:sz w:val="22"/>
                <w:szCs w:val="22"/>
              </w:rPr>
            </w:pPr>
            <w:r>
              <w:rPr>
                <w:bCs/>
                <w:color w:val="auto"/>
                <w:sz w:val="22"/>
                <w:szCs w:val="22"/>
              </w:rPr>
              <w:t>0.3309</w:t>
            </w:r>
          </w:p>
        </w:tc>
      </w:tr>
    </w:tbl>
    <w:p w14:paraId="5F5256E3" w14:textId="77777777" w:rsidR="007F56F5" w:rsidRDefault="007F56F5" w:rsidP="007F56F5">
      <w:pPr>
        <w:rPr>
          <w:rFonts w:ascii="Times New Roman" w:hAnsi="Times New Roman" w:cs="Times New Roman"/>
          <w:sz w:val="24"/>
          <w:szCs w:val="24"/>
        </w:rPr>
      </w:pPr>
      <w:r w:rsidRPr="0003647D">
        <w:rPr>
          <w:rFonts w:ascii="Times New Roman" w:hAnsi="Times New Roman" w:cs="Times New Roman"/>
          <w:sz w:val="24"/>
          <w:szCs w:val="24"/>
        </w:rPr>
        <w:t xml:space="preserve">Source: </w:t>
      </w:r>
      <w:r>
        <w:rPr>
          <w:rFonts w:ascii="Times New Roman" w:hAnsi="Times New Roman" w:cs="Times New Roman"/>
          <w:sz w:val="24"/>
          <w:szCs w:val="24"/>
        </w:rPr>
        <w:t>Authors Compilation</w:t>
      </w:r>
    </w:p>
    <w:p w14:paraId="74DC284A" w14:textId="77777777" w:rsidR="007F56F5" w:rsidRPr="00EF017B" w:rsidRDefault="007F56F5" w:rsidP="007F56F5">
      <w:pPr>
        <w:spacing w:after="0" w:line="360" w:lineRule="auto"/>
        <w:jc w:val="both"/>
        <w:rPr>
          <w:rFonts w:ascii="Times New Roman" w:hAnsi="Times New Roman" w:cs="Times New Roman"/>
          <w:sz w:val="24"/>
          <w:szCs w:val="24"/>
        </w:rPr>
      </w:pPr>
      <w:r w:rsidRPr="00EF017B">
        <w:rPr>
          <w:rFonts w:ascii="Times New Roman" w:hAnsi="Times New Roman" w:cs="Times New Roman"/>
          <w:sz w:val="24"/>
          <w:szCs w:val="24"/>
        </w:rPr>
        <w:t>The results from Table 4.4 indicate that the proportional hazards assumption for the Cox regression model is satisfied for all covariates, as none of the individual tests (Sex: χ²=3.91, p=0.448; TB Type: χ²=4.13, p=0.442; HIV Status: p=0.201; BMI: p=0.633; Age: p=0.107; Smoking Status: p=0.240; Family History: p=0.196; Cough Duration: p=0.207) nor the global test (χ²=16.65, p=0.331) show statistically significant violations (all p-values &gt; 0.05). This means the hazard ratios for all examined variables remain constant over time, validating the use of the standard Cox proportional hazards model for this analysis without needing time-dependent adjustments or stratified approaches. The non-significant results suggest that the effects of sex, TB type, HIV status, BMI, age, smoking status, family history, and cough duration on TB recovery rates do not vary significantly throughout the follow-up period, allowing for straightforward interpretation of the hazard ratios from the Cox model.</w:t>
      </w:r>
    </w:p>
    <w:p w14:paraId="3D029951" w14:textId="77777777" w:rsidR="007F56F5" w:rsidRDefault="007F56F5" w:rsidP="007F56F5">
      <w:pPr>
        <w:jc w:val="both"/>
        <w:rPr>
          <w:rFonts w:ascii="Times New Roman" w:hAnsi="Times New Roman" w:cs="Times New Roman"/>
          <w:b/>
          <w:bCs/>
          <w:sz w:val="24"/>
          <w:szCs w:val="24"/>
        </w:rPr>
      </w:pPr>
    </w:p>
    <w:p w14:paraId="27C08AC6" w14:textId="77777777" w:rsidR="007F56F5" w:rsidRDefault="007F56F5" w:rsidP="007F56F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Table 4.5: Cox Proportional Hazard Result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1799"/>
        <w:gridCol w:w="1442"/>
        <w:gridCol w:w="1260"/>
        <w:gridCol w:w="1434"/>
      </w:tblGrid>
      <w:tr w:rsidR="007F56F5" w:rsidRPr="00916AF9" w14:paraId="1DB18171" w14:textId="77777777" w:rsidTr="00D27C61">
        <w:tc>
          <w:tcPr>
            <w:tcW w:w="1826" w:type="pct"/>
          </w:tcPr>
          <w:p w14:paraId="2098994F" w14:textId="77777777" w:rsidR="007F56F5" w:rsidRPr="00916AF9"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Covariates</w:t>
            </w:r>
          </w:p>
        </w:tc>
        <w:tc>
          <w:tcPr>
            <w:tcW w:w="962" w:type="pct"/>
          </w:tcPr>
          <w:p w14:paraId="193E3B33"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b/>
              </w:rPr>
              <w:t>Classification</w:t>
            </w:r>
          </w:p>
        </w:tc>
        <w:tc>
          <w:tcPr>
            <w:tcW w:w="771" w:type="pct"/>
          </w:tcPr>
          <w:p w14:paraId="0371E2A8"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HR</w:t>
            </w:r>
          </w:p>
        </w:tc>
        <w:tc>
          <w:tcPr>
            <w:tcW w:w="674" w:type="pct"/>
          </w:tcPr>
          <w:p w14:paraId="4310F350" w14:textId="77777777" w:rsidR="007F56F5"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SE</w:t>
            </w:r>
          </w:p>
        </w:tc>
        <w:tc>
          <w:tcPr>
            <w:tcW w:w="767" w:type="pct"/>
          </w:tcPr>
          <w:p w14:paraId="7C532B4F" w14:textId="77777777" w:rsidR="007F56F5" w:rsidRPr="00916AF9" w:rsidRDefault="007F56F5" w:rsidP="00D27C61">
            <w:pPr>
              <w:autoSpaceDE w:val="0"/>
              <w:autoSpaceDN w:val="0"/>
              <w:adjustRightInd w:val="0"/>
              <w:spacing w:after="0" w:line="240" w:lineRule="auto"/>
              <w:jc w:val="center"/>
              <w:rPr>
                <w:rFonts w:ascii="Times New Roman" w:hAnsi="Times New Roman"/>
                <w:b/>
              </w:rPr>
            </w:pPr>
            <w:r>
              <w:rPr>
                <w:rFonts w:ascii="Times New Roman" w:hAnsi="Times New Roman"/>
                <w:b/>
              </w:rPr>
              <w:t xml:space="preserve">P-value </w:t>
            </w:r>
          </w:p>
        </w:tc>
      </w:tr>
      <w:tr w:rsidR="007F56F5" w:rsidRPr="00916AF9" w14:paraId="58216042" w14:textId="77777777" w:rsidTr="00D27C61">
        <w:tc>
          <w:tcPr>
            <w:tcW w:w="1826" w:type="pct"/>
          </w:tcPr>
          <w:p w14:paraId="3DBF9CC0" w14:textId="77777777" w:rsidR="007F56F5" w:rsidRPr="009267D7" w:rsidRDefault="007F56F5" w:rsidP="00D27C61">
            <w:pPr>
              <w:autoSpaceDE w:val="0"/>
              <w:autoSpaceDN w:val="0"/>
              <w:adjustRightInd w:val="0"/>
              <w:spacing w:after="0" w:line="240" w:lineRule="auto"/>
              <w:jc w:val="both"/>
              <w:rPr>
                <w:rFonts w:ascii="Times New Roman" w:hAnsi="Times New Roman"/>
                <w:bCs/>
              </w:rPr>
            </w:pPr>
            <w:r w:rsidRPr="009267D7">
              <w:rPr>
                <w:rFonts w:ascii="Times New Roman" w:hAnsi="Times New Roman"/>
                <w:bCs/>
              </w:rPr>
              <w:t>Sex</w:t>
            </w:r>
          </w:p>
        </w:tc>
        <w:tc>
          <w:tcPr>
            <w:tcW w:w="962" w:type="pct"/>
          </w:tcPr>
          <w:p w14:paraId="7AED3D46"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DF6F30">
              <w:rPr>
                <w:rFonts w:ascii="Times New Roman" w:hAnsi="Times New Roman"/>
                <w:bCs/>
              </w:rPr>
              <w:t>Male</w:t>
            </w:r>
          </w:p>
        </w:tc>
        <w:tc>
          <w:tcPr>
            <w:tcW w:w="771" w:type="pct"/>
          </w:tcPr>
          <w:p w14:paraId="7A54AA3A" w14:textId="77777777" w:rsidR="007F56F5" w:rsidRPr="00A9516A" w:rsidRDefault="007F56F5" w:rsidP="00D27C61">
            <w:pPr>
              <w:autoSpaceDE w:val="0"/>
              <w:autoSpaceDN w:val="0"/>
              <w:adjustRightInd w:val="0"/>
              <w:spacing w:after="0" w:line="240" w:lineRule="auto"/>
              <w:jc w:val="center"/>
              <w:rPr>
                <w:rFonts w:ascii="Times New Roman" w:hAnsi="Times New Roman"/>
                <w:b/>
                <w:i/>
                <w:iCs/>
              </w:rPr>
            </w:pPr>
            <w:r w:rsidRPr="00A9516A">
              <w:rPr>
                <w:rFonts w:ascii="Times New Roman" w:hAnsi="Times New Roman"/>
                <w:b/>
                <w:i/>
                <w:iCs/>
              </w:rPr>
              <w:t>Ref.</w:t>
            </w:r>
          </w:p>
        </w:tc>
        <w:tc>
          <w:tcPr>
            <w:tcW w:w="674" w:type="pct"/>
          </w:tcPr>
          <w:p w14:paraId="1D136065"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c>
          <w:tcPr>
            <w:tcW w:w="767" w:type="pct"/>
          </w:tcPr>
          <w:p w14:paraId="0B65B6C5"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7D828B0E" w14:textId="77777777" w:rsidTr="00D27C61">
        <w:tc>
          <w:tcPr>
            <w:tcW w:w="1826" w:type="pct"/>
          </w:tcPr>
          <w:p w14:paraId="1376A2C4" w14:textId="77777777" w:rsidR="007F56F5" w:rsidRPr="009267D7" w:rsidRDefault="007F56F5" w:rsidP="00D27C61">
            <w:pPr>
              <w:autoSpaceDE w:val="0"/>
              <w:autoSpaceDN w:val="0"/>
              <w:adjustRightInd w:val="0"/>
              <w:spacing w:after="0" w:line="240" w:lineRule="auto"/>
              <w:jc w:val="both"/>
              <w:rPr>
                <w:rFonts w:ascii="Times New Roman" w:hAnsi="Times New Roman"/>
                <w:bCs/>
              </w:rPr>
            </w:pPr>
          </w:p>
        </w:tc>
        <w:tc>
          <w:tcPr>
            <w:tcW w:w="962" w:type="pct"/>
          </w:tcPr>
          <w:p w14:paraId="494EE410"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DF6F30">
              <w:rPr>
                <w:rFonts w:ascii="Times New Roman" w:hAnsi="Times New Roman"/>
                <w:bCs/>
              </w:rPr>
              <w:t>Female</w:t>
            </w:r>
          </w:p>
        </w:tc>
        <w:tc>
          <w:tcPr>
            <w:tcW w:w="771" w:type="pct"/>
          </w:tcPr>
          <w:p w14:paraId="72900FC1"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0.6695</w:t>
            </w:r>
          </w:p>
        </w:tc>
        <w:tc>
          <w:tcPr>
            <w:tcW w:w="674" w:type="pct"/>
          </w:tcPr>
          <w:p w14:paraId="1BB94611" w14:textId="77777777" w:rsidR="007F56F5"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0.1509</w:t>
            </w:r>
          </w:p>
        </w:tc>
        <w:tc>
          <w:tcPr>
            <w:tcW w:w="767" w:type="pct"/>
          </w:tcPr>
          <w:p w14:paraId="2DC1C3D5"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0.025</w:t>
            </w:r>
          </w:p>
        </w:tc>
      </w:tr>
      <w:tr w:rsidR="007F56F5" w:rsidRPr="00916AF9" w14:paraId="42AABDB6" w14:textId="77777777" w:rsidTr="00D27C61">
        <w:tc>
          <w:tcPr>
            <w:tcW w:w="1826" w:type="pct"/>
          </w:tcPr>
          <w:p w14:paraId="141D9FA2"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TB Type</w:t>
            </w:r>
          </w:p>
        </w:tc>
        <w:tc>
          <w:tcPr>
            <w:tcW w:w="962" w:type="pct"/>
          </w:tcPr>
          <w:p w14:paraId="4F81D3F4"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5C5B92">
              <w:rPr>
                <w:rFonts w:ascii="Times New Roman" w:hAnsi="Times New Roman"/>
                <w:bCs/>
              </w:rPr>
              <w:t>Extra</w:t>
            </w:r>
            <w:r>
              <w:rPr>
                <w:rFonts w:ascii="Times New Roman" w:hAnsi="Times New Roman"/>
                <w:b/>
              </w:rPr>
              <w:t xml:space="preserve"> </w:t>
            </w:r>
            <w:r w:rsidRPr="008C2C14">
              <w:rPr>
                <w:rFonts w:ascii="Times New Roman" w:hAnsi="Times New Roman"/>
                <w:bCs/>
              </w:rPr>
              <w:t>pulmonary</w:t>
            </w:r>
            <w:r>
              <w:rPr>
                <w:rFonts w:ascii="Times New Roman" w:hAnsi="Times New Roman"/>
                <w:b/>
              </w:rPr>
              <w:t xml:space="preserve"> </w:t>
            </w:r>
          </w:p>
        </w:tc>
        <w:tc>
          <w:tcPr>
            <w:tcW w:w="771" w:type="pct"/>
          </w:tcPr>
          <w:p w14:paraId="42AD2A22"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A9516A">
              <w:rPr>
                <w:rFonts w:ascii="Times New Roman" w:hAnsi="Times New Roman"/>
                <w:b/>
                <w:i/>
                <w:iCs/>
              </w:rPr>
              <w:t>Ref.</w:t>
            </w:r>
          </w:p>
        </w:tc>
        <w:tc>
          <w:tcPr>
            <w:tcW w:w="674" w:type="pct"/>
          </w:tcPr>
          <w:p w14:paraId="083622D0"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c>
          <w:tcPr>
            <w:tcW w:w="767" w:type="pct"/>
          </w:tcPr>
          <w:p w14:paraId="1FE22B7A"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5403AE25" w14:textId="77777777" w:rsidTr="00D27C61">
        <w:tc>
          <w:tcPr>
            <w:tcW w:w="1826" w:type="pct"/>
          </w:tcPr>
          <w:p w14:paraId="2B3CD984"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58717418"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8C2C14">
              <w:rPr>
                <w:rFonts w:ascii="Times New Roman" w:hAnsi="Times New Roman"/>
                <w:bCs/>
              </w:rPr>
              <w:t>Pulmonary</w:t>
            </w:r>
          </w:p>
        </w:tc>
        <w:tc>
          <w:tcPr>
            <w:tcW w:w="771" w:type="pct"/>
          </w:tcPr>
          <w:p w14:paraId="137FA014"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0.2166</w:t>
            </w:r>
          </w:p>
        </w:tc>
        <w:tc>
          <w:tcPr>
            <w:tcW w:w="674" w:type="pct"/>
          </w:tcPr>
          <w:p w14:paraId="222CCD33" w14:textId="77777777" w:rsidR="007F56F5"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0.2692</w:t>
            </w:r>
          </w:p>
        </w:tc>
        <w:tc>
          <w:tcPr>
            <w:tcW w:w="767" w:type="pct"/>
          </w:tcPr>
          <w:p w14:paraId="2BC8DE44"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0.037</w:t>
            </w:r>
          </w:p>
        </w:tc>
      </w:tr>
      <w:tr w:rsidR="007F56F5" w:rsidRPr="00916AF9" w14:paraId="794210BF" w14:textId="77777777" w:rsidTr="00D27C61">
        <w:tc>
          <w:tcPr>
            <w:tcW w:w="1826" w:type="pct"/>
          </w:tcPr>
          <w:p w14:paraId="2C3C9A4F" w14:textId="77777777" w:rsidR="007F56F5" w:rsidRDefault="007F56F5" w:rsidP="00D27C61">
            <w:pPr>
              <w:autoSpaceDE w:val="0"/>
              <w:autoSpaceDN w:val="0"/>
              <w:adjustRightInd w:val="0"/>
              <w:spacing w:after="0" w:line="240" w:lineRule="auto"/>
              <w:jc w:val="both"/>
              <w:rPr>
                <w:rFonts w:ascii="Times New Roman" w:hAnsi="Times New Roman"/>
                <w:b/>
              </w:rPr>
            </w:pPr>
            <w:r>
              <w:rPr>
                <w:rFonts w:ascii="Times New Roman" w:hAnsi="Times New Roman"/>
              </w:rPr>
              <w:t>HIV Status</w:t>
            </w:r>
          </w:p>
        </w:tc>
        <w:tc>
          <w:tcPr>
            <w:tcW w:w="962" w:type="pct"/>
          </w:tcPr>
          <w:p w14:paraId="2BF88C83"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8C2C14">
              <w:rPr>
                <w:rFonts w:ascii="Times New Roman" w:hAnsi="Times New Roman"/>
                <w:bCs/>
              </w:rPr>
              <w:t>Positive</w:t>
            </w:r>
          </w:p>
        </w:tc>
        <w:tc>
          <w:tcPr>
            <w:tcW w:w="771" w:type="pct"/>
          </w:tcPr>
          <w:p w14:paraId="79333FD3"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A9516A">
              <w:rPr>
                <w:rFonts w:ascii="Times New Roman" w:hAnsi="Times New Roman"/>
                <w:b/>
                <w:i/>
                <w:iCs/>
              </w:rPr>
              <w:t>Ref.</w:t>
            </w:r>
          </w:p>
        </w:tc>
        <w:tc>
          <w:tcPr>
            <w:tcW w:w="674" w:type="pct"/>
          </w:tcPr>
          <w:p w14:paraId="3E24715F"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c>
          <w:tcPr>
            <w:tcW w:w="767" w:type="pct"/>
          </w:tcPr>
          <w:p w14:paraId="171E1CC3"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p>
        </w:tc>
      </w:tr>
      <w:tr w:rsidR="007F56F5" w:rsidRPr="00916AF9" w14:paraId="5FDB9020" w14:textId="77777777" w:rsidTr="00D27C61">
        <w:tc>
          <w:tcPr>
            <w:tcW w:w="1826" w:type="pct"/>
          </w:tcPr>
          <w:p w14:paraId="76895A28"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0E54AA98"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sidRPr="008C2C14">
              <w:rPr>
                <w:rFonts w:ascii="Times New Roman" w:hAnsi="Times New Roman"/>
                <w:bCs/>
              </w:rPr>
              <w:t xml:space="preserve">Negative </w:t>
            </w:r>
          </w:p>
        </w:tc>
        <w:tc>
          <w:tcPr>
            <w:tcW w:w="771" w:type="pct"/>
          </w:tcPr>
          <w:p w14:paraId="612138A6"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1.8401</w:t>
            </w:r>
          </w:p>
        </w:tc>
        <w:tc>
          <w:tcPr>
            <w:tcW w:w="674" w:type="pct"/>
          </w:tcPr>
          <w:p w14:paraId="52871152" w14:textId="77777777" w:rsidR="007F56F5"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0.1915</w:t>
            </w:r>
          </w:p>
        </w:tc>
        <w:tc>
          <w:tcPr>
            <w:tcW w:w="767" w:type="pct"/>
          </w:tcPr>
          <w:p w14:paraId="22B0488A" w14:textId="77777777" w:rsidR="007F56F5" w:rsidRPr="009267D7" w:rsidRDefault="007F56F5" w:rsidP="00D27C61">
            <w:pPr>
              <w:autoSpaceDE w:val="0"/>
              <w:autoSpaceDN w:val="0"/>
              <w:adjustRightInd w:val="0"/>
              <w:spacing w:after="0" w:line="240" w:lineRule="auto"/>
              <w:jc w:val="center"/>
              <w:rPr>
                <w:rFonts w:ascii="Times New Roman" w:hAnsi="Times New Roman"/>
                <w:bCs/>
              </w:rPr>
            </w:pPr>
            <w:r>
              <w:rPr>
                <w:rFonts w:ascii="Times New Roman" w:hAnsi="Times New Roman"/>
                <w:bCs/>
              </w:rPr>
              <w:t>0.044</w:t>
            </w:r>
          </w:p>
        </w:tc>
      </w:tr>
      <w:tr w:rsidR="007F56F5" w:rsidRPr="00916AF9" w14:paraId="0A2B85EC" w14:textId="77777777" w:rsidTr="00D27C61">
        <w:tc>
          <w:tcPr>
            <w:tcW w:w="1826" w:type="pct"/>
          </w:tcPr>
          <w:p w14:paraId="05350C19"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BMI</w:t>
            </w:r>
          </w:p>
        </w:tc>
        <w:tc>
          <w:tcPr>
            <w:tcW w:w="962" w:type="pct"/>
          </w:tcPr>
          <w:p w14:paraId="5F1DC0D8" w14:textId="77777777" w:rsidR="007F56F5" w:rsidRDefault="007F56F5" w:rsidP="00D27C61">
            <w:pPr>
              <w:autoSpaceDE w:val="0"/>
              <w:autoSpaceDN w:val="0"/>
              <w:adjustRightInd w:val="0"/>
              <w:spacing w:after="0" w:line="240" w:lineRule="auto"/>
              <w:jc w:val="center"/>
              <w:rPr>
                <w:bCs/>
              </w:rPr>
            </w:pPr>
            <w:r w:rsidRPr="008C2C14">
              <w:rPr>
                <w:rFonts w:ascii="Times New Roman" w:hAnsi="Times New Roman"/>
                <w:bCs/>
              </w:rPr>
              <w:t>Normal</w:t>
            </w:r>
          </w:p>
        </w:tc>
        <w:tc>
          <w:tcPr>
            <w:tcW w:w="771" w:type="pct"/>
          </w:tcPr>
          <w:p w14:paraId="137C0D4A" w14:textId="77777777" w:rsidR="007F56F5" w:rsidRDefault="007F56F5" w:rsidP="00D27C61">
            <w:pPr>
              <w:autoSpaceDE w:val="0"/>
              <w:autoSpaceDN w:val="0"/>
              <w:adjustRightInd w:val="0"/>
              <w:spacing w:after="0" w:line="240" w:lineRule="auto"/>
              <w:jc w:val="center"/>
              <w:rPr>
                <w:bCs/>
              </w:rPr>
            </w:pPr>
            <w:r w:rsidRPr="00A9516A">
              <w:rPr>
                <w:rFonts w:ascii="Times New Roman" w:hAnsi="Times New Roman"/>
                <w:b/>
                <w:i/>
                <w:iCs/>
              </w:rPr>
              <w:t>Ref.</w:t>
            </w:r>
          </w:p>
        </w:tc>
        <w:tc>
          <w:tcPr>
            <w:tcW w:w="674" w:type="pct"/>
          </w:tcPr>
          <w:p w14:paraId="19169C2A" w14:textId="77777777" w:rsidR="007F56F5" w:rsidRDefault="007F56F5" w:rsidP="00D27C61">
            <w:pPr>
              <w:autoSpaceDE w:val="0"/>
              <w:autoSpaceDN w:val="0"/>
              <w:adjustRightInd w:val="0"/>
              <w:spacing w:after="0" w:line="240" w:lineRule="auto"/>
              <w:jc w:val="center"/>
              <w:rPr>
                <w:bCs/>
              </w:rPr>
            </w:pPr>
          </w:p>
        </w:tc>
        <w:tc>
          <w:tcPr>
            <w:tcW w:w="767" w:type="pct"/>
          </w:tcPr>
          <w:p w14:paraId="1371A74A" w14:textId="77777777" w:rsidR="007F56F5" w:rsidRDefault="007F56F5" w:rsidP="00D27C61">
            <w:pPr>
              <w:autoSpaceDE w:val="0"/>
              <w:autoSpaceDN w:val="0"/>
              <w:adjustRightInd w:val="0"/>
              <w:spacing w:after="0" w:line="240" w:lineRule="auto"/>
              <w:jc w:val="center"/>
              <w:rPr>
                <w:bCs/>
              </w:rPr>
            </w:pPr>
          </w:p>
        </w:tc>
      </w:tr>
      <w:tr w:rsidR="007F56F5" w:rsidRPr="00916AF9" w14:paraId="71688A41" w14:textId="77777777" w:rsidTr="00D27C61">
        <w:tc>
          <w:tcPr>
            <w:tcW w:w="1826" w:type="pct"/>
          </w:tcPr>
          <w:p w14:paraId="42BD5F83"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760607F1" w14:textId="77777777" w:rsidR="007F56F5" w:rsidRDefault="007F56F5" w:rsidP="00D27C61">
            <w:pPr>
              <w:autoSpaceDE w:val="0"/>
              <w:autoSpaceDN w:val="0"/>
              <w:adjustRightInd w:val="0"/>
              <w:spacing w:after="0" w:line="240" w:lineRule="auto"/>
              <w:jc w:val="center"/>
              <w:rPr>
                <w:bCs/>
              </w:rPr>
            </w:pPr>
            <w:r w:rsidRPr="008C2C14">
              <w:rPr>
                <w:rFonts w:ascii="Times New Roman" w:hAnsi="Times New Roman"/>
                <w:bCs/>
              </w:rPr>
              <w:t>Underweight</w:t>
            </w:r>
          </w:p>
        </w:tc>
        <w:tc>
          <w:tcPr>
            <w:tcW w:w="771" w:type="pct"/>
          </w:tcPr>
          <w:p w14:paraId="606BA335" w14:textId="77777777" w:rsidR="007F56F5" w:rsidRDefault="007F56F5" w:rsidP="00D27C61">
            <w:pPr>
              <w:autoSpaceDE w:val="0"/>
              <w:autoSpaceDN w:val="0"/>
              <w:adjustRightInd w:val="0"/>
              <w:spacing w:after="0" w:line="240" w:lineRule="auto"/>
              <w:jc w:val="center"/>
              <w:rPr>
                <w:bCs/>
              </w:rPr>
            </w:pPr>
            <w:r>
              <w:rPr>
                <w:bCs/>
              </w:rPr>
              <w:t>0.9689</w:t>
            </w:r>
          </w:p>
        </w:tc>
        <w:tc>
          <w:tcPr>
            <w:tcW w:w="674" w:type="pct"/>
          </w:tcPr>
          <w:p w14:paraId="1C610F6F" w14:textId="77777777" w:rsidR="007F56F5" w:rsidRDefault="007F56F5" w:rsidP="00D27C61">
            <w:pPr>
              <w:autoSpaceDE w:val="0"/>
              <w:autoSpaceDN w:val="0"/>
              <w:adjustRightInd w:val="0"/>
              <w:spacing w:after="0" w:line="240" w:lineRule="auto"/>
              <w:jc w:val="center"/>
              <w:rPr>
                <w:bCs/>
              </w:rPr>
            </w:pPr>
            <w:r>
              <w:rPr>
                <w:bCs/>
              </w:rPr>
              <w:t>0.2396</w:t>
            </w:r>
          </w:p>
        </w:tc>
        <w:tc>
          <w:tcPr>
            <w:tcW w:w="767" w:type="pct"/>
          </w:tcPr>
          <w:p w14:paraId="5299CD5F" w14:textId="77777777" w:rsidR="007F56F5" w:rsidRDefault="007F56F5" w:rsidP="00D27C61">
            <w:pPr>
              <w:autoSpaceDE w:val="0"/>
              <w:autoSpaceDN w:val="0"/>
              <w:adjustRightInd w:val="0"/>
              <w:spacing w:after="0" w:line="240" w:lineRule="auto"/>
              <w:jc w:val="center"/>
              <w:rPr>
                <w:bCs/>
              </w:rPr>
            </w:pPr>
            <w:r>
              <w:rPr>
                <w:bCs/>
              </w:rPr>
              <w:t>0.898</w:t>
            </w:r>
          </w:p>
        </w:tc>
      </w:tr>
      <w:tr w:rsidR="007F56F5" w:rsidRPr="00916AF9" w14:paraId="1D8FA00E" w14:textId="77777777" w:rsidTr="00D27C61">
        <w:tc>
          <w:tcPr>
            <w:tcW w:w="1826" w:type="pct"/>
          </w:tcPr>
          <w:p w14:paraId="528CCA29"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7E346C1F" w14:textId="77777777" w:rsidR="007F56F5" w:rsidRDefault="007F56F5" w:rsidP="00D27C61">
            <w:pPr>
              <w:autoSpaceDE w:val="0"/>
              <w:autoSpaceDN w:val="0"/>
              <w:adjustRightInd w:val="0"/>
              <w:spacing w:after="0" w:line="240" w:lineRule="auto"/>
              <w:jc w:val="center"/>
              <w:rPr>
                <w:bCs/>
              </w:rPr>
            </w:pPr>
            <w:r w:rsidRPr="008C2C14">
              <w:rPr>
                <w:rFonts w:ascii="Times New Roman" w:hAnsi="Times New Roman"/>
                <w:bCs/>
              </w:rPr>
              <w:t>Overweight</w:t>
            </w:r>
          </w:p>
        </w:tc>
        <w:tc>
          <w:tcPr>
            <w:tcW w:w="771" w:type="pct"/>
          </w:tcPr>
          <w:p w14:paraId="3C24CA50" w14:textId="77777777" w:rsidR="007F56F5" w:rsidRDefault="007F56F5" w:rsidP="00D27C61">
            <w:pPr>
              <w:autoSpaceDE w:val="0"/>
              <w:autoSpaceDN w:val="0"/>
              <w:adjustRightInd w:val="0"/>
              <w:spacing w:after="0" w:line="240" w:lineRule="auto"/>
              <w:jc w:val="center"/>
              <w:rPr>
                <w:bCs/>
              </w:rPr>
            </w:pPr>
            <w:r>
              <w:rPr>
                <w:bCs/>
              </w:rPr>
              <w:t>0.8427</w:t>
            </w:r>
          </w:p>
        </w:tc>
        <w:tc>
          <w:tcPr>
            <w:tcW w:w="674" w:type="pct"/>
          </w:tcPr>
          <w:p w14:paraId="6A722C03" w14:textId="77777777" w:rsidR="007F56F5" w:rsidRDefault="007F56F5" w:rsidP="00D27C61">
            <w:pPr>
              <w:autoSpaceDE w:val="0"/>
              <w:autoSpaceDN w:val="0"/>
              <w:adjustRightInd w:val="0"/>
              <w:spacing w:after="0" w:line="240" w:lineRule="auto"/>
              <w:jc w:val="center"/>
              <w:rPr>
                <w:bCs/>
              </w:rPr>
            </w:pPr>
            <w:r>
              <w:rPr>
                <w:bCs/>
              </w:rPr>
              <w:t>0.2942</w:t>
            </w:r>
          </w:p>
        </w:tc>
        <w:tc>
          <w:tcPr>
            <w:tcW w:w="767" w:type="pct"/>
          </w:tcPr>
          <w:p w14:paraId="390F5DD6" w14:textId="77777777" w:rsidR="007F56F5" w:rsidRDefault="007F56F5" w:rsidP="00D27C61">
            <w:pPr>
              <w:autoSpaceDE w:val="0"/>
              <w:autoSpaceDN w:val="0"/>
              <w:adjustRightInd w:val="0"/>
              <w:spacing w:after="0" w:line="240" w:lineRule="auto"/>
              <w:jc w:val="center"/>
              <w:rPr>
                <w:bCs/>
              </w:rPr>
            </w:pPr>
            <w:r>
              <w:rPr>
                <w:bCs/>
              </w:rPr>
              <w:t>0.037</w:t>
            </w:r>
          </w:p>
        </w:tc>
      </w:tr>
      <w:tr w:rsidR="007F56F5" w:rsidRPr="00916AF9" w14:paraId="22CAF059" w14:textId="77777777" w:rsidTr="00D27C61">
        <w:tc>
          <w:tcPr>
            <w:tcW w:w="1826" w:type="pct"/>
          </w:tcPr>
          <w:p w14:paraId="29FBED3D"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40C900D2" w14:textId="77777777" w:rsidR="007F56F5" w:rsidRDefault="007F56F5" w:rsidP="00D27C61">
            <w:pPr>
              <w:autoSpaceDE w:val="0"/>
              <w:autoSpaceDN w:val="0"/>
              <w:adjustRightInd w:val="0"/>
              <w:spacing w:after="0" w:line="240" w:lineRule="auto"/>
              <w:jc w:val="center"/>
              <w:rPr>
                <w:bCs/>
              </w:rPr>
            </w:pPr>
            <w:r w:rsidRPr="008C2C14">
              <w:rPr>
                <w:rFonts w:ascii="Times New Roman" w:hAnsi="Times New Roman"/>
                <w:bCs/>
              </w:rPr>
              <w:t>Obese</w:t>
            </w:r>
          </w:p>
        </w:tc>
        <w:tc>
          <w:tcPr>
            <w:tcW w:w="771" w:type="pct"/>
          </w:tcPr>
          <w:p w14:paraId="7A3152F3" w14:textId="77777777" w:rsidR="007F56F5" w:rsidRDefault="007F56F5" w:rsidP="00D27C61">
            <w:pPr>
              <w:autoSpaceDE w:val="0"/>
              <w:autoSpaceDN w:val="0"/>
              <w:adjustRightInd w:val="0"/>
              <w:spacing w:after="0" w:line="240" w:lineRule="auto"/>
              <w:jc w:val="center"/>
              <w:rPr>
                <w:bCs/>
              </w:rPr>
            </w:pPr>
            <w:r>
              <w:rPr>
                <w:bCs/>
              </w:rPr>
              <w:t>0.2439</w:t>
            </w:r>
          </w:p>
        </w:tc>
        <w:tc>
          <w:tcPr>
            <w:tcW w:w="674" w:type="pct"/>
          </w:tcPr>
          <w:p w14:paraId="51482C3D" w14:textId="77777777" w:rsidR="007F56F5" w:rsidRDefault="007F56F5" w:rsidP="00D27C61">
            <w:pPr>
              <w:autoSpaceDE w:val="0"/>
              <w:autoSpaceDN w:val="0"/>
              <w:adjustRightInd w:val="0"/>
              <w:spacing w:after="0" w:line="240" w:lineRule="auto"/>
              <w:jc w:val="center"/>
              <w:rPr>
                <w:bCs/>
              </w:rPr>
            </w:pPr>
            <w:r>
              <w:rPr>
                <w:bCs/>
              </w:rPr>
              <w:t>0.3856</w:t>
            </w:r>
          </w:p>
        </w:tc>
        <w:tc>
          <w:tcPr>
            <w:tcW w:w="767" w:type="pct"/>
          </w:tcPr>
          <w:p w14:paraId="58D5F2A8" w14:textId="77777777" w:rsidR="007F56F5" w:rsidRDefault="007F56F5" w:rsidP="00D27C61">
            <w:pPr>
              <w:autoSpaceDE w:val="0"/>
              <w:autoSpaceDN w:val="0"/>
              <w:adjustRightInd w:val="0"/>
              <w:spacing w:after="0" w:line="240" w:lineRule="auto"/>
              <w:jc w:val="center"/>
              <w:rPr>
                <w:bCs/>
              </w:rPr>
            </w:pPr>
            <w:r>
              <w:rPr>
                <w:bCs/>
              </w:rPr>
              <w:t>0.007</w:t>
            </w:r>
          </w:p>
        </w:tc>
      </w:tr>
      <w:tr w:rsidR="007F56F5" w:rsidRPr="00916AF9" w14:paraId="6FA37D04" w14:textId="77777777" w:rsidTr="00D27C61">
        <w:tc>
          <w:tcPr>
            <w:tcW w:w="1826" w:type="pct"/>
          </w:tcPr>
          <w:p w14:paraId="5E734D96" w14:textId="77777777" w:rsidR="007F56F5"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 xml:space="preserve">Age </w:t>
            </w:r>
          </w:p>
        </w:tc>
        <w:tc>
          <w:tcPr>
            <w:tcW w:w="962" w:type="pct"/>
          </w:tcPr>
          <w:p w14:paraId="087469BC" w14:textId="77777777" w:rsidR="007F56F5" w:rsidRDefault="007F56F5" w:rsidP="00D27C61">
            <w:pPr>
              <w:pStyle w:val="Default"/>
              <w:jc w:val="center"/>
              <w:rPr>
                <w:bCs/>
                <w:color w:val="auto"/>
                <w:sz w:val="22"/>
                <w:szCs w:val="22"/>
              </w:rPr>
            </w:pPr>
            <w:r w:rsidRPr="008C2C14">
              <w:rPr>
                <w:bCs/>
              </w:rPr>
              <w:t xml:space="preserve"> &lt; 25</w:t>
            </w:r>
          </w:p>
        </w:tc>
        <w:tc>
          <w:tcPr>
            <w:tcW w:w="771" w:type="pct"/>
          </w:tcPr>
          <w:p w14:paraId="7508F689" w14:textId="77777777" w:rsidR="007F56F5" w:rsidRPr="00916AF9" w:rsidRDefault="007F56F5" w:rsidP="00D27C61">
            <w:pPr>
              <w:pStyle w:val="Default"/>
              <w:jc w:val="center"/>
              <w:rPr>
                <w:bCs/>
                <w:color w:val="auto"/>
                <w:sz w:val="22"/>
                <w:szCs w:val="22"/>
              </w:rPr>
            </w:pPr>
            <w:r w:rsidRPr="00A9516A">
              <w:rPr>
                <w:b/>
                <w:i/>
                <w:iCs/>
              </w:rPr>
              <w:t>Ref.</w:t>
            </w:r>
          </w:p>
        </w:tc>
        <w:tc>
          <w:tcPr>
            <w:tcW w:w="674" w:type="pct"/>
          </w:tcPr>
          <w:p w14:paraId="73E6CA2C" w14:textId="77777777" w:rsidR="007F56F5" w:rsidRPr="00916AF9" w:rsidRDefault="007F56F5" w:rsidP="00D27C61">
            <w:pPr>
              <w:pStyle w:val="Default"/>
              <w:jc w:val="center"/>
              <w:rPr>
                <w:bCs/>
                <w:color w:val="auto"/>
                <w:sz w:val="22"/>
                <w:szCs w:val="22"/>
              </w:rPr>
            </w:pPr>
          </w:p>
        </w:tc>
        <w:tc>
          <w:tcPr>
            <w:tcW w:w="767" w:type="pct"/>
          </w:tcPr>
          <w:p w14:paraId="77E6E31B" w14:textId="77777777" w:rsidR="007F56F5" w:rsidRPr="00916AF9" w:rsidRDefault="007F56F5" w:rsidP="00D27C61">
            <w:pPr>
              <w:pStyle w:val="Default"/>
              <w:jc w:val="center"/>
              <w:rPr>
                <w:bCs/>
                <w:color w:val="auto"/>
                <w:sz w:val="22"/>
                <w:szCs w:val="22"/>
              </w:rPr>
            </w:pPr>
          </w:p>
        </w:tc>
      </w:tr>
      <w:tr w:rsidR="007F56F5" w:rsidRPr="00916AF9" w14:paraId="3DA3A1A9" w14:textId="77777777" w:rsidTr="00D27C61">
        <w:tc>
          <w:tcPr>
            <w:tcW w:w="1826" w:type="pct"/>
          </w:tcPr>
          <w:p w14:paraId="6DFFE62E"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0D2E69ED" w14:textId="77777777" w:rsidR="007F56F5" w:rsidRDefault="007F56F5" w:rsidP="00D27C61">
            <w:pPr>
              <w:pStyle w:val="Default"/>
              <w:jc w:val="center"/>
              <w:rPr>
                <w:bCs/>
                <w:color w:val="auto"/>
                <w:sz w:val="22"/>
                <w:szCs w:val="22"/>
              </w:rPr>
            </w:pPr>
            <w:r>
              <w:rPr>
                <w:bCs/>
              </w:rPr>
              <w:t>25 – 50</w:t>
            </w:r>
          </w:p>
        </w:tc>
        <w:tc>
          <w:tcPr>
            <w:tcW w:w="771" w:type="pct"/>
          </w:tcPr>
          <w:p w14:paraId="48A25C46" w14:textId="77777777" w:rsidR="007F56F5" w:rsidRPr="00916AF9" w:rsidRDefault="007F56F5" w:rsidP="00D27C61">
            <w:pPr>
              <w:pStyle w:val="Default"/>
              <w:jc w:val="center"/>
              <w:rPr>
                <w:bCs/>
                <w:color w:val="auto"/>
                <w:sz w:val="22"/>
                <w:szCs w:val="22"/>
              </w:rPr>
            </w:pPr>
            <w:r>
              <w:rPr>
                <w:bCs/>
                <w:color w:val="auto"/>
                <w:sz w:val="22"/>
                <w:szCs w:val="22"/>
              </w:rPr>
              <w:t>0.2400</w:t>
            </w:r>
          </w:p>
        </w:tc>
        <w:tc>
          <w:tcPr>
            <w:tcW w:w="674" w:type="pct"/>
          </w:tcPr>
          <w:p w14:paraId="17BAC598" w14:textId="77777777" w:rsidR="007F56F5" w:rsidRDefault="007F56F5" w:rsidP="00D27C61">
            <w:pPr>
              <w:pStyle w:val="Default"/>
              <w:jc w:val="center"/>
              <w:rPr>
                <w:bCs/>
                <w:color w:val="auto"/>
                <w:sz w:val="22"/>
                <w:szCs w:val="22"/>
              </w:rPr>
            </w:pPr>
            <w:r>
              <w:rPr>
                <w:bCs/>
                <w:color w:val="auto"/>
                <w:sz w:val="22"/>
                <w:szCs w:val="22"/>
              </w:rPr>
              <w:t>0.3219</w:t>
            </w:r>
          </w:p>
        </w:tc>
        <w:tc>
          <w:tcPr>
            <w:tcW w:w="767" w:type="pct"/>
          </w:tcPr>
          <w:p w14:paraId="733B1BBA" w14:textId="77777777" w:rsidR="007F56F5" w:rsidRPr="00916AF9" w:rsidRDefault="007F56F5" w:rsidP="00D27C61">
            <w:pPr>
              <w:pStyle w:val="Default"/>
              <w:jc w:val="center"/>
              <w:rPr>
                <w:bCs/>
                <w:color w:val="auto"/>
                <w:sz w:val="22"/>
                <w:szCs w:val="22"/>
              </w:rPr>
            </w:pPr>
            <w:r>
              <w:rPr>
                <w:bCs/>
                <w:color w:val="auto"/>
                <w:sz w:val="22"/>
                <w:szCs w:val="22"/>
              </w:rPr>
              <w:t>0.407</w:t>
            </w:r>
          </w:p>
        </w:tc>
      </w:tr>
      <w:tr w:rsidR="007F56F5" w:rsidRPr="00916AF9" w14:paraId="0EC7E851" w14:textId="77777777" w:rsidTr="00D27C61">
        <w:tc>
          <w:tcPr>
            <w:tcW w:w="1826" w:type="pct"/>
          </w:tcPr>
          <w:p w14:paraId="497DAA3C"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74F89177" w14:textId="77777777" w:rsidR="007F56F5" w:rsidRDefault="007F56F5" w:rsidP="00D27C61">
            <w:pPr>
              <w:pStyle w:val="Default"/>
              <w:jc w:val="center"/>
              <w:rPr>
                <w:bCs/>
                <w:color w:val="auto"/>
                <w:sz w:val="22"/>
                <w:szCs w:val="22"/>
              </w:rPr>
            </w:pPr>
            <w:r>
              <w:rPr>
                <w:bCs/>
              </w:rPr>
              <w:t>Above 50</w:t>
            </w:r>
          </w:p>
        </w:tc>
        <w:tc>
          <w:tcPr>
            <w:tcW w:w="771" w:type="pct"/>
          </w:tcPr>
          <w:p w14:paraId="7EF181FB" w14:textId="77777777" w:rsidR="007F56F5" w:rsidRPr="00916AF9" w:rsidRDefault="007F56F5" w:rsidP="00D27C61">
            <w:pPr>
              <w:pStyle w:val="Default"/>
              <w:jc w:val="center"/>
              <w:rPr>
                <w:bCs/>
                <w:color w:val="auto"/>
                <w:sz w:val="22"/>
                <w:szCs w:val="22"/>
              </w:rPr>
            </w:pPr>
            <w:r>
              <w:rPr>
                <w:bCs/>
                <w:color w:val="auto"/>
                <w:sz w:val="22"/>
                <w:szCs w:val="22"/>
              </w:rPr>
              <w:t>0.2750</w:t>
            </w:r>
          </w:p>
        </w:tc>
        <w:tc>
          <w:tcPr>
            <w:tcW w:w="674" w:type="pct"/>
          </w:tcPr>
          <w:p w14:paraId="12146EDA" w14:textId="77777777" w:rsidR="007F56F5" w:rsidRDefault="007F56F5" w:rsidP="00D27C61">
            <w:pPr>
              <w:pStyle w:val="Default"/>
              <w:jc w:val="center"/>
              <w:rPr>
                <w:bCs/>
                <w:color w:val="auto"/>
                <w:sz w:val="22"/>
                <w:szCs w:val="22"/>
              </w:rPr>
            </w:pPr>
            <w:r>
              <w:rPr>
                <w:bCs/>
                <w:color w:val="auto"/>
                <w:sz w:val="22"/>
                <w:szCs w:val="22"/>
              </w:rPr>
              <w:t>0.3769</w:t>
            </w:r>
          </w:p>
        </w:tc>
        <w:tc>
          <w:tcPr>
            <w:tcW w:w="767" w:type="pct"/>
          </w:tcPr>
          <w:p w14:paraId="34ED4DA1" w14:textId="77777777" w:rsidR="007F56F5" w:rsidRPr="00916AF9" w:rsidRDefault="007F56F5" w:rsidP="00D27C61">
            <w:pPr>
              <w:pStyle w:val="Default"/>
              <w:jc w:val="center"/>
              <w:rPr>
                <w:bCs/>
                <w:color w:val="auto"/>
                <w:sz w:val="22"/>
                <w:szCs w:val="22"/>
              </w:rPr>
            </w:pPr>
            <w:r>
              <w:rPr>
                <w:bCs/>
                <w:color w:val="auto"/>
                <w:sz w:val="22"/>
                <w:szCs w:val="22"/>
              </w:rPr>
              <w:t>0.011</w:t>
            </w:r>
          </w:p>
        </w:tc>
      </w:tr>
      <w:tr w:rsidR="007F56F5" w:rsidRPr="00916AF9" w14:paraId="2F10FE82" w14:textId="77777777" w:rsidTr="00D27C61">
        <w:tc>
          <w:tcPr>
            <w:tcW w:w="1826" w:type="pct"/>
          </w:tcPr>
          <w:p w14:paraId="26282233"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Smoking Status</w:t>
            </w:r>
          </w:p>
        </w:tc>
        <w:tc>
          <w:tcPr>
            <w:tcW w:w="962" w:type="pct"/>
          </w:tcPr>
          <w:p w14:paraId="6CB4CFE6" w14:textId="77777777" w:rsidR="007F56F5" w:rsidRDefault="007F56F5" w:rsidP="00D27C61">
            <w:pPr>
              <w:pStyle w:val="Default"/>
              <w:jc w:val="center"/>
              <w:rPr>
                <w:bCs/>
                <w:color w:val="auto"/>
                <w:sz w:val="22"/>
                <w:szCs w:val="22"/>
              </w:rPr>
            </w:pPr>
            <w:r w:rsidRPr="00CA6F1B">
              <w:rPr>
                <w:bCs/>
                <w:color w:val="auto"/>
                <w:sz w:val="22"/>
                <w:szCs w:val="22"/>
              </w:rPr>
              <w:t>None Smoker</w:t>
            </w:r>
          </w:p>
        </w:tc>
        <w:tc>
          <w:tcPr>
            <w:tcW w:w="771" w:type="pct"/>
          </w:tcPr>
          <w:p w14:paraId="6F988E6E" w14:textId="77777777" w:rsidR="007F56F5" w:rsidRPr="00916AF9" w:rsidRDefault="007F56F5" w:rsidP="00D27C61">
            <w:pPr>
              <w:pStyle w:val="Default"/>
              <w:jc w:val="center"/>
              <w:rPr>
                <w:bCs/>
                <w:color w:val="auto"/>
                <w:sz w:val="22"/>
                <w:szCs w:val="22"/>
              </w:rPr>
            </w:pPr>
            <w:r w:rsidRPr="00A9516A">
              <w:rPr>
                <w:b/>
                <w:i/>
                <w:iCs/>
              </w:rPr>
              <w:t>Ref.</w:t>
            </w:r>
          </w:p>
        </w:tc>
        <w:tc>
          <w:tcPr>
            <w:tcW w:w="674" w:type="pct"/>
          </w:tcPr>
          <w:p w14:paraId="4A9D171C" w14:textId="77777777" w:rsidR="007F56F5" w:rsidRPr="00916AF9" w:rsidRDefault="007F56F5" w:rsidP="00D27C61">
            <w:pPr>
              <w:pStyle w:val="Default"/>
              <w:jc w:val="center"/>
              <w:rPr>
                <w:bCs/>
                <w:color w:val="auto"/>
                <w:sz w:val="22"/>
                <w:szCs w:val="22"/>
              </w:rPr>
            </w:pPr>
          </w:p>
        </w:tc>
        <w:tc>
          <w:tcPr>
            <w:tcW w:w="767" w:type="pct"/>
          </w:tcPr>
          <w:p w14:paraId="078C5E79" w14:textId="77777777" w:rsidR="007F56F5" w:rsidRPr="00916AF9" w:rsidRDefault="007F56F5" w:rsidP="00D27C61">
            <w:pPr>
              <w:pStyle w:val="Default"/>
              <w:jc w:val="center"/>
              <w:rPr>
                <w:bCs/>
                <w:color w:val="auto"/>
                <w:sz w:val="22"/>
                <w:szCs w:val="22"/>
              </w:rPr>
            </w:pPr>
          </w:p>
        </w:tc>
      </w:tr>
      <w:tr w:rsidR="007F56F5" w:rsidRPr="00916AF9" w14:paraId="5BC38C7E" w14:textId="77777777" w:rsidTr="00D27C61">
        <w:tc>
          <w:tcPr>
            <w:tcW w:w="1826" w:type="pct"/>
          </w:tcPr>
          <w:p w14:paraId="3A007DB2"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3FE2DF8B" w14:textId="77777777" w:rsidR="007F56F5" w:rsidRDefault="007F56F5" w:rsidP="00D27C61">
            <w:pPr>
              <w:pStyle w:val="Default"/>
              <w:jc w:val="center"/>
              <w:rPr>
                <w:bCs/>
                <w:color w:val="auto"/>
                <w:sz w:val="22"/>
                <w:szCs w:val="22"/>
              </w:rPr>
            </w:pPr>
            <w:r w:rsidRPr="00CA6F1B">
              <w:rPr>
                <w:bCs/>
                <w:color w:val="auto"/>
                <w:sz w:val="22"/>
                <w:szCs w:val="22"/>
              </w:rPr>
              <w:t>Former Smoker</w:t>
            </w:r>
          </w:p>
        </w:tc>
        <w:tc>
          <w:tcPr>
            <w:tcW w:w="771" w:type="pct"/>
          </w:tcPr>
          <w:p w14:paraId="7DA6B514" w14:textId="77777777" w:rsidR="007F56F5" w:rsidRPr="00916AF9" w:rsidRDefault="007F56F5" w:rsidP="00D27C61">
            <w:pPr>
              <w:pStyle w:val="Default"/>
              <w:jc w:val="center"/>
              <w:rPr>
                <w:bCs/>
                <w:color w:val="auto"/>
                <w:sz w:val="22"/>
                <w:szCs w:val="22"/>
              </w:rPr>
            </w:pPr>
            <w:r>
              <w:rPr>
                <w:bCs/>
                <w:color w:val="auto"/>
                <w:sz w:val="22"/>
                <w:szCs w:val="22"/>
              </w:rPr>
              <w:t>0.3700</w:t>
            </w:r>
          </w:p>
        </w:tc>
        <w:tc>
          <w:tcPr>
            <w:tcW w:w="674" w:type="pct"/>
          </w:tcPr>
          <w:p w14:paraId="7F7DBB72" w14:textId="77777777" w:rsidR="007F56F5" w:rsidRDefault="007F56F5" w:rsidP="00D27C61">
            <w:pPr>
              <w:pStyle w:val="Default"/>
              <w:jc w:val="center"/>
              <w:rPr>
                <w:bCs/>
                <w:color w:val="auto"/>
                <w:sz w:val="22"/>
                <w:szCs w:val="22"/>
              </w:rPr>
            </w:pPr>
            <w:r>
              <w:rPr>
                <w:bCs/>
                <w:color w:val="auto"/>
                <w:sz w:val="22"/>
                <w:szCs w:val="22"/>
              </w:rPr>
              <w:t>0.4129</w:t>
            </w:r>
          </w:p>
        </w:tc>
        <w:tc>
          <w:tcPr>
            <w:tcW w:w="767" w:type="pct"/>
          </w:tcPr>
          <w:p w14:paraId="158CF5EF" w14:textId="77777777" w:rsidR="007F56F5" w:rsidRPr="00916AF9" w:rsidRDefault="007F56F5" w:rsidP="00D27C61">
            <w:pPr>
              <w:pStyle w:val="Default"/>
              <w:jc w:val="center"/>
              <w:rPr>
                <w:bCs/>
                <w:color w:val="auto"/>
                <w:sz w:val="22"/>
                <w:szCs w:val="22"/>
              </w:rPr>
            </w:pPr>
            <w:r>
              <w:rPr>
                <w:bCs/>
                <w:color w:val="auto"/>
                <w:sz w:val="22"/>
                <w:szCs w:val="22"/>
              </w:rPr>
              <w:t>0.026</w:t>
            </w:r>
          </w:p>
        </w:tc>
      </w:tr>
      <w:tr w:rsidR="007F56F5" w:rsidRPr="00916AF9" w14:paraId="464EFBCC" w14:textId="77777777" w:rsidTr="00D27C61">
        <w:tc>
          <w:tcPr>
            <w:tcW w:w="1826" w:type="pct"/>
          </w:tcPr>
          <w:p w14:paraId="77F1A03A"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0B9CC4D7" w14:textId="77777777" w:rsidR="007F56F5" w:rsidRDefault="007F56F5" w:rsidP="00D27C61">
            <w:pPr>
              <w:pStyle w:val="Default"/>
              <w:jc w:val="center"/>
              <w:rPr>
                <w:bCs/>
                <w:color w:val="auto"/>
                <w:sz w:val="22"/>
                <w:szCs w:val="22"/>
              </w:rPr>
            </w:pPr>
            <w:r w:rsidRPr="00CA6F1B">
              <w:rPr>
                <w:bCs/>
              </w:rPr>
              <w:t>Occasionally</w:t>
            </w:r>
          </w:p>
        </w:tc>
        <w:tc>
          <w:tcPr>
            <w:tcW w:w="771" w:type="pct"/>
          </w:tcPr>
          <w:p w14:paraId="183811A6" w14:textId="77777777" w:rsidR="007F56F5" w:rsidRPr="00916AF9" w:rsidRDefault="007F56F5" w:rsidP="00D27C61">
            <w:pPr>
              <w:pStyle w:val="Default"/>
              <w:jc w:val="center"/>
              <w:rPr>
                <w:bCs/>
                <w:color w:val="auto"/>
                <w:sz w:val="22"/>
                <w:szCs w:val="22"/>
              </w:rPr>
            </w:pPr>
            <w:r>
              <w:rPr>
                <w:bCs/>
                <w:color w:val="auto"/>
                <w:sz w:val="22"/>
                <w:szCs w:val="22"/>
              </w:rPr>
              <w:t>0.8063</w:t>
            </w:r>
          </w:p>
        </w:tc>
        <w:tc>
          <w:tcPr>
            <w:tcW w:w="674" w:type="pct"/>
          </w:tcPr>
          <w:p w14:paraId="3A09C0DB" w14:textId="77777777" w:rsidR="007F56F5" w:rsidRDefault="007F56F5" w:rsidP="00D27C61">
            <w:pPr>
              <w:pStyle w:val="Default"/>
              <w:jc w:val="center"/>
              <w:rPr>
                <w:bCs/>
                <w:color w:val="auto"/>
                <w:sz w:val="22"/>
                <w:szCs w:val="22"/>
              </w:rPr>
            </w:pPr>
            <w:r>
              <w:rPr>
                <w:bCs/>
                <w:color w:val="auto"/>
                <w:sz w:val="22"/>
                <w:szCs w:val="22"/>
              </w:rPr>
              <w:t>0.2520</w:t>
            </w:r>
          </w:p>
        </w:tc>
        <w:tc>
          <w:tcPr>
            <w:tcW w:w="767" w:type="pct"/>
          </w:tcPr>
          <w:p w14:paraId="23386A33" w14:textId="77777777" w:rsidR="007F56F5" w:rsidRPr="00916AF9" w:rsidRDefault="007F56F5" w:rsidP="00D27C61">
            <w:pPr>
              <w:pStyle w:val="Default"/>
              <w:jc w:val="center"/>
              <w:rPr>
                <w:bCs/>
                <w:color w:val="auto"/>
                <w:sz w:val="22"/>
                <w:szCs w:val="22"/>
              </w:rPr>
            </w:pPr>
            <w:r>
              <w:rPr>
                <w:bCs/>
                <w:color w:val="auto"/>
                <w:sz w:val="22"/>
                <w:szCs w:val="22"/>
              </w:rPr>
              <w:t>0.041</w:t>
            </w:r>
          </w:p>
        </w:tc>
      </w:tr>
      <w:tr w:rsidR="007F56F5" w:rsidRPr="00916AF9" w14:paraId="7EBAA800" w14:textId="77777777" w:rsidTr="00D27C61">
        <w:tc>
          <w:tcPr>
            <w:tcW w:w="1826" w:type="pct"/>
          </w:tcPr>
          <w:p w14:paraId="5F1E8FB5"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327C0159" w14:textId="77777777" w:rsidR="007F56F5" w:rsidRDefault="007F56F5" w:rsidP="00D27C61">
            <w:pPr>
              <w:pStyle w:val="Default"/>
              <w:jc w:val="center"/>
              <w:rPr>
                <w:bCs/>
                <w:color w:val="auto"/>
                <w:sz w:val="22"/>
                <w:szCs w:val="22"/>
              </w:rPr>
            </w:pPr>
            <w:r w:rsidRPr="00CA6F1B">
              <w:rPr>
                <w:bCs/>
              </w:rPr>
              <w:t>Frequent</w:t>
            </w:r>
          </w:p>
        </w:tc>
        <w:tc>
          <w:tcPr>
            <w:tcW w:w="771" w:type="pct"/>
          </w:tcPr>
          <w:p w14:paraId="5A4C9111" w14:textId="77777777" w:rsidR="007F56F5" w:rsidRPr="00916AF9" w:rsidRDefault="007F56F5" w:rsidP="00D27C61">
            <w:pPr>
              <w:pStyle w:val="Default"/>
              <w:jc w:val="center"/>
              <w:rPr>
                <w:bCs/>
                <w:color w:val="auto"/>
                <w:sz w:val="22"/>
                <w:szCs w:val="22"/>
              </w:rPr>
            </w:pPr>
            <w:r>
              <w:rPr>
                <w:bCs/>
                <w:color w:val="auto"/>
                <w:sz w:val="22"/>
                <w:szCs w:val="22"/>
              </w:rPr>
              <w:t>0.1394</w:t>
            </w:r>
          </w:p>
        </w:tc>
        <w:tc>
          <w:tcPr>
            <w:tcW w:w="674" w:type="pct"/>
          </w:tcPr>
          <w:p w14:paraId="46661BEE" w14:textId="77777777" w:rsidR="007F56F5" w:rsidRDefault="007F56F5" w:rsidP="00D27C61">
            <w:pPr>
              <w:pStyle w:val="Default"/>
              <w:jc w:val="center"/>
              <w:rPr>
                <w:bCs/>
                <w:color w:val="auto"/>
                <w:sz w:val="22"/>
                <w:szCs w:val="22"/>
              </w:rPr>
            </w:pPr>
            <w:r>
              <w:rPr>
                <w:bCs/>
                <w:color w:val="auto"/>
                <w:sz w:val="22"/>
                <w:szCs w:val="22"/>
              </w:rPr>
              <w:t>0.3344</w:t>
            </w:r>
          </w:p>
        </w:tc>
        <w:tc>
          <w:tcPr>
            <w:tcW w:w="767" w:type="pct"/>
          </w:tcPr>
          <w:p w14:paraId="564A62BC" w14:textId="77777777" w:rsidR="007F56F5" w:rsidRPr="00916AF9" w:rsidRDefault="007F56F5" w:rsidP="00D27C61">
            <w:pPr>
              <w:pStyle w:val="Default"/>
              <w:jc w:val="center"/>
              <w:rPr>
                <w:bCs/>
                <w:color w:val="auto"/>
                <w:sz w:val="22"/>
                <w:szCs w:val="22"/>
              </w:rPr>
            </w:pPr>
            <w:r>
              <w:rPr>
                <w:bCs/>
                <w:color w:val="auto"/>
                <w:sz w:val="22"/>
                <w:szCs w:val="22"/>
              </w:rPr>
              <w:t>0.016</w:t>
            </w:r>
          </w:p>
        </w:tc>
      </w:tr>
      <w:tr w:rsidR="007F56F5" w:rsidRPr="00916AF9" w14:paraId="49EE3B8C" w14:textId="77777777" w:rsidTr="00D27C61">
        <w:tc>
          <w:tcPr>
            <w:tcW w:w="1826" w:type="pct"/>
          </w:tcPr>
          <w:p w14:paraId="59CC02CE"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Family History of TB</w:t>
            </w:r>
          </w:p>
        </w:tc>
        <w:tc>
          <w:tcPr>
            <w:tcW w:w="962" w:type="pct"/>
          </w:tcPr>
          <w:p w14:paraId="02948DF4" w14:textId="77777777" w:rsidR="007F56F5" w:rsidRDefault="007F56F5" w:rsidP="00D27C61">
            <w:pPr>
              <w:pStyle w:val="Default"/>
              <w:jc w:val="center"/>
              <w:rPr>
                <w:bCs/>
                <w:color w:val="auto"/>
                <w:sz w:val="22"/>
                <w:szCs w:val="22"/>
              </w:rPr>
            </w:pPr>
            <w:r>
              <w:rPr>
                <w:bCs/>
                <w:color w:val="auto"/>
                <w:sz w:val="22"/>
                <w:szCs w:val="22"/>
              </w:rPr>
              <w:t>No</w:t>
            </w:r>
          </w:p>
        </w:tc>
        <w:tc>
          <w:tcPr>
            <w:tcW w:w="771" w:type="pct"/>
          </w:tcPr>
          <w:p w14:paraId="18167973" w14:textId="77777777" w:rsidR="007F56F5" w:rsidRPr="00916AF9" w:rsidRDefault="007F56F5" w:rsidP="00D27C61">
            <w:pPr>
              <w:pStyle w:val="Default"/>
              <w:jc w:val="center"/>
              <w:rPr>
                <w:bCs/>
                <w:color w:val="auto"/>
                <w:sz w:val="22"/>
                <w:szCs w:val="22"/>
              </w:rPr>
            </w:pPr>
            <w:r w:rsidRPr="00A9516A">
              <w:rPr>
                <w:b/>
                <w:i/>
                <w:iCs/>
              </w:rPr>
              <w:t>Ref.</w:t>
            </w:r>
          </w:p>
        </w:tc>
        <w:tc>
          <w:tcPr>
            <w:tcW w:w="674" w:type="pct"/>
          </w:tcPr>
          <w:p w14:paraId="313DDFE9" w14:textId="77777777" w:rsidR="007F56F5" w:rsidRPr="00916AF9" w:rsidRDefault="007F56F5" w:rsidP="00D27C61">
            <w:pPr>
              <w:pStyle w:val="Default"/>
              <w:jc w:val="center"/>
              <w:rPr>
                <w:bCs/>
                <w:color w:val="auto"/>
                <w:sz w:val="22"/>
                <w:szCs w:val="22"/>
              </w:rPr>
            </w:pPr>
          </w:p>
        </w:tc>
        <w:tc>
          <w:tcPr>
            <w:tcW w:w="767" w:type="pct"/>
          </w:tcPr>
          <w:p w14:paraId="2DC3C1CA" w14:textId="77777777" w:rsidR="007F56F5" w:rsidRPr="00916AF9" w:rsidRDefault="007F56F5" w:rsidP="00D27C61">
            <w:pPr>
              <w:pStyle w:val="Default"/>
              <w:jc w:val="center"/>
              <w:rPr>
                <w:bCs/>
                <w:color w:val="auto"/>
                <w:sz w:val="22"/>
                <w:szCs w:val="22"/>
              </w:rPr>
            </w:pPr>
          </w:p>
        </w:tc>
      </w:tr>
      <w:tr w:rsidR="007F56F5" w:rsidRPr="00916AF9" w14:paraId="452DE250" w14:textId="77777777" w:rsidTr="00D27C61">
        <w:tc>
          <w:tcPr>
            <w:tcW w:w="1826" w:type="pct"/>
          </w:tcPr>
          <w:p w14:paraId="536F498B" w14:textId="77777777" w:rsidR="007F56F5" w:rsidRDefault="007F56F5" w:rsidP="00D27C61">
            <w:pPr>
              <w:autoSpaceDE w:val="0"/>
              <w:autoSpaceDN w:val="0"/>
              <w:adjustRightInd w:val="0"/>
              <w:spacing w:after="0" w:line="240" w:lineRule="auto"/>
              <w:jc w:val="both"/>
              <w:rPr>
                <w:rFonts w:ascii="Times New Roman" w:hAnsi="Times New Roman"/>
              </w:rPr>
            </w:pPr>
          </w:p>
        </w:tc>
        <w:tc>
          <w:tcPr>
            <w:tcW w:w="962" w:type="pct"/>
          </w:tcPr>
          <w:p w14:paraId="6F65319C" w14:textId="77777777" w:rsidR="007F56F5" w:rsidRDefault="007F56F5" w:rsidP="00D27C61">
            <w:pPr>
              <w:pStyle w:val="Default"/>
              <w:jc w:val="center"/>
              <w:rPr>
                <w:bCs/>
                <w:color w:val="auto"/>
                <w:sz w:val="22"/>
                <w:szCs w:val="22"/>
              </w:rPr>
            </w:pPr>
            <w:r>
              <w:rPr>
                <w:bCs/>
                <w:color w:val="auto"/>
                <w:sz w:val="22"/>
                <w:szCs w:val="22"/>
              </w:rPr>
              <w:t>Yes</w:t>
            </w:r>
          </w:p>
        </w:tc>
        <w:tc>
          <w:tcPr>
            <w:tcW w:w="771" w:type="pct"/>
          </w:tcPr>
          <w:p w14:paraId="182D1EE4" w14:textId="77777777" w:rsidR="007F56F5" w:rsidRPr="00916AF9" w:rsidRDefault="007F56F5" w:rsidP="00D27C61">
            <w:pPr>
              <w:pStyle w:val="Default"/>
              <w:jc w:val="center"/>
              <w:rPr>
                <w:bCs/>
                <w:color w:val="auto"/>
                <w:sz w:val="22"/>
                <w:szCs w:val="22"/>
              </w:rPr>
            </w:pPr>
            <w:r>
              <w:rPr>
                <w:bCs/>
                <w:color w:val="auto"/>
                <w:sz w:val="22"/>
                <w:szCs w:val="22"/>
              </w:rPr>
              <w:t>0.0855</w:t>
            </w:r>
          </w:p>
        </w:tc>
        <w:tc>
          <w:tcPr>
            <w:tcW w:w="674" w:type="pct"/>
          </w:tcPr>
          <w:p w14:paraId="1606D5FD" w14:textId="77777777" w:rsidR="007F56F5" w:rsidRDefault="007F56F5" w:rsidP="00D27C61">
            <w:pPr>
              <w:pStyle w:val="Default"/>
              <w:jc w:val="center"/>
              <w:rPr>
                <w:bCs/>
                <w:color w:val="auto"/>
                <w:sz w:val="22"/>
                <w:szCs w:val="22"/>
              </w:rPr>
            </w:pPr>
            <w:r>
              <w:rPr>
                <w:bCs/>
                <w:color w:val="auto"/>
                <w:sz w:val="22"/>
                <w:szCs w:val="22"/>
              </w:rPr>
              <w:t>0.2331</w:t>
            </w:r>
          </w:p>
        </w:tc>
        <w:tc>
          <w:tcPr>
            <w:tcW w:w="767" w:type="pct"/>
          </w:tcPr>
          <w:p w14:paraId="1F4C177D" w14:textId="77777777" w:rsidR="007F56F5" w:rsidRPr="00916AF9" w:rsidRDefault="007F56F5" w:rsidP="00D27C61">
            <w:pPr>
              <w:pStyle w:val="Default"/>
              <w:jc w:val="center"/>
              <w:rPr>
                <w:bCs/>
                <w:color w:val="auto"/>
                <w:sz w:val="22"/>
                <w:szCs w:val="22"/>
              </w:rPr>
            </w:pPr>
            <w:r>
              <w:rPr>
                <w:bCs/>
                <w:color w:val="auto"/>
                <w:sz w:val="22"/>
                <w:szCs w:val="22"/>
              </w:rPr>
              <w:t>0.027</w:t>
            </w:r>
          </w:p>
        </w:tc>
      </w:tr>
      <w:tr w:rsidR="007F56F5" w:rsidRPr="00916AF9" w14:paraId="013CB5B4" w14:textId="77777777" w:rsidTr="00D27C61">
        <w:tc>
          <w:tcPr>
            <w:tcW w:w="1826" w:type="pct"/>
          </w:tcPr>
          <w:p w14:paraId="0C4FF0FB" w14:textId="77777777" w:rsidR="007F56F5" w:rsidRPr="00916AF9" w:rsidRDefault="007F56F5" w:rsidP="00D27C61">
            <w:pPr>
              <w:autoSpaceDE w:val="0"/>
              <w:autoSpaceDN w:val="0"/>
              <w:adjustRightInd w:val="0"/>
              <w:spacing w:after="0" w:line="240" w:lineRule="auto"/>
              <w:jc w:val="both"/>
              <w:rPr>
                <w:rFonts w:ascii="Times New Roman" w:hAnsi="Times New Roman"/>
              </w:rPr>
            </w:pPr>
            <w:r>
              <w:rPr>
                <w:rFonts w:ascii="Times New Roman" w:hAnsi="Times New Roman"/>
              </w:rPr>
              <w:t>Cough Duration</w:t>
            </w:r>
          </w:p>
        </w:tc>
        <w:tc>
          <w:tcPr>
            <w:tcW w:w="962" w:type="pct"/>
          </w:tcPr>
          <w:p w14:paraId="71DC7F75" w14:textId="77777777" w:rsidR="007F56F5" w:rsidRPr="00916AF9" w:rsidRDefault="007F56F5" w:rsidP="00D27C61">
            <w:pPr>
              <w:pStyle w:val="Default"/>
              <w:jc w:val="center"/>
              <w:rPr>
                <w:bCs/>
                <w:color w:val="auto"/>
                <w:sz w:val="22"/>
                <w:szCs w:val="22"/>
              </w:rPr>
            </w:pPr>
          </w:p>
        </w:tc>
        <w:tc>
          <w:tcPr>
            <w:tcW w:w="771" w:type="pct"/>
          </w:tcPr>
          <w:p w14:paraId="3312A723" w14:textId="77777777" w:rsidR="007F56F5" w:rsidRPr="00916AF9" w:rsidRDefault="007F56F5" w:rsidP="00D27C61">
            <w:pPr>
              <w:pStyle w:val="Default"/>
              <w:jc w:val="center"/>
              <w:rPr>
                <w:bCs/>
                <w:color w:val="auto"/>
                <w:sz w:val="22"/>
                <w:szCs w:val="22"/>
              </w:rPr>
            </w:pPr>
            <w:r>
              <w:rPr>
                <w:bCs/>
                <w:color w:val="auto"/>
                <w:sz w:val="22"/>
                <w:szCs w:val="22"/>
              </w:rPr>
              <w:t>0.1249</w:t>
            </w:r>
          </w:p>
        </w:tc>
        <w:tc>
          <w:tcPr>
            <w:tcW w:w="674" w:type="pct"/>
          </w:tcPr>
          <w:p w14:paraId="6DA2B876" w14:textId="77777777" w:rsidR="007F56F5" w:rsidRDefault="007F56F5" w:rsidP="00D27C61">
            <w:pPr>
              <w:pStyle w:val="Default"/>
              <w:jc w:val="center"/>
              <w:rPr>
                <w:bCs/>
                <w:color w:val="auto"/>
                <w:sz w:val="22"/>
                <w:szCs w:val="22"/>
              </w:rPr>
            </w:pPr>
            <w:r>
              <w:rPr>
                <w:bCs/>
                <w:color w:val="auto"/>
                <w:sz w:val="22"/>
                <w:szCs w:val="22"/>
              </w:rPr>
              <w:t>0.0328</w:t>
            </w:r>
          </w:p>
        </w:tc>
        <w:tc>
          <w:tcPr>
            <w:tcW w:w="767" w:type="pct"/>
          </w:tcPr>
          <w:p w14:paraId="168B8367" w14:textId="77777777" w:rsidR="007F56F5" w:rsidRPr="00916AF9" w:rsidRDefault="007F56F5" w:rsidP="00D27C61">
            <w:pPr>
              <w:pStyle w:val="Default"/>
              <w:jc w:val="center"/>
              <w:rPr>
                <w:bCs/>
                <w:color w:val="auto"/>
                <w:sz w:val="22"/>
                <w:szCs w:val="22"/>
              </w:rPr>
            </w:pPr>
            <w:r>
              <w:rPr>
                <w:bCs/>
                <w:color w:val="auto"/>
                <w:sz w:val="22"/>
                <w:szCs w:val="22"/>
              </w:rPr>
              <w:t>0.018</w:t>
            </w:r>
          </w:p>
        </w:tc>
      </w:tr>
    </w:tbl>
    <w:p w14:paraId="11135F1C" w14:textId="77777777" w:rsidR="007F56F5" w:rsidRDefault="007F56F5" w:rsidP="007F56F5">
      <w:pPr>
        <w:spacing w:after="0"/>
        <w:jc w:val="both"/>
        <w:rPr>
          <w:rFonts w:ascii="Times New Roman" w:hAnsi="Times New Roman" w:cs="Times New Roman"/>
          <w:b/>
          <w:bCs/>
          <w:sz w:val="24"/>
          <w:szCs w:val="24"/>
        </w:rPr>
      </w:pPr>
      <w:r>
        <w:rPr>
          <w:rFonts w:ascii="Times New Roman" w:hAnsi="Times New Roman" w:cs="Times New Roman"/>
          <w:b/>
          <w:bCs/>
          <w:sz w:val="24"/>
          <w:szCs w:val="24"/>
        </w:rPr>
        <w:t>Source: Author’s Compilation</w:t>
      </w:r>
    </w:p>
    <w:p w14:paraId="2F3468CD" w14:textId="77777777" w:rsidR="007F56F5" w:rsidRDefault="007F56F5" w:rsidP="007F56F5">
      <w:pPr>
        <w:spacing w:after="0"/>
        <w:jc w:val="both"/>
        <w:rPr>
          <w:rFonts w:ascii="Times New Roman" w:hAnsi="Times New Roman" w:cs="Times New Roman"/>
          <w:b/>
          <w:bCs/>
          <w:sz w:val="24"/>
          <w:szCs w:val="24"/>
        </w:rPr>
      </w:pPr>
    </w:p>
    <w:p w14:paraId="08A54539" w14:textId="77777777" w:rsidR="007F56F5" w:rsidRPr="004D7C6E" w:rsidRDefault="007F56F5" w:rsidP="007F56F5">
      <w:pPr>
        <w:spacing w:after="0"/>
        <w:jc w:val="both"/>
        <w:rPr>
          <w:rFonts w:ascii="Times New Roman" w:hAnsi="Times New Roman" w:cs="Times New Roman"/>
          <w:b/>
          <w:bCs/>
          <w:sz w:val="24"/>
          <w:szCs w:val="24"/>
        </w:rPr>
      </w:pPr>
    </w:p>
    <w:p w14:paraId="475D5524" w14:textId="77777777" w:rsidR="007F56F5" w:rsidRPr="004D7C6E" w:rsidRDefault="007F56F5" w:rsidP="007F56F5">
      <w:pPr>
        <w:spacing w:after="0" w:line="360" w:lineRule="auto"/>
        <w:jc w:val="both"/>
        <w:rPr>
          <w:rFonts w:ascii="Times New Roman" w:hAnsi="Times New Roman" w:cs="Times New Roman"/>
          <w:sz w:val="24"/>
          <w:szCs w:val="24"/>
        </w:rPr>
      </w:pPr>
      <w:r w:rsidRPr="004D7C6E">
        <w:rPr>
          <w:rFonts w:ascii="Times New Roman" w:hAnsi="Times New Roman" w:cs="Times New Roman"/>
          <w:sz w:val="24"/>
          <w:szCs w:val="24"/>
        </w:rPr>
        <w:t xml:space="preserve">The </w:t>
      </w:r>
      <w:r>
        <w:rPr>
          <w:rFonts w:ascii="Times New Roman" w:hAnsi="Times New Roman" w:cs="Times New Roman"/>
          <w:sz w:val="24"/>
          <w:szCs w:val="24"/>
        </w:rPr>
        <w:t xml:space="preserve">Cox Proportional Hazard </w:t>
      </w:r>
      <w:r w:rsidRPr="004D7C6E">
        <w:rPr>
          <w:rFonts w:ascii="Times New Roman" w:hAnsi="Times New Roman" w:cs="Times New Roman"/>
          <w:sz w:val="24"/>
          <w:szCs w:val="24"/>
        </w:rPr>
        <w:t xml:space="preserve">analysis </w:t>
      </w:r>
      <w:r>
        <w:rPr>
          <w:rFonts w:ascii="Times New Roman" w:hAnsi="Times New Roman" w:cs="Times New Roman"/>
          <w:sz w:val="24"/>
          <w:szCs w:val="24"/>
        </w:rPr>
        <w:t xml:space="preserve">in table 4.5 </w:t>
      </w:r>
      <w:r w:rsidRPr="004D7C6E">
        <w:rPr>
          <w:rFonts w:ascii="Times New Roman" w:hAnsi="Times New Roman" w:cs="Times New Roman"/>
          <w:sz w:val="24"/>
          <w:szCs w:val="24"/>
        </w:rPr>
        <w:t>reveals several significant predictors of delayed TB recovery (HR &lt; 1 indicating slower recovery). Female patients had a 33% slower recovery rate than males (HR=0.67, p=0.025), suggesting potential gender-based differences in treatment response. Pulmonary TB patients showed substantially slower recovery compared to extrapulmonary cases (HR=0.22, p=0.037), likely reflecting greater disease severity. Surprisingly, HIV-negative status was associated with an 84% faster recovery rate (HR=1.84, p=0.044)</w:t>
      </w:r>
      <w:r>
        <w:rPr>
          <w:rFonts w:ascii="Times New Roman" w:hAnsi="Times New Roman" w:cs="Times New Roman"/>
          <w:sz w:val="24"/>
          <w:szCs w:val="24"/>
        </w:rPr>
        <w:t xml:space="preserve"> as compared to HIV-positive status</w:t>
      </w:r>
      <w:r w:rsidRPr="004D7C6E">
        <w:rPr>
          <w:rFonts w:ascii="Times New Roman" w:hAnsi="Times New Roman" w:cs="Times New Roman"/>
          <w:sz w:val="24"/>
          <w:szCs w:val="24"/>
        </w:rPr>
        <w:t>. These findings highlight important clinical and demographic factors influencing recovery timelines.</w:t>
      </w:r>
    </w:p>
    <w:p w14:paraId="62981576" w14:textId="77777777" w:rsidR="007F56F5" w:rsidRPr="004D7C6E" w:rsidRDefault="007F56F5" w:rsidP="007F56F5">
      <w:pPr>
        <w:spacing w:after="0" w:line="360" w:lineRule="auto"/>
        <w:jc w:val="both"/>
        <w:rPr>
          <w:rFonts w:ascii="Times New Roman" w:hAnsi="Times New Roman" w:cs="Times New Roman"/>
          <w:sz w:val="24"/>
          <w:szCs w:val="24"/>
        </w:rPr>
      </w:pPr>
      <w:r w:rsidRPr="004D7C6E">
        <w:rPr>
          <w:rFonts w:ascii="Times New Roman" w:hAnsi="Times New Roman" w:cs="Times New Roman"/>
          <w:sz w:val="24"/>
          <w:szCs w:val="24"/>
        </w:rPr>
        <w:t>Body composition and age significantly impacted outcomes. Obese patients had a 76% slower recovery rate (HR=0.24, p=0.007), while overweight patients also showed delayed recovery (HR=0.84, p=0.037)</w:t>
      </w:r>
      <w:r>
        <w:rPr>
          <w:rFonts w:ascii="Times New Roman" w:hAnsi="Times New Roman" w:cs="Times New Roman"/>
          <w:sz w:val="24"/>
          <w:szCs w:val="24"/>
        </w:rPr>
        <w:t xml:space="preserve"> as compared to normal weight</w:t>
      </w:r>
      <w:r w:rsidRPr="004D7C6E">
        <w:rPr>
          <w:rFonts w:ascii="Times New Roman" w:hAnsi="Times New Roman" w:cs="Times New Roman"/>
          <w:sz w:val="24"/>
          <w:szCs w:val="24"/>
        </w:rPr>
        <w:t>, suggesting adiposity may impair treatment response. Patients over 50 years recovered 73% slower than younger adults (HR=0.28, p=0.011), likely due to age-related immune decline. Smoking demonstrated a dose-dependent effect, with frequent smokers having an 86% slower recovery (HR=0.14, p=0.016) and former smokers showing 63% slower recovery (HR=0.37, p=0.026). These results emphasize the need for targeted interventions addressing metabolic health and smoking cessation in TB management.</w:t>
      </w:r>
    </w:p>
    <w:p w14:paraId="7F7C4E0B" w14:textId="77777777" w:rsidR="007F56F5" w:rsidRDefault="007F56F5" w:rsidP="007F56F5">
      <w:pPr>
        <w:spacing w:after="0" w:line="360" w:lineRule="auto"/>
        <w:jc w:val="both"/>
        <w:rPr>
          <w:rFonts w:ascii="Times New Roman" w:hAnsi="Times New Roman" w:cs="Times New Roman"/>
          <w:sz w:val="24"/>
          <w:szCs w:val="24"/>
        </w:rPr>
      </w:pPr>
      <w:r w:rsidRPr="004D7C6E">
        <w:rPr>
          <w:rFonts w:ascii="Times New Roman" w:hAnsi="Times New Roman" w:cs="Times New Roman"/>
          <w:sz w:val="24"/>
          <w:szCs w:val="24"/>
        </w:rPr>
        <w:t xml:space="preserve">The most striking predictors were family history and cough duration. Patients with a family history of TB had a 91% slower recovery rate (HR=0.09, p=0.027), potentially indicating genetic susceptibility. Longer cough duration was associated with an 88% slower recovery (HR=0.12, p=0.018), possibly reflecting delayed diagnosis or more severe disease. These findings identify high-risk groups requiring close monitoring and suggest that factors like family history and persistent cough may be valuable prognostic indicators in TB treatment. </w:t>
      </w:r>
    </w:p>
    <w:p w14:paraId="5ECAF7B3" w14:textId="77777777" w:rsidR="007F56F5" w:rsidRDefault="007F56F5" w:rsidP="007F56F5">
      <w:pPr>
        <w:spacing w:after="0" w:line="360" w:lineRule="auto"/>
        <w:jc w:val="both"/>
        <w:rPr>
          <w:rFonts w:ascii="Times New Roman" w:hAnsi="Times New Roman" w:cs="Times New Roman"/>
          <w:sz w:val="24"/>
          <w:szCs w:val="24"/>
        </w:rPr>
      </w:pPr>
    </w:p>
    <w:p w14:paraId="2B8D8A09" w14:textId="77777777" w:rsidR="007F56F5" w:rsidRDefault="007F56F5" w:rsidP="007F56F5">
      <w:pPr>
        <w:spacing w:after="0" w:line="360" w:lineRule="auto"/>
        <w:jc w:val="both"/>
        <w:rPr>
          <w:rFonts w:ascii="Times New Roman" w:hAnsi="Times New Roman" w:cs="Times New Roman"/>
          <w:sz w:val="24"/>
          <w:szCs w:val="24"/>
        </w:rPr>
      </w:pPr>
    </w:p>
    <w:p w14:paraId="6FF54658" w14:textId="77777777" w:rsidR="007F56F5" w:rsidRPr="001F482C" w:rsidRDefault="007F56F5" w:rsidP="007F56F5">
      <w:pPr>
        <w:spacing w:after="0" w:line="360" w:lineRule="auto"/>
        <w:jc w:val="center"/>
        <w:rPr>
          <w:rFonts w:ascii="Times New Roman" w:hAnsi="Times New Roman" w:cs="Times New Roman"/>
          <w:b/>
          <w:bCs/>
          <w:sz w:val="24"/>
          <w:szCs w:val="24"/>
        </w:rPr>
      </w:pPr>
      <w:r w:rsidRPr="001F482C">
        <w:rPr>
          <w:rFonts w:ascii="Times New Roman" w:hAnsi="Times New Roman" w:cs="Times New Roman"/>
          <w:b/>
          <w:bCs/>
          <w:sz w:val="24"/>
          <w:szCs w:val="24"/>
        </w:rPr>
        <w:t>CHAPTER FIVE</w:t>
      </w:r>
    </w:p>
    <w:p w14:paraId="2F989E52" w14:textId="77777777" w:rsidR="007F56F5" w:rsidRDefault="007F56F5" w:rsidP="007F56F5">
      <w:pPr>
        <w:spacing w:after="0" w:line="360" w:lineRule="auto"/>
        <w:jc w:val="center"/>
        <w:rPr>
          <w:rFonts w:ascii="Times New Roman" w:hAnsi="Times New Roman" w:cs="Times New Roman"/>
          <w:b/>
          <w:bCs/>
          <w:sz w:val="24"/>
          <w:szCs w:val="24"/>
        </w:rPr>
      </w:pPr>
      <w:r w:rsidRPr="001F482C">
        <w:rPr>
          <w:rFonts w:ascii="Times New Roman" w:hAnsi="Times New Roman" w:cs="Times New Roman"/>
          <w:b/>
          <w:bCs/>
          <w:sz w:val="24"/>
          <w:szCs w:val="24"/>
        </w:rPr>
        <w:t>SUMMARY, CONCLUSION AND RECOMMENDATIONS</w:t>
      </w:r>
    </w:p>
    <w:p w14:paraId="0CFE8F7A" w14:textId="77777777" w:rsidR="007F56F5" w:rsidRDefault="007F56F5" w:rsidP="007F56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5.1 Summary</w:t>
      </w:r>
    </w:p>
    <w:p w14:paraId="1CD2ED13" w14:textId="77777777" w:rsidR="007F56F5" w:rsidRPr="00DA2191" w:rsidRDefault="007F56F5" w:rsidP="007F56F5">
      <w:pPr>
        <w:spacing w:after="0" w:line="360" w:lineRule="auto"/>
        <w:jc w:val="both"/>
        <w:rPr>
          <w:rFonts w:ascii="Times New Roman" w:hAnsi="Times New Roman" w:cs="Times New Roman"/>
          <w:sz w:val="24"/>
          <w:szCs w:val="24"/>
        </w:rPr>
      </w:pPr>
      <w:r w:rsidRPr="00DA2191">
        <w:rPr>
          <w:rFonts w:ascii="Times New Roman" w:hAnsi="Times New Roman" w:cs="Times New Roman"/>
          <w:sz w:val="24"/>
          <w:szCs w:val="24"/>
        </w:rPr>
        <w:t>The study population of 218 TB patients showed several notable characteristics: a predominance of middle-aged patients (46.8% aged 25-50 years), high HIV co-infection rates (60.1%), and a surprising majority of extrapulmonary TB cases (64.1%). Nutritional status was concerning, with 33% underweight and only 37.2% normal BMI. Smoking was prevalent (26.1% frequent smokers), and nearly half reported family TB history (48.6%). The mean cough duration before diagnosis was relatively short at 6.3 days, while 55% had smear-positive disease, indicating active transmission potential. These findings paint a picture of a high-risk population with multiple comorbidities and potential treatment challenges.</w:t>
      </w:r>
    </w:p>
    <w:p w14:paraId="62DDBCC1" w14:textId="77777777" w:rsidR="007F56F5" w:rsidRPr="00DA2191" w:rsidRDefault="007F56F5" w:rsidP="007F56F5">
      <w:pPr>
        <w:spacing w:after="0" w:line="360" w:lineRule="auto"/>
        <w:jc w:val="both"/>
        <w:rPr>
          <w:rFonts w:ascii="Times New Roman" w:hAnsi="Times New Roman" w:cs="Times New Roman"/>
          <w:sz w:val="24"/>
          <w:szCs w:val="24"/>
        </w:rPr>
      </w:pPr>
      <w:r w:rsidRPr="00DA2191">
        <w:rPr>
          <w:rFonts w:ascii="Times New Roman" w:hAnsi="Times New Roman" w:cs="Times New Roman"/>
          <w:sz w:val="24"/>
          <w:szCs w:val="24"/>
        </w:rPr>
        <w:t>Log-rank tests revealed significant differences in recovery probabilities across all examined variables (p&lt;0.05 for all). Key findings included: females, pulmonary TB cases, HIV-positive patients, and obese individuals had significantly slower recovery. Age showed a strong gradient, with patients &gt;50 years recovering slowest (χ²=17.28). Family history of TB demonstrated the strongest association (χ²=20.02), while smoking showed a dose-response relationship, with frequent smokers having the poorest outcomes. These results were validated by Cox proportional hazards testing, which confirmed the proportional hazards assumption was met for all variables (all p&gt;0.05), supporting the robustness of the findings.</w:t>
      </w:r>
    </w:p>
    <w:p w14:paraId="6F9F238F" w14:textId="77777777" w:rsidR="007F56F5" w:rsidRPr="00DA2191" w:rsidRDefault="007F56F5" w:rsidP="007F56F5">
      <w:pPr>
        <w:spacing w:after="0" w:line="360" w:lineRule="auto"/>
        <w:jc w:val="both"/>
        <w:rPr>
          <w:rFonts w:ascii="Times New Roman" w:hAnsi="Times New Roman" w:cs="Times New Roman"/>
          <w:sz w:val="24"/>
          <w:szCs w:val="24"/>
        </w:rPr>
      </w:pPr>
      <w:r w:rsidRPr="00DA2191">
        <w:rPr>
          <w:rFonts w:ascii="Times New Roman" w:hAnsi="Times New Roman" w:cs="Times New Roman"/>
          <w:sz w:val="24"/>
          <w:szCs w:val="24"/>
        </w:rPr>
        <w:t>Cox regression identified several strong predictors of slower recovery: female sex (33% slower), pulmonary TB (78% slower), obesity (76% slower), and age &gt;50 (73% slower). Strikingly, family history of TB was associated with 91% slower recovery, while each day of cough duration predicted 88% slower recovery. HIV-negative status was unexpectedly associated with 84% faster recovery. Smoking showed a clear dose-effect, with frequent smokers recovering 86% slower than non-smokers. These findings highlight the multifactorial nature of TB recovery, emphasizing the need for personalized treatment approaches targeting high-risk groups - particularly the elderly, obese, smokers, and those with family TB history - to improve outcomes.</w:t>
      </w:r>
    </w:p>
    <w:p w14:paraId="472410EC" w14:textId="77777777" w:rsidR="007F56F5" w:rsidRDefault="007F56F5" w:rsidP="007F56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5.2 Conclusion</w:t>
      </w:r>
    </w:p>
    <w:p w14:paraId="4DA9FDD5" w14:textId="77777777" w:rsidR="007F56F5" w:rsidRPr="00CC29D2" w:rsidRDefault="007F56F5" w:rsidP="007F56F5">
      <w:pPr>
        <w:spacing w:after="0" w:line="360" w:lineRule="auto"/>
        <w:jc w:val="both"/>
        <w:rPr>
          <w:rFonts w:ascii="Times New Roman" w:hAnsi="Times New Roman" w:cs="Times New Roman"/>
          <w:sz w:val="24"/>
          <w:szCs w:val="24"/>
        </w:rPr>
      </w:pPr>
      <w:r w:rsidRPr="00CC29D2">
        <w:rPr>
          <w:rFonts w:ascii="Times New Roman" w:hAnsi="Times New Roman" w:cs="Times New Roman"/>
          <w:sz w:val="24"/>
          <w:szCs w:val="24"/>
        </w:rPr>
        <w:t>This study highlights several critical factors influencing TB recovery time, revealing that female sex, pulmonary TB, advanced age (&gt;50 years), obesity, smoking, family history of TB, and prolonged cough duration are significantly associated with delayed recovery, while HIV-negative status unexpectedly correlated with faster recovery. The findings underscore the complex interplay of demographic, clinical, and behavioral factors in TB outcomes, emphasizing the need for tailored treatment strategies for high-risk groups, including elderly, obese, and smoking patients, as well as those with a family history of TB. Additionally, the validation of the Cox proportional hazards assumptions ensures the robustness of these results. These insights can guide healthcare providers in optimizing TB management by prioritizing high-risk populations for closer monitoring and targeted interventions, ultimately improving recovery rates and reducing disease burden.</w:t>
      </w:r>
    </w:p>
    <w:p w14:paraId="0D7BB4E4" w14:textId="77777777" w:rsidR="007F56F5" w:rsidRDefault="007F56F5" w:rsidP="007F56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5.3 Recommendations</w:t>
      </w:r>
    </w:p>
    <w:p w14:paraId="5DD74081" w14:textId="77777777" w:rsidR="007F56F5" w:rsidRDefault="007F56F5" w:rsidP="007F56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findings of the study, the following recommendations were made:</w:t>
      </w:r>
    </w:p>
    <w:p w14:paraId="25D27F1D" w14:textId="77777777" w:rsidR="007F56F5" w:rsidRPr="004566F3" w:rsidRDefault="007F56F5" w:rsidP="007F56F5">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There is need for</w:t>
      </w:r>
      <w:r w:rsidRPr="004566F3">
        <w:rPr>
          <w:rFonts w:ascii="Times New Roman" w:hAnsi="Times New Roman" w:cs="Times New Roman"/>
          <w:sz w:val="24"/>
          <w:szCs w:val="24"/>
        </w:rPr>
        <w:t xml:space="preserve"> </w:t>
      </w:r>
      <w:r>
        <w:rPr>
          <w:rFonts w:ascii="Times New Roman" w:hAnsi="Times New Roman" w:cs="Times New Roman"/>
          <w:sz w:val="24"/>
          <w:szCs w:val="24"/>
        </w:rPr>
        <w:t>i</w:t>
      </w:r>
      <w:r w:rsidRPr="004566F3">
        <w:rPr>
          <w:rFonts w:ascii="Times New Roman" w:hAnsi="Times New Roman" w:cs="Times New Roman"/>
          <w:sz w:val="24"/>
          <w:szCs w:val="24"/>
        </w:rPr>
        <w:t>mplement</w:t>
      </w:r>
      <w:r>
        <w:rPr>
          <w:rFonts w:ascii="Times New Roman" w:hAnsi="Times New Roman" w:cs="Times New Roman"/>
          <w:sz w:val="24"/>
          <w:szCs w:val="24"/>
        </w:rPr>
        <w:t>ing</w:t>
      </w:r>
      <w:r w:rsidRPr="004566F3">
        <w:rPr>
          <w:rFonts w:ascii="Times New Roman" w:hAnsi="Times New Roman" w:cs="Times New Roman"/>
          <w:sz w:val="24"/>
          <w:szCs w:val="24"/>
        </w:rPr>
        <w:t xml:space="preserve"> specialized care protocols for elderly patients (&gt;50 years), obese individuals, and those with a family history of TB, as they exhibited significantly slower recovery. Nutritional support, closer monitoring, and early treatment adjustments may improve outcomes for these vulnerable populations.  </w:t>
      </w:r>
    </w:p>
    <w:p w14:paraId="176344BE" w14:textId="77777777" w:rsidR="007F56F5" w:rsidRPr="004566F3" w:rsidRDefault="007F56F5" w:rsidP="007F56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Pr="004566F3">
        <w:rPr>
          <w:rFonts w:ascii="Times New Roman" w:hAnsi="Times New Roman" w:cs="Times New Roman"/>
          <w:sz w:val="24"/>
          <w:szCs w:val="24"/>
        </w:rPr>
        <w:t xml:space="preserve">Given the dose-dependent negative impact of smoking on recovery, integrate smoking cessation counseling and support into TB treatment programs. Frequent and former smokers should receive behavioral interventions to enhance treatment response and reduce complications.  </w:t>
      </w:r>
    </w:p>
    <w:p w14:paraId="5650F242" w14:textId="77777777" w:rsidR="007F56F5" w:rsidRPr="004566F3" w:rsidRDefault="007F56F5" w:rsidP="007F56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Pr="004566F3">
        <w:rPr>
          <w:rFonts w:ascii="Times New Roman" w:hAnsi="Times New Roman" w:cs="Times New Roman"/>
          <w:sz w:val="24"/>
          <w:szCs w:val="24"/>
        </w:rPr>
        <w:t xml:space="preserve"> Since pulmonary TB and longer </w:t>
      </w:r>
      <w:proofErr w:type="gramStart"/>
      <w:r w:rsidRPr="004566F3">
        <w:rPr>
          <w:rFonts w:ascii="Times New Roman" w:hAnsi="Times New Roman" w:cs="Times New Roman"/>
          <w:sz w:val="24"/>
          <w:szCs w:val="24"/>
        </w:rPr>
        <w:t>cough</w:t>
      </w:r>
      <w:proofErr w:type="gramEnd"/>
      <w:r w:rsidRPr="004566F3">
        <w:rPr>
          <w:rFonts w:ascii="Times New Roman" w:hAnsi="Times New Roman" w:cs="Times New Roman"/>
          <w:sz w:val="24"/>
          <w:szCs w:val="24"/>
        </w:rPr>
        <w:t xml:space="preserve"> duration were linked to delayed recovery, prioritize rapid diagnostic testing and early treatment initiation for these patients. Additionally, patients with persistent cough should receive intensified follow-up to prevent disease progression and transmission.  </w:t>
      </w:r>
    </w:p>
    <w:p w14:paraId="7A6AA185" w14:textId="77777777" w:rsidR="007F56F5" w:rsidRPr="004566F3" w:rsidRDefault="007F56F5" w:rsidP="007F56F5">
      <w:pPr>
        <w:spacing w:after="0" w:line="360" w:lineRule="auto"/>
        <w:jc w:val="both"/>
        <w:rPr>
          <w:rFonts w:ascii="Times New Roman" w:hAnsi="Times New Roman" w:cs="Times New Roman"/>
          <w:sz w:val="24"/>
          <w:szCs w:val="24"/>
        </w:rPr>
      </w:pPr>
    </w:p>
    <w:p w14:paraId="3958BF0B" w14:textId="77777777" w:rsidR="007F56F5" w:rsidRPr="00DA28D5" w:rsidRDefault="007F56F5" w:rsidP="0003160A">
      <w:pPr>
        <w:spacing w:line="360" w:lineRule="auto"/>
        <w:ind w:left="720"/>
        <w:jc w:val="both"/>
        <w:rPr>
          <w:rFonts w:ascii="Times New Roman" w:hAnsi="Times New Roman" w:cs="Times New Roman"/>
          <w:sz w:val="24"/>
          <w:szCs w:val="24"/>
        </w:rPr>
      </w:pPr>
    </w:p>
    <w:p w14:paraId="04048F7E" w14:textId="77777777" w:rsidR="008B0D75" w:rsidRDefault="008B0D75" w:rsidP="0003160A">
      <w:pPr>
        <w:spacing w:line="360" w:lineRule="auto"/>
        <w:ind w:left="720"/>
        <w:jc w:val="center"/>
        <w:rPr>
          <w:rFonts w:ascii="Times New Roman" w:hAnsi="Times New Roman" w:cs="Times New Roman"/>
          <w:b/>
          <w:bCs/>
          <w:sz w:val="24"/>
          <w:szCs w:val="24"/>
        </w:rPr>
        <w:sectPr w:rsidR="008B0D75" w:rsidSect="00E852CF">
          <w:pgSz w:w="12240" w:h="15840"/>
          <w:pgMar w:top="1170" w:right="1440" w:bottom="1170" w:left="1440" w:header="720" w:footer="720" w:gutter="0"/>
          <w:cols w:space="720"/>
          <w:docGrid w:linePitch="360"/>
        </w:sectPr>
      </w:pPr>
    </w:p>
    <w:p w14:paraId="19DECF74" w14:textId="77C1B1CA" w:rsidR="00DA4C25" w:rsidRPr="007346F1" w:rsidRDefault="00DA28D5" w:rsidP="0003160A">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R</w:t>
      </w:r>
      <w:r w:rsidR="00DA4C25" w:rsidRPr="007346F1">
        <w:rPr>
          <w:rFonts w:ascii="Times New Roman" w:hAnsi="Times New Roman" w:cs="Times New Roman"/>
          <w:b/>
          <w:bCs/>
          <w:sz w:val="24"/>
          <w:szCs w:val="24"/>
        </w:rPr>
        <w:t>eferences</w:t>
      </w:r>
    </w:p>
    <w:p w14:paraId="1050F9C4"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Anaghashree</w:t>
      </w:r>
      <w:proofErr w:type="spellEnd"/>
      <w:r w:rsidRPr="00DA4C25">
        <w:rPr>
          <w:rFonts w:ascii="Times New Roman" w:hAnsi="Times New Roman" w:cs="Times New Roman"/>
          <w:sz w:val="24"/>
          <w:szCs w:val="24"/>
        </w:rPr>
        <w:t xml:space="preserve">, U. S. (2019). Outcome of patients with extrapulmonary tuberculosis on </w:t>
      </w:r>
    </w:p>
    <w:p w14:paraId="5BDD9DF4" w14:textId="4CFC90EF"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treatment with anti-tubercular therapy (Doctoral dissertation, Rajiv Gandhi University of Health Sciences, India).</w:t>
      </w:r>
    </w:p>
    <w:p w14:paraId="1A01E7AA"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Bam, K., Bhatt, L. P., Thapa, R., </w:t>
      </w:r>
      <w:proofErr w:type="spellStart"/>
      <w:r w:rsidRPr="00DA4C25">
        <w:rPr>
          <w:rFonts w:ascii="Times New Roman" w:hAnsi="Times New Roman" w:cs="Times New Roman"/>
          <w:sz w:val="24"/>
          <w:szCs w:val="24"/>
        </w:rPr>
        <w:t>Dossajee</w:t>
      </w:r>
      <w:proofErr w:type="spellEnd"/>
      <w:r w:rsidRPr="00DA4C25">
        <w:rPr>
          <w:rFonts w:ascii="Times New Roman" w:hAnsi="Times New Roman" w:cs="Times New Roman"/>
          <w:sz w:val="24"/>
          <w:szCs w:val="24"/>
        </w:rPr>
        <w:t xml:space="preserve">, H. K., &amp; </w:t>
      </w:r>
      <w:proofErr w:type="spellStart"/>
      <w:r w:rsidRPr="00DA4C25">
        <w:rPr>
          <w:rFonts w:ascii="Times New Roman" w:hAnsi="Times New Roman" w:cs="Times New Roman"/>
          <w:sz w:val="24"/>
          <w:szCs w:val="24"/>
        </w:rPr>
        <w:t>Angdembe</w:t>
      </w:r>
      <w:proofErr w:type="spellEnd"/>
      <w:r w:rsidRPr="00DA4C25">
        <w:rPr>
          <w:rFonts w:ascii="Times New Roman" w:hAnsi="Times New Roman" w:cs="Times New Roman"/>
          <w:sz w:val="24"/>
          <w:szCs w:val="24"/>
        </w:rPr>
        <w:t xml:space="preserve">, M. R. (2014). Illness </w:t>
      </w:r>
    </w:p>
    <w:p w14:paraId="60018370" w14:textId="0D8A9EFC"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perception of tuberculosis (TB) and health seeking practice among urban slum residents of Bangladesh: A qualitative study. BMC Research Notes, 7, 1-6.</w:t>
      </w:r>
    </w:p>
    <w:p w14:paraId="5201410F"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Bates, I., Fenton, C., Gruber, J., Lalloo, D., Lara, A. M., Squire, S. B., Theobald, S., </w:t>
      </w:r>
    </w:p>
    <w:p w14:paraId="351C4BCF" w14:textId="56212E7C"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Thomson, R., &amp; Tolhurst, R. (2004). Vulnerability to malaria, tuberculosis, and HIV/AIDS infection and disease. Part 1: Determinants operating at individual and household level. The Lancet Infectious Diseases, 4(5), 267-277.</w:t>
      </w:r>
    </w:p>
    <w:p w14:paraId="7CBEA0FE"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Bisen, P. S., &amp; Tiwari, R. P. (2007). Mycobacterium tuberculosis: Pathogenesis, diagnosis, </w:t>
      </w:r>
    </w:p>
    <w:p w14:paraId="19952229" w14:textId="1529B983"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chemotherapy and strategy for vaccination. IK International.</w:t>
      </w:r>
    </w:p>
    <w:p w14:paraId="1B3713C4"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Boopathi, E., &amp; Thangavel, C. (2021). Dark side of cancer therapy: Cancer treatment-</w:t>
      </w:r>
    </w:p>
    <w:p w14:paraId="094C5032" w14:textId="38331846"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induced cardiopulmonary inflammation, fibrosis, and immune modulation. International Journal of Molecular Sciences, 22(18), 10126.</w:t>
      </w:r>
    </w:p>
    <w:p w14:paraId="70514C7D"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Budreviciute</w:t>
      </w:r>
      <w:proofErr w:type="spellEnd"/>
      <w:r w:rsidRPr="00DA4C25">
        <w:rPr>
          <w:rFonts w:ascii="Times New Roman" w:hAnsi="Times New Roman" w:cs="Times New Roman"/>
          <w:sz w:val="24"/>
          <w:szCs w:val="24"/>
        </w:rPr>
        <w:t xml:space="preserve">, A., </w:t>
      </w:r>
      <w:proofErr w:type="spellStart"/>
      <w:r w:rsidRPr="00DA4C25">
        <w:rPr>
          <w:rFonts w:ascii="Times New Roman" w:hAnsi="Times New Roman" w:cs="Times New Roman"/>
          <w:sz w:val="24"/>
          <w:szCs w:val="24"/>
        </w:rPr>
        <w:t>Damiati</w:t>
      </w:r>
      <w:proofErr w:type="spellEnd"/>
      <w:r w:rsidRPr="00DA4C25">
        <w:rPr>
          <w:rFonts w:ascii="Times New Roman" w:hAnsi="Times New Roman" w:cs="Times New Roman"/>
          <w:sz w:val="24"/>
          <w:szCs w:val="24"/>
        </w:rPr>
        <w:t>, S., Sabir, D. K., Onder, K., Schuller-</w:t>
      </w:r>
      <w:proofErr w:type="spellStart"/>
      <w:r w:rsidRPr="00DA4C25">
        <w:rPr>
          <w:rFonts w:ascii="Times New Roman" w:hAnsi="Times New Roman" w:cs="Times New Roman"/>
          <w:sz w:val="24"/>
          <w:szCs w:val="24"/>
        </w:rPr>
        <w:t>Goetzburg</w:t>
      </w:r>
      <w:proofErr w:type="spellEnd"/>
      <w:r w:rsidRPr="00DA4C25">
        <w:rPr>
          <w:rFonts w:ascii="Times New Roman" w:hAnsi="Times New Roman" w:cs="Times New Roman"/>
          <w:sz w:val="24"/>
          <w:szCs w:val="24"/>
        </w:rPr>
        <w:t xml:space="preserve">, P., </w:t>
      </w:r>
      <w:proofErr w:type="spellStart"/>
      <w:r w:rsidRPr="00DA4C25">
        <w:rPr>
          <w:rFonts w:ascii="Times New Roman" w:hAnsi="Times New Roman" w:cs="Times New Roman"/>
          <w:sz w:val="24"/>
          <w:szCs w:val="24"/>
        </w:rPr>
        <w:t>Plakys</w:t>
      </w:r>
      <w:proofErr w:type="spellEnd"/>
      <w:r w:rsidRPr="00DA4C25">
        <w:rPr>
          <w:rFonts w:ascii="Times New Roman" w:hAnsi="Times New Roman" w:cs="Times New Roman"/>
          <w:sz w:val="24"/>
          <w:szCs w:val="24"/>
        </w:rPr>
        <w:t xml:space="preserve">, G., </w:t>
      </w:r>
    </w:p>
    <w:p w14:paraId="4FAD44B6" w14:textId="2AFE13FB" w:rsidR="00DA4C25" w:rsidRPr="00DA4C25" w:rsidRDefault="00DA4C25" w:rsidP="0003160A">
      <w:pPr>
        <w:spacing w:after="0" w:line="360" w:lineRule="auto"/>
        <w:ind w:left="1440"/>
        <w:jc w:val="both"/>
        <w:rPr>
          <w:rFonts w:ascii="Times New Roman" w:hAnsi="Times New Roman" w:cs="Times New Roman"/>
          <w:sz w:val="24"/>
          <w:szCs w:val="24"/>
        </w:rPr>
      </w:pPr>
      <w:proofErr w:type="spellStart"/>
      <w:r w:rsidRPr="00DA4C25">
        <w:rPr>
          <w:rFonts w:ascii="Times New Roman" w:hAnsi="Times New Roman" w:cs="Times New Roman"/>
          <w:sz w:val="24"/>
          <w:szCs w:val="24"/>
        </w:rPr>
        <w:t>Katileviciute</w:t>
      </w:r>
      <w:proofErr w:type="spellEnd"/>
      <w:r w:rsidRPr="00DA4C25">
        <w:rPr>
          <w:rFonts w:ascii="Times New Roman" w:hAnsi="Times New Roman" w:cs="Times New Roman"/>
          <w:sz w:val="24"/>
          <w:szCs w:val="24"/>
        </w:rPr>
        <w:t xml:space="preserve">, A., Khoja, S., &amp; </w:t>
      </w:r>
      <w:proofErr w:type="spellStart"/>
      <w:r w:rsidRPr="00DA4C25">
        <w:rPr>
          <w:rFonts w:ascii="Times New Roman" w:hAnsi="Times New Roman" w:cs="Times New Roman"/>
          <w:sz w:val="24"/>
          <w:szCs w:val="24"/>
        </w:rPr>
        <w:t>Kodzius</w:t>
      </w:r>
      <w:proofErr w:type="spellEnd"/>
      <w:r w:rsidRPr="00DA4C25">
        <w:rPr>
          <w:rFonts w:ascii="Times New Roman" w:hAnsi="Times New Roman" w:cs="Times New Roman"/>
          <w:sz w:val="24"/>
          <w:szCs w:val="24"/>
        </w:rPr>
        <w:t>, R. (2020). Management and prevention strategies for non-communicable diseases (NCDs) and their risk factors. Frontiers in Public Health, 8, 788.</w:t>
      </w:r>
    </w:p>
    <w:p w14:paraId="103F032C"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Calder, P. C., &amp; Jackson, A. A. (2000). Undernutrition, infection and immune function. </w:t>
      </w:r>
    </w:p>
    <w:p w14:paraId="4531DCF3" w14:textId="79F03C1C"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Nutrition Research Reviews, 13(1), 3-29.</w:t>
      </w:r>
    </w:p>
    <w:p w14:paraId="54547F1F"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Chakaya</w:t>
      </w:r>
      <w:proofErr w:type="spellEnd"/>
      <w:r w:rsidRPr="00DA4C25">
        <w:rPr>
          <w:rFonts w:ascii="Times New Roman" w:hAnsi="Times New Roman" w:cs="Times New Roman"/>
          <w:sz w:val="24"/>
          <w:szCs w:val="24"/>
        </w:rPr>
        <w:t xml:space="preserve">, J., Khan, M., </w:t>
      </w:r>
      <w:proofErr w:type="spellStart"/>
      <w:r w:rsidRPr="00DA4C25">
        <w:rPr>
          <w:rFonts w:ascii="Times New Roman" w:hAnsi="Times New Roman" w:cs="Times New Roman"/>
          <w:sz w:val="24"/>
          <w:szCs w:val="24"/>
        </w:rPr>
        <w:t>Ntoumi</w:t>
      </w:r>
      <w:proofErr w:type="spellEnd"/>
      <w:r w:rsidRPr="00DA4C25">
        <w:rPr>
          <w:rFonts w:ascii="Times New Roman" w:hAnsi="Times New Roman" w:cs="Times New Roman"/>
          <w:sz w:val="24"/>
          <w:szCs w:val="24"/>
        </w:rPr>
        <w:t xml:space="preserve">, F., </w:t>
      </w:r>
      <w:proofErr w:type="spellStart"/>
      <w:r w:rsidRPr="00DA4C25">
        <w:rPr>
          <w:rFonts w:ascii="Times New Roman" w:hAnsi="Times New Roman" w:cs="Times New Roman"/>
          <w:sz w:val="24"/>
          <w:szCs w:val="24"/>
        </w:rPr>
        <w:t>Aklillu</w:t>
      </w:r>
      <w:proofErr w:type="spellEnd"/>
      <w:r w:rsidRPr="00DA4C25">
        <w:rPr>
          <w:rFonts w:ascii="Times New Roman" w:hAnsi="Times New Roman" w:cs="Times New Roman"/>
          <w:sz w:val="24"/>
          <w:szCs w:val="24"/>
        </w:rPr>
        <w:t xml:space="preserve">, E., Fatima, R., Mwaba, P., Kapata, N., </w:t>
      </w:r>
    </w:p>
    <w:p w14:paraId="24F62029" w14:textId="5C697258" w:rsidR="00DA4C25" w:rsidRPr="00DA4C25" w:rsidRDefault="00DA4C25" w:rsidP="0003160A">
      <w:pPr>
        <w:spacing w:after="0" w:line="360" w:lineRule="auto"/>
        <w:ind w:left="1440"/>
        <w:jc w:val="both"/>
        <w:rPr>
          <w:rFonts w:ascii="Times New Roman" w:hAnsi="Times New Roman" w:cs="Times New Roman"/>
          <w:sz w:val="24"/>
          <w:szCs w:val="24"/>
        </w:rPr>
      </w:pPr>
      <w:proofErr w:type="spellStart"/>
      <w:r w:rsidRPr="00DA4C25">
        <w:rPr>
          <w:rFonts w:ascii="Times New Roman" w:hAnsi="Times New Roman" w:cs="Times New Roman"/>
          <w:sz w:val="24"/>
          <w:szCs w:val="24"/>
        </w:rPr>
        <w:t>Mfinanga</w:t>
      </w:r>
      <w:proofErr w:type="spellEnd"/>
      <w:r w:rsidRPr="00DA4C25">
        <w:rPr>
          <w:rFonts w:ascii="Times New Roman" w:hAnsi="Times New Roman" w:cs="Times New Roman"/>
          <w:sz w:val="24"/>
          <w:szCs w:val="24"/>
        </w:rPr>
        <w:t>, S., Hasnain, S. E., Katoto, P. D., &amp; Zumla, A. (2021). Global Tuberculosis Report 2020–Reflections on the Global TB burden, treatment, and prevention efforts. International Journal of Infectious Diseases, 113, S7-S12.</w:t>
      </w:r>
    </w:p>
    <w:p w14:paraId="639CC2E4"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Cohen, R., &amp; Velho, V. (2002). Update on respiratory disease from coal mine and silica </w:t>
      </w:r>
    </w:p>
    <w:p w14:paraId="113C7C1F" w14:textId="489DAA58"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dust. Clinics in Chest Medicine, 23(4), 811-826.</w:t>
      </w:r>
    </w:p>
    <w:p w14:paraId="261E2C6A"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Coker, M., Folayan, M. O., </w:t>
      </w:r>
      <w:proofErr w:type="spellStart"/>
      <w:r w:rsidRPr="00DA4C25">
        <w:rPr>
          <w:rFonts w:ascii="Times New Roman" w:hAnsi="Times New Roman" w:cs="Times New Roman"/>
          <w:sz w:val="24"/>
          <w:szCs w:val="24"/>
        </w:rPr>
        <w:t>Michelow</w:t>
      </w:r>
      <w:proofErr w:type="spellEnd"/>
      <w:r w:rsidRPr="00DA4C25">
        <w:rPr>
          <w:rFonts w:ascii="Times New Roman" w:hAnsi="Times New Roman" w:cs="Times New Roman"/>
          <w:sz w:val="24"/>
          <w:szCs w:val="24"/>
        </w:rPr>
        <w:t xml:space="preserve">, I. C., Oladokun, R. E., </w:t>
      </w:r>
      <w:proofErr w:type="spellStart"/>
      <w:r w:rsidRPr="00DA4C25">
        <w:rPr>
          <w:rFonts w:ascii="Times New Roman" w:hAnsi="Times New Roman" w:cs="Times New Roman"/>
          <w:sz w:val="24"/>
          <w:szCs w:val="24"/>
        </w:rPr>
        <w:t>Torbunde</w:t>
      </w:r>
      <w:proofErr w:type="spellEnd"/>
      <w:r w:rsidRPr="00DA4C25">
        <w:rPr>
          <w:rFonts w:ascii="Times New Roman" w:hAnsi="Times New Roman" w:cs="Times New Roman"/>
          <w:sz w:val="24"/>
          <w:szCs w:val="24"/>
        </w:rPr>
        <w:t>, N., &amp; Sam-</w:t>
      </w:r>
    </w:p>
    <w:p w14:paraId="58725FB7" w14:textId="0FED8544" w:rsidR="00DA4C25" w:rsidRPr="00DA4C25" w:rsidRDefault="00DA4C25" w:rsidP="0003160A">
      <w:pPr>
        <w:spacing w:after="0" w:line="360" w:lineRule="auto"/>
        <w:ind w:left="1440"/>
        <w:jc w:val="both"/>
        <w:rPr>
          <w:rFonts w:ascii="Times New Roman" w:hAnsi="Times New Roman" w:cs="Times New Roman"/>
          <w:sz w:val="24"/>
          <w:szCs w:val="24"/>
        </w:rPr>
      </w:pPr>
      <w:proofErr w:type="spellStart"/>
      <w:r w:rsidRPr="00DA4C25">
        <w:rPr>
          <w:rFonts w:ascii="Times New Roman" w:hAnsi="Times New Roman" w:cs="Times New Roman"/>
          <w:sz w:val="24"/>
          <w:szCs w:val="24"/>
        </w:rPr>
        <w:t>Agudu</w:t>
      </w:r>
      <w:proofErr w:type="spellEnd"/>
      <w:r w:rsidRPr="00DA4C25">
        <w:rPr>
          <w:rFonts w:ascii="Times New Roman" w:hAnsi="Times New Roman" w:cs="Times New Roman"/>
          <w:sz w:val="24"/>
          <w:szCs w:val="24"/>
        </w:rPr>
        <w:t>, N. A. (2021). Things must not fall apart: The ripple effects of the COVID-19 pandemic on children in sub-Saharan Africa. Pediatric Research, 89(5), 1078-1086.</w:t>
      </w:r>
    </w:p>
    <w:p w14:paraId="3DF2DEC9"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Coleman, M., Martinez, L., Theron, G., Wood, R., &amp; Marais, B. (2022). Mycobacterium </w:t>
      </w:r>
    </w:p>
    <w:p w14:paraId="36CEE0FF" w14:textId="6E9AA683"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tuberculosis transmission in high-incidence settings—new paradigms and insights. Pathogens, 11(11), 1228.</w:t>
      </w:r>
    </w:p>
    <w:p w14:paraId="6BA0CD14"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Dabitao</w:t>
      </w:r>
      <w:proofErr w:type="spellEnd"/>
      <w:r w:rsidRPr="00DA4C25">
        <w:rPr>
          <w:rFonts w:ascii="Times New Roman" w:hAnsi="Times New Roman" w:cs="Times New Roman"/>
          <w:sz w:val="24"/>
          <w:szCs w:val="24"/>
        </w:rPr>
        <w:t xml:space="preserve">, D., &amp; Bishai, W. R. (2023). Sex and gender differences in tuberculosis </w:t>
      </w:r>
    </w:p>
    <w:p w14:paraId="399A7798" w14:textId="29598DC7"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pathogenesis and treatment outcomes. In Sex and Gender Differences in Infection and Treatments for Infectious Diseases (pp. 139-183). Springer International Publishing.</w:t>
      </w:r>
    </w:p>
    <w:p w14:paraId="7865C7BD"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De Cuevas, R. M. A. (2013). The complexities of attending TB diagnostic services for </w:t>
      </w:r>
    </w:p>
    <w:p w14:paraId="75EADDB4" w14:textId="12E8648A"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adults in resource-poor settings. The University of Liverpool, United Kingdom.</w:t>
      </w:r>
    </w:p>
    <w:p w14:paraId="3EB869E6"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Dhatt, R., &amp; </w:t>
      </w:r>
      <w:proofErr w:type="spellStart"/>
      <w:r w:rsidRPr="00DA4C25">
        <w:rPr>
          <w:rFonts w:ascii="Times New Roman" w:hAnsi="Times New Roman" w:cs="Times New Roman"/>
          <w:sz w:val="24"/>
          <w:szCs w:val="24"/>
        </w:rPr>
        <w:t>Pley</w:t>
      </w:r>
      <w:proofErr w:type="spellEnd"/>
      <w:r w:rsidRPr="00DA4C25">
        <w:rPr>
          <w:rFonts w:ascii="Times New Roman" w:hAnsi="Times New Roman" w:cs="Times New Roman"/>
          <w:sz w:val="24"/>
          <w:szCs w:val="24"/>
        </w:rPr>
        <w:t xml:space="preserve">, C. (2020). Gender and global health inequality. In Handbook of Global </w:t>
      </w:r>
    </w:p>
    <w:p w14:paraId="4E483A46" w14:textId="73AC940B"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Health (pp. 1-47).</w:t>
      </w:r>
    </w:p>
    <w:p w14:paraId="3CFDCE3A"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Dhavan, P., Dias, H. M., Creswell, J., &amp; Weil, D. (2017). An overview of tuberculosis and </w:t>
      </w:r>
    </w:p>
    <w:p w14:paraId="43F0813F" w14:textId="43C378CB"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migration. The International Journal of Tuberculosis and Lung Disease, 21(6), 610-623.</w:t>
      </w:r>
    </w:p>
    <w:p w14:paraId="18467A10"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Du, C. R., Wang, S. C., Yu, M. C., Chiu, T. F., Wang, J. Y., Chuang, P. C., Jou, R., Chan, </w:t>
      </w:r>
    </w:p>
    <w:p w14:paraId="7C9B245A" w14:textId="7B2CAD0C"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 xml:space="preserve">P. C., &amp; Fang, C. T. (2020). Effect of ventilation improvement during a tuberculosis outbreak in </w:t>
      </w:r>
      <w:r w:rsidR="007346F1" w:rsidRPr="00DA4C25">
        <w:rPr>
          <w:rFonts w:ascii="Times New Roman" w:hAnsi="Times New Roman" w:cs="Times New Roman"/>
          <w:sz w:val="24"/>
          <w:szCs w:val="24"/>
        </w:rPr>
        <w:t>under ventilated</w:t>
      </w:r>
      <w:r w:rsidRPr="00DA4C25">
        <w:rPr>
          <w:rFonts w:ascii="Times New Roman" w:hAnsi="Times New Roman" w:cs="Times New Roman"/>
          <w:sz w:val="24"/>
          <w:szCs w:val="24"/>
        </w:rPr>
        <w:t xml:space="preserve"> university buildings. Indoor Air, 30(3), 422-432.</w:t>
      </w:r>
    </w:p>
    <w:p w14:paraId="67972B79"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Erah, P., &amp; </w:t>
      </w:r>
      <w:proofErr w:type="spellStart"/>
      <w:r w:rsidRPr="00DA4C25">
        <w:rPr>
          <w:rFonts w:ascii="Times New Roman" w:hAnsi="Times New Roman" w:cs="Times New Roman"/>
          <w:sz w:val="24"/>
          <w:szCs w:val="24"/>
        </w:rPr>
        <w:t>Ojieabu</w:t>
      </w:r>
      <w:proofErr w:type="spellEnd"/>
      <w:r w:rsidRPr="00DA4C25">
        <w:rPr>
          <w:rFonts w:ascii="Times New Roman" w:hAnsi="Times New Roman" w:cs="Times New Roman"/>
          <w:sz w:val="24"/>
          <w:szCs w:val="24"/>
        </w:rPr>
        <w:t xml:space="preserve">, W. (2009). Success of the control of tuberculosis in Nigeria: A review. </w:t>
      </w:r>
    </w:p>
    <w:p w14:paraId="66CE820F" w14:textId="7BF7AC3A"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International Journal of Health Research, 2(1).</w:t>
      </w:r>
    </w:p>
    <w:p w14:paraId="1696B955"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Floyd, K., </w:t>
      </w:r>
      <w:proofErr w:type="spellStart"/>
      <w:r w:rsidRPr="00DA4C25">
        <w:rPr>
          <w:rFonts w:ascii="Times New Roman" w:hAnsi="Times New Roman" w:cs="Times New Roman"/>
          <w:sz w:val="24"/>
          <w:szCs w:val="24"/>
        </w:rPr>
        <w:t>Glaziou</w:t>
      </w:r>
      <w:proofErr w:type="spellEnd"/>
      <w:r w:rsidRPr="00DA4C25">
        <w:rPr>
          <w:rFonts w:ascii="Times New Roman" w:hAnsi="Times New Roman" w:cs="Times New Roman"/>
          <w:sz w:val="24"/>
          <w:szCs w:val="24"/>
        </w:rPr>
        <w:t xml:space="preserve">, P., Zumla, A., &amp; Raviglione, M. (2018). The global tuberculosis </w:t>
      </w:r>
    </w:p>
    <w:p w14:paraId="1B6072E9" w14:textId="2D6BAB48"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epidemic and progress in care, prevention, and research: An overview in year 3 of the End TB era. The Lancet Respiratory Medicine, 6(4), 299-314.</w:t>
      </w:r>
    </w:p>
    <w:p w14:paraId="45EF8E31"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Gavazzi, G., Herrmann, F., &amp; Krause, K. H. (2004). Aging and infectious diseases in the </w:t>
      </w:r>
    </w:p>
    <w:p w14:paraId="5E2518FA" w14:textId="2F50B2FE"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developing world. Clinical Infectious Diseases, 39(1), 83-91.</w:t>
      </w:r>
    </w:p>
    <w:p w14:paraId="2A319348"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Haanen, J., </w:t>
      </w:r>
      <w:proofErr w:type="spellStart"/>
      <w:r w:rsidRPr="00DA4C25">
        <w:rPr>
          <w:rFonts w:ascii="Times New Roman" w:hAnsi="Times New Roman" w:cs="Times New Roman"/>
          <w:sz w:val="24"/>
          <w:szCs w:val="24"/>
        </w:rPr>
        <w:t>Ernstoff</w:t>
      </w:r>
      <w:proofErr w:type="spellEnd"/>
      <w:r w:rsidRPr="00DA4C25">
        <w:rPr>
          <w:rFonts w:ascii="Times New Roman" w:hAnsi="Times New Roman" w:cs="Times New Roman"/>
          <w:sz w:val="24"/>
          <w:szCs w:val="24"/>
        </w:rPr>
        <w:t xml:space="preserve">, M. S., Wang, Y., Menzies, A. M., Puzanov, I., Grivas, P., Larkin, J., </w:t>
      </w:r>
    </w:p>
    <w:p w14:paraId="503C21D6" w14:textId="122ED86D"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Peters, S., Thompson, J. A., &amp; Obeid, M. (2020). Autoimmune diseases and immune-checkpoint inhibitors for cancer therapy: Review of the literature and personalized risk-based prevention strategy. Annals of Oncology, 31(6), 724-744.</w:t>
      </w:r>
    </w:p>
    <w:p w14:paraId="5C016F39"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Hakim, A., &amp; Grossman, J. R. (1995). Pediatric aspects of tuberculosis. In Tuberculosis </w:t>
      </w:r>
    </w:p>
    <w:p w14:paraId="2DEAE19D" w14:textId="4AEC0826"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(pp. 117-153). Springer US.</w:t>
      </w:r>
    </w:p>
    <w:p w14:paraId="3C39C2E0"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Herba</w:t>
      </w:r>
      <w:proofErr w:type="spellEnd"/>
      <w:r w:rsidRPr="00DA4C25">
        <w:rPr>
          <w:rFonts w:ascii="Times New Roman" w:hAnsi="Times New Roman" w:cs="Times New Roman"/>
          <w:sz w:val="24"/>
          <w:szCs w:val="24"/>
        </w:rPr>
        <w:t xml:space="preserve">, C. M., Glover, V., Ramchandani, P. G., &amp; Rondon, M. B. (2016). Maternal </w:t>
      </w:r>
    </w:p>
    <w:p w14:paraId="26DE19D4" w14:textId="3E14BA3E"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depression and mental health in early childhood: An examination of underlying mechanisms in low-income and middle-income countries. The Lancet Psychiatry, 3(10), 983-992.</w:t>
      </w:r>
    </w:p>
    <w:p w14:paraId="0B1978A3"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Hoy, R. F., &amp; Chambers, D. C. (2020). Silica-related diseases in the modern world. </w:t>
      </w:r>
    </w:p>
    <w:p w14:paraId="3191B308" w14:textId="0EF5E9DD"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Allergy, 75(11), 2805-2817.</w:t>
      </w:r>
    </w:p>
    <w:p w14:paraId="08DE1A40"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Hudelson, P. (1996). Gender differentials in tuberculosis: The role of socio-economic and </w:t>
      </w:r>
    </w:p>
    <w:p w14:paraId="3D8E0BA7" w14:textId="6B35C547"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cultural factors. Tubercle and Lung Disease, 77(5), 391-400.</w:t>
      </w:r>
    </w:p>
    <w:p w14:paraId="168180DE"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Kaplan, H. B. (2002). Toward an understanding of resilience: A critical review of </w:t>
      </w:r>
    </w:p>
    <w:p w14:paraId="0D61E607" w14:textId="4BA1BAA1"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definitions and models. In Resilience and Development: Positive Life Adaptations (pp. 17-83).</w:t>
      </w:r>
    </w:p>
    <w:p w14:paraId="14BC758F"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Khan, K. B. (2012). Understanding the gender aspects of tuberculosis: A narrative analysis </w:t>
      </w:r>
    </w:p>
    <w:p w14:paraId="7FC264A5" w14:textId="013977FA"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of the lived experiences of women with TB in slums of Delhi, India. Health Care for Women International, 33(1), 3-18.</w:t>
      </w:r>
    </w:p>
    <w:p w14:paraId="3DECFF52"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Krishnan, L., Akande, T., Shankar, A. V., McIntire, K. N., Gounder, C. R., Gupta, A., &amp; </w:t>
      </w:r>
    </w:p>
    <w:p w14:paraId="5F9C006E" w14:textId="1CF6AA39"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Yang, W. T. (2014). Gender-related barriers and delays in accessing tuberculosis diagnostic and treatment services: A systematic review of qualitative studies. Tuberculosis Research and Treatment, 2014.</w:t>
      </w:r>
    </w:p>
    <w:p w14:paraId="07F3A313"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Kumar, S. V., Deka, M. K., Bagga, M., Kala, M. S., &amp; Gauthaman, K. (2010). A systematic </w:t>
      </w:r>
    </w:p>
    <w:p w14:paraId="7EC96AC7" w14:textId="28C3CA20"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 xml:space="preserve">review of different types of tuberculosis. </w:t>
      </w:r>
      <w:proofErr w:type="spellStart"/>
      <w:r w:rsidRPr="00DA4C25">
        <w:rPr>
          <w:rFonts w:ascii="Times New Roman" w:hAnsi="Times New Roman" w:cs="Times New Roman"/>
          <w:sz w:val="24"/>
          <w:szCs w:val="24"/>
        </w:rPr>
        <w:t>Eur</w:t>
      </w:r>
      <w:proofErr w:type="spellEnd"/>
      <w:r w:rsidRPr="00DA4C25">
        <w:rPr>
          <w:rFonts w:ascii="Times New Roman" w:hAnsi="Times New Roman" w:cs="Times New Roman"/>
          <w:sz w:val="24"/>
          <w:szCs w:val="24"/>
        </w:rPr>
        <w:t xml:space="preserve"> Rev Med </w:t>
      </w:r>
      <w:proofErr w:type="spellStart"/>
      <w:r w:rsidRPr="00DA4C25">
        <w:rPr>
          <w:rFonts w:ascii="Times New Roman" w:hAnsi="Times New Roman" w:cs="Times New Roman"/>
          <w:sz w:val="24"/>
          <w:szCs w:val="24"/>
        </w:rPr>
        <w:t>Pharmacol</w:t>
      </w:r>
      <w:proofErr w:type="spellEnd"/>
      <w:r w:rsidRPr="00DA4C25">
        <w:rPr>
          <w:rFonts w:ascii="Times New Roman" w:hAnsi="Times New Roman" w:cs="Times New Roman"/>
          <w:sz w:val="24"/>
          <w:szCs w:val="24"/>
        </w:rPr>
        <w:t xml:space="preserve"> Sci, 14(10), 831-843.</w:t>
      </w:r>
    </w:p>
    <w:p w14:paraId="506B06D1"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Lalvani</w:t>
      </w:r>
      <w:proofErr w:type="spellEnd"/>
      <w:r w:rsidRPr="00DA4C25">
        <w:rPr>
          <w:rFonts w:ascii="Times New Roman" w:hAnsi="Times New Roman" w:cs="Times New Roman"/>
          <w:sz w:val="24"/>
          <w:szCs w:val="24"/>
        </w:rPr>
        <w:t xml:space="preserve">, A. (2007). Diagnosing tuberculosis infection in the 21st century: New tools to </w:t>
      </w:r>
    </w:p>
    <w:p w14:paraId="101246F0" w14:textId="4DE7CB31"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tackle an old enemy. Chest, 131(6), 1898-1906.</w:t>
      </w:r>
    </w:p>
    <w:p w14:paraId="2D3B0147"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Lee, A., </w:t>
      </w:r>
      <w:proofErr w:type="spellStart"/>
      <w:r w:rsidRPr="00DA4C25">
        <w:rPr>
          <w:rFonts w:ascii="Times New Roman" w:hAnsi="Times New Roman" w:cs="Times New Roman"/>
          <w:sz w:val="24"/>
          <w:szCs w:val="24"/>
        </w:rPr>
        <w:t>Hawcutt</w:t>
      </w:r>
      <w:proofErr w:type="spellEnd"/>
      <w:r w:rsidRPr="00DA4C25">
        <w:rPr>
          <w:rFonts w:ascii="Times New Roman" w:hAnsi="Times New Roman" w:cs="Times New Roman"/>
          <w:sz w:val="24"/>
          <w:szCs w:val="24"/>
        </w:rPr>
        <w:t xml:space="preserve">, D. B., &amp; Sinha, I. P. (2023). What causes poverty and how does this </w:t>
      </w:r>
    </w:p>
    <w:p w14:paraId="2838155E" w14:textId="34F16EF8"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contribute to respiratory inequality? ERS Monograph, 2023(99), 11-25.</w:t>
      </w:r>
    </w:p>
    <w:p w14:paraId="3EEDC5D0"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Lönnroth</w:t>
      </w:r>
      <w:proofErr w:type="spellEnd"/>
      <w:r w:rsidRPr="00DA4C25">
        <w:rPr>
          <w:rFonts w:ascii="Times New Roman" w:hAnsi="Times New Roman" w:cs="Times New Roman"/>
          <w:sz w:val="24"/>
          <w:szCs w:val="24"/>
        </w:rPr>
        <w:t xml:space="preserve">, K., </w:t>
      </w:r>
      <w:proofErr w:type="spellStart"/>
      <w:r w:rsidRPr="00DA4C25">
        <w:rPr>
          <w:rFonts w:ascii="Times New Roman" w:hAnsi="Times New Roman" w:cs="Times New Roman"/>
          <w:sz w:val="24"/>
          <w:szCs w:val="24"/>
        </w:rPr>
        <w:t>Glaziou</w:t>
      </w:r>
      <w:proofErr w:type="spellEnd"/>
      <w:r w:rsidRPr="00DA4C25">
        <w:rPr>
          <w:rFonts w:ascii="Times New Roman" w:hAnsi="Times New Roman" w:cs="Times New Roman"/>
          <w:sz w:val="24"/>
          <w:szCs w:val="24"/>
        </w:rPr>
        <w:t xml:space="preserve">, P., Weil, D., Floyd, K., </w:t>
      </w:r>
      <w:proofErr w:type="spellStart"/>
      <w:r w:rsidRPr="00DA4C25">
        <w:rPr>
          <w:rFonts w:ascii="Times New Roman" w:hAnsi="Times New Roman" w:cs="Times New Roman"/>
          <w:sz w:val="24"/>
          <w:szCs w:val="24"/>
        </w:rPr>
        <w:t>Uplekar</w:t>
      </w:r>
      <w:proofErr w:type="spellEnd"/>
      <w:r w:rsidRPr="00DA4C25">
        <w:rPr>
          <w:rFonts w:ascii="Times New Roman" w:hAnsi="Times New Roman" w:cs="Times New Roman"/>
          <w:sz w:val="24"/>
          <w:szCs w:val="24"/>
        </w:rPr>
        <w:t xml:space="preserve">, M., &amp; Raviglione, M. (2014). </w:t>
      </w:r>
    </w:p>
    <w:p w14:paraId="0A988920" w14:textId="4BACCAD2"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 xml:space="preserve">Beyond UHC: Monitoring health and social protection coverage in the context of tuberculosis care and prevention. </w:t>
      </w:r>
      <w:proofErr w:type="spellStart"/>
      <w:r w:rsidRPr="00DA4C25">
        <w:rPr>
          <w:rFonts w:ascii="Times New Roman" w:hAnsi="Times New Roman" w:cs="Times New Roman"/>
          <w:sz w:val="24"/>
          <w:szCs w:val="24"/>
        </w:rPr>
        <w:t>PLoS</w:t>
      </w:r>
      <w:proofErr w:type="spellEnd"/>
      <w:r w:rsidRPr="00DA4C25">
        <w:rPr>
          <w:rFonts w:ascii="Times New Roman" w:hAnsi="Times New Roman" w:cs="Times New Roman"/>
          <w:sz w:val="24"/>
          <w:szCs w:val="24"/>
        </w:rPr>
        <w:t xml:space="preserve"> Medicine, 11(9), e1001693.</w:t>
      </w:r>
    </w:p>
    <w:p w14:paraId="6EFBF5FA" w14:textId="77777777" w:rsidR="007346F1" w:rsidRDefault="00DA4C25" w:rsidP="0003160A">
      <w:pPr>
        <w:spacing w:after="0" w:line="360" w:lineRule="auto"/>
        <w:ind w:left="720"/>
        <w:jc w:val="both"/>
        <w:rPr>
          <w:rFonts w:ascii="Times New Roman" w:hAnsi="Times New Roman" w:cs="Times New Roman"/>
          <w:sz w:val="24"/>
          <w:szCs w:val="24"/>
        </w:rPr>
      </w:pPr>
      <w:proofErr w:type="spellStart"/>
      <w:r w:rsidRPr="00DA4C25">
        <w:rPr>
          <w:rFonts w:ascii="Times New Roman" w:hAnsi="Times New Roman" w:cs="Times New Roman"/>
          <w:sz w:val="24"/>
          <w:szCs w:val="24"/>
        </w:rPr>
        <w:t>Lönnroth</w:t>
      </w:r>
      <w:proofErr w:type="spellEnd"/>
      <w:r w:rsidRPr="00DA4C25">
        <w:rPr>
          <w:rFonts w:ascii="Times New Roman" w:hAnsi="Times New Roman" w:cs="Times New Roman"/>
          <w:sz w:val="24"/>
          <w:szCs w:val="24"/>
        </w:rPr>
        <w:t xml:space="preserve">, K., Jaramillo, E., Williams, B. G., Dye, C., &amp; Raviglione, M. (2009). Drivers of </w:t>
      </w:r>
    </w:p>
    <w:p w14:paraId="18D1392A" w14:textId="42CA8924"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tuberculosis epidemics: The role of risk factors and social determinants. Social Science &amp; Medicine, 68(12), 2243-2251.</w:t>
      </w:r>
    </w:p>
    <w:p w14:paraId="6CC42FB8"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Menzies, D., &amp; Long, R. (2017). Epidemiology of tuberculosis. In Tuberculosis (pp. 3-28). </w:t>
      </w:r>
    </w:p>
    <w:p w14:paraId="2D8ABE00" w14:textId="53187819"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Springer, Cham.</w:t>
      </w:r>
    </w:p>
    <w:p w14:paraId="486BFA00" w14:textId="77777777" w:rsidR="00512244" w:rsidRDefault="00512244" w:rsidP="0003160A">
      <w:pPr>
        <w:spacing w:after="0" w:line="360" w:lineRule="auto"/>
        <w:ind w:left="720"/>
        <w:jc w:val="both"/>
        <w:rPr>
          <w:rFonts w:ascii="Times New Roman" w:hAnsi="Times New Roman" w:cs="Times New Roman"/>
          <w:sz w:val="24"/>
          <w:szCs w:val="24"/>
        </w:rPr>
      </w:pPr>
      <w:r w:rsidRPr="00512244">
        <w:rPr>
          <w:rFonts w:ascii="Times New Roman" w:hAnsi="Times New Roman" w:cs="Times New Roman"/>
          <w:sz w:val="24"/>
          <w:szCs w:val="24"/>
        </w:rPr>
        <w:t xml:space="preserve">Monack, D. M., Mueller, A., &amp; Falkow, S. (2004). Persistent bacterial infections: the </w:t>
      </w:r>
    </w:p>
    <w:p w14:paraId="67B8681E" w14:textId="2A6038B3" w:rsidR="00512244" w:rsidRDefault="00512244" w:rsidP="0003160A">
      <w:pPr>
        <w:spacing w:after="0" w:line="360" w:lineRule="auto"/>
        <w:ind w:left="1440"/>
        <w:jc w:val="both"/>
        <w:rPr>
          <w:rFonts w:ascii="Times New Roman" w:hAnsi="Times New Roman" w:cs="Times New Roman"/>
          <w:sz w:val="24"/>
          <w:szCs w:val="24"/>
        </w:rPr>
      </w:pPr>
      <w:r w:rsidRPr="00512244">
        <w:rPr>
          <w:rFonts w:ascii="Times New Roman" w:hAnsi="Times New Roman" w:cs="Times New Roman"/>
          <w:sz w:val="24"/>
          <w:szCs w:val="24"/>
        </w:rPr>
        <w:t>interface of the pathogen and the host immune system. Nature Reviews Microbiology, 2(9), 747-765.</w:t>
      </w:r>
    </w:p>
    <w:p w14:paraId="45D109FE" w14:textId="41BC1683" w:rsidR="00AB5D7F" w:rsidRDefault="00AB5D7F" w:rsidP="0003160A">
      <w:pPr>
        <w:spacing w:after="0" w:line="360" w:lineRule="auto"/>
        <w:ind w:left="720"/>
        <w:jc w:val="both"/>
        <w:rPr>
          <w:rFonts w:ascii="Times New Roman" w:hAnsi="Times New Roman" w:cs="Times New Roman"/>
          <w:sz w:val="24"/>
          <w:szCs w:val="24"/>
        </w:rPr>
      </w:pPr>
      <w:r w:rsidRPr="00AB5D7F">
        <w:rPr>
          <w:rFonts w:ascii="Times New Roman" w:hAnsi="Times New Roman" w:cs="Times New Roman"/>
          <w:sz w:val="24"/>
          <w:szCs w:val="24"/>
        </w:rPr>
        <w:t xml:space="preserve">Moule, M. G., &amp; Cirillo, J. D. (2020). Mycobacterium tuberculosis dissemination plays a </w:t>
      </w:r>
    </w:p>
    <w:p w14:paraId="4C036B71" w14:textId="7D7327F6" w:rsidR="00AB5D7F" w:rsidRDefault="00AB5D7F" w:rsidP="0003160A">
      <w:pPr>
        <w:spacing w:after="0" w:line="360" w:lineRule="auto"/>
        <w:ind w:left="1440"/>
        <w:jc w:val="both"/>
        <w:rPr>
          <w:rFonts w:ascii="Times New Roman" w:hAnsi="Times New Roman" w:cs="Times New Roman"/>
          <w:sz w:val="24"/>
          <w:szCs w:val="24"/>
        </w:rPr>
      </w:pPr>
      <w:r w:rsidRPr="00AB5D7F">
        <w:rPr>
          <w:rFonts w:ascii="Times New Roman" w:hAnsi="Times New Roman" w:cs="Times New Roman"/>
          <w:sz w:val="24"/>
          <w:szCs w:val="24"/>
        </w:rPr>
        <w:t>critical role in pathogenesis. Frontiers in cellular and infection microbiology, 10, 65.</w:t>
      </w:r>
    </w:p>
    <w:p w14:paraId="4BAA9412" w14:textId="4413F0A3"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Nakanjako, D., &amp; </w:t>
      </w:r>
      <w:proofErr w:type="spellStart"/>
      <w:r w:rsidRPr="00DA4C25">
        <w:rPr>
          <w:rFonts w:ascii="Times New Roman" w:hAnsi="Times New Roman" w:cs="Times New Roman"/>
          <w:sz w:val="24"/>
          <w:szCs w:val="24"/>
        </w:rPr>
        <w:t>Kiragga</w:t>
      </w:r>
      <w:proofErr w:type="spellEnd"/>
      <w:r w:rsidRPr="00DA4C25">
        <w:rPr>
          <w:rFonts w:ascii="Times New Roman" w:hAnsi="Times New Roman" w:cs="Times New Roman"/>
          <w:sz w:val="24"/>
          <w:szCs w:val="24"/>
        </w:rPr>
        <w:t xml:space="preserve">, A. (2017). TB and HIV in Uganda: A snapshot. The </w:t>
      </w:r>
    </w:p>
    <w:p w14:paraId="3EA7D340" w14:textId="3D67A17A"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International Journal of Tuberculosis and Lung Disease, 21(5), 563-573.</w:t>
      </w:r>
    </w:p>
    <w:p w14:paraId="022E9140"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Olesen, C., &amp; Möller, L. (2017). Enhancing tuberculosis care: A model of integrated </w:t>
      </w:r>
    </w:p>
    <w:p w14:paraId="47602281" w14:textId="69FF4CB4"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services in healthcare settings. Public Health, 150, 91-98.</w:t>
      </w:r>
    </w:p>
    <w:p w14:paraId="094D3B91"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Ortmann, K., &amp; Fisher, J. (2018). Reproductive health and tuberculosis: Obstetric </w:t>
      </w:r>
    </w:p>
    <w:p w14:paraId="4E188A0D" w14:textId="4F870164" w:rsidR="00DA4C25" w:rsidRPr="00DA4C25"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 xml:space="preserve">complications among pregnant women with tuberculosis. J </w:t>
      </w:r>
      <w:proofErr w:type="spellStart"/>
      <w:r w:rsidRPr="00DA4C25">
        <w:rPr>
          <w:rFonts w:ascii="Times New Roman" w:hAnsi="Times New Roman" w:cs="Times New Roman"/>
          <w:sz w:val="24"/>
          <w:szCs w:val="24"/>
        </w:rPr>
        <w:t>Obstet</w:t>
      </w:r>
      <w:proofErr w:type="spellEnd"/>
      <w:r w:rsidRPr="00DA4C25">
        <w:rPr>
          <w:rFonts w:ascii="Times New Roman" w:hAnsi="Times New Roman" w:cs="Times New Roman"/>
          <w:sz w:val="24"/>
          <w:szCs w:val="24"/>
        </w:rPr>
        <w:t xml:space="preserve"> </w:t>
      </w:r>
      <w:proofErr w:type="spellStart"/>
      <w:r w:rsidRPr="00DA4C25">
        <w:rPr>
          <w:rFonts w:ascii="Times New Roman" w:hAnsi="Times New Roman" w:cs="Times New Roman"/>
          <w:sz w:val="24"/>
          <w:szCs w:val="24"/>
        </w:rPr>
        <w:t>Gynaecol</w:t>
      </w:r>
      <w:proofErr w:type="spellEnd"/>
      <w:r w:rsidRPr="00DA4C25">
        <w:rPr>
          <w:rFonts w:ascii="Times New Roman" w:hAnsi="Times New Roman" w:cs="Times New Roman"/>
          <w:sz w:val="24"/>
          <w:szCs w:val="24"/>
        </w:rPr>
        <w:t>, 38(7), 917-924.</w:t>
      </w:r>
    </w:p>
    <w:p w14:paraId="3E39A24B" w14:textId="77777777" w:rsidR="00AB5D7F" w:rsidRDefault="00AB5D7F" w:rsidP="0003160A">
      <w:pPr>
        <w:spacing w:after="0" w:line="360" w:lineRule="auto"/>
        <w:ind w:left="720"/>
        <w:jc w:val="both"/>
        <w:rPr>
          <w:rFonts w:ascii="Times New Roman" w:hAnsi="Times New Roman" w:cs="Times New Roman"/>
          <w:sz w:val="24"/>
          <w:szCs w:val="24"/>
        </w:rPr>
      </w:pPr>
      <w:r w:rsidRPr="00AB5D7F">
        <w:rPr>
          <w:rFonts w:ascii="Times New Roman" w:hAnsi="Times New Roman" w:cs="Times New Roman"/>
          <w:sz w:val="24"/>
          <w:szCs w:val="24"/>
        </w:rPr>
        <w:t xml:space="preserve">Rylander, C., Øyvind Odland, J., &amp; Manning Sandanger, T. (2013). Climate change and </w:t>
      </w:r>
    </w:p>
    <w:p w14:paraId="26C0B845" w14:textId="42BBEB2B" w:rsidR="00AB5D7F" w:rsidRDefault="00AB5D7F" w:rsidP="0003160A">
      <w:pPr>
        <w:spacing w:after="0" w:line="360" w:lineRule="auto"/>
        <w:ind w:left="1440"/>
        <w:jc w:val="both"/>
        <w:rPr>
          <w:rFonts w:ascii="Times New Roman" w:hAnsi="Times New Roman" w:cs="Times New Roman"/>
          <w:sz w:val="24"/>
          <w:szCs w:val="24"/>
        </w:rPr>
      </w:pPr>
      <w:r w:rsidRPr="00AB5D7F">
        <w:rPr>
          <w:rFonts w:ascii="Times New Roman" w:hAnsi="Times New Roman" w:cs="Times New Roman"/>
          <w:sz w:val="24"/>
          <w:szCs w:val="24"/>
        </w:rPr>
        <w:t>the potential effects on maternal and pregnancy outcomes: an assessment of the most vulnerable–the mother, fetus, and newborn child. Global health action, 6(1), 19538.</w:t>
      </w:r>
    </w:p>
    <w:p w14:paraId="688E44AF" w14:textId="69596D3D"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Sharma, S. K., &amp; Mohan, A. (2006). Multi-drug resistant tuberculosis: A review. Journal </w:t>
      </w:r>
    </w:p>
    <w:p w14:paraId="1E74F0BD" w14:textId="72F2D2CF"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of Clinical Tuberculosis, 40(2), 1-8.</w:t>
      </w:r>
    </w:p>
    <w:p w14:paraId="25B3C962"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Shaw, T., &amp; Charles, G. (2022). Enhancing social protection for people affected by </w:t>
      </w:r>
    </w:p>
    <w:p w14:paraId="0744383D" w14:textId="34EDE696"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tuberculosis. The Lancet Public Health, 7(10), e754-e759.</w:t>
      </w:r>
    </w:p>
    <w:p w14:paraId="52FD4505"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Timm, J., &amp; </w:t>
      </w:r>
      <w:proofErr w:type="spellStart"/>
      <w:r w:rsidRPr="00DA4C25">
        <w:rPr>
          <w:rFonts w:ascii="Times New Roman" w:hAnsi="Times New Roman" w:cs="Times New Roman"/>
          <w:sz w:val="24"/>
          <w:szCs w:val="24"/>
        </w:rPr>
        <w:t>Bredenbeck</w:t>
      </w:r>
      <w:proofErr w:type="spellEnd"/>
      <w:r w:rsidRPr="00DA4C25">
        <w:rPr>
          <w:rFonts w:ascii="Times New Roman" w:hAnsi="Times New Roman" w:cs="Times New Roman"/>
          <w:sz w:val="24"/>
          <w:szCs w:val="24"/>
        </w:rPr>
        <w:t xml:space="preserve">, E. (2019). Tuberculosis transmission and intervention: A global </w:t>
      </w:r>
    </w:p>
    <w:p w14:paraId="5F2E2AC4" w14:textId="7D41739D"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perspective. Pathogens, 8(4), 162.</w:t>
      </w:r>
    </w:p>
    <w:p w14:paraId="16282338"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Wells, W. W., &amp; Sliney, J. P. (2015). The effects of smoking on tuberculosis disease </w:t>
      </w:r>
    </w:p>
    <w:p w14:paraId="092B7A4C" w14:textId="594DBBBD"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progression. BMC Infectious Diseases, 15, 322.</w:t>
      </w:r>
    </w:p>
    <w:p w14:paraId="3A743F1D"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World Health Organization. (2021). Global tuberculosis report 2021. World Health </w:t>
      </w:r>
    </w:p>
    <w:p w14:paraId="63FF67F6" w14:textId="1CDBE1DB" w:rsidR="00DA4C25" w:rsidRPr="00DA4C25" w:rsidRDefault="00DA4C25" w:rsidP="0003160A">
      <w:pPr>
        <w:spacing w:after="0" w:line="360" w:lineRule="auto"/>
        <w:ind w:left="720" w:firstLine="720"/>
        <w:jc w:val="both"/>
        <w:rPr>
          <w:rFonts w:ascii="Times New Roman" w:hAnsi="Times New Roman" w:cs="Times New Roman"/>
          <w:sz w:val="24"/>
          <w:szCs w:val="24"/>
        </w:rPr>
      </w:pPr>
      <w:r w:rsidRPr="00DA4C25">
        <w:rPr>
          <w:rFonts w:ascii="Times New Roman" w:hAnsi="Times New Roman" w:cs="Times New Roman"/>
          <w:sz w:val="24"/>
          <w:szCs w:val="24"/>
        </w:rPr>
        <w:t>Organization.</w:t>
      </w:r>
    </w:p>
    <w:p w14:paraId="34D9E935" w14:textId="77777777" w:rsidR="007346F1" w:rsidRDefault="00DA4C25" w:rsidP="0003160A">
      <w:pPr>
        <w:spacing w:after="0" w:line="360" w:lineRule="auto"/>
        <w:ind w:left="720"/>
        <w:jc w:val="both"/>
        <w:rPr>
          <w:rFonts w:ascii="Times New Roman" w:hAnsi="Times New Roman" w:cs="Times New Roman"/>
          <w:sz w:val="24"/>
          <w:szCs w:val="24"/>
        </w:rPr>
      </w:pPr>
      <w:r w:rsidRPr="00DA4C25">
        <w:rPr>
          <w:rFonts w:ascii="Times New Roman" w:hAnsi="Times New Roman" w:cs="Times New Roman"/>
          <w:sz w:val="24"/>
          <w:szCs w:val="24"/>
        </w:rPr>
        <w:t xml:space="preserve">Zumla, A., George, A., Sharma, V., Fitzgerald, D., &amp; Nawrocki, S. (2009). The global </w:t>
      </w:r>
    </w:p>
    <w:p w14:paraId="2BCB0EFD" w14:textId="18A609FD" w:rsidR="00DA4C25" w:rsidRPr="002E7DF4" w:rsidRDefault="00DA4C25" w:rsidP="0003160A">
      <w:pPr>
        <w:spacing w:after="0" w:line="360" w:lineRule="auto"/>
        <w:ind w:left="1440"/>
        <w:jc w:val="both"/>
        <w:rPr>
          <w:rFonts w:ascii="Times New Roman" w:hAnsi="Times New Roman" w:cs="Times New Roman"/>
          <w:sz w:val="24"/>
          <w:szCs w:val="24"/>
        </w:rPr>
      </w:pPr>
      <w:r w:rsidRPr="00DA4C25">
        <w:rPr>
          <w:rFonts w:ascii="Times New Roman" w:hAnsi="Times New Roman" w:cs="Times New Roman"/>
          <w:sz w:val="24"/>
          <w:szCs w:val="24"/>
        </w:rPr>
        <w:t>burden of tuberculosis: Worldwide incidence and mortality in 2010. The Lancet, 375(9728), 307-319.</w:t>
      </w:r>
    </w:p>
    <w:sectPr w:rsidR="00DA4C25" w:rsidRPr="002E7DF4" w:rsidSect="00E852CF">
      <w:pgSz w:w="12240" w:h="15840"/>
      <w:pgMar w:top="117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E9197" w14:textId="77777777" w:rsidR="00A40319" w:rsidRDefault="00A40319" w:rsidP="007346F1">
      <w:pPr>
        <w:spacing w:after="0" w:line="240" w:lineRule="auto"/>
      </w:pPr>
      <w:r>
        <w:separator/>
      </w:r>
    </w:p>
  </w:endnote>
  <w:endnote w:type="continuationSeparator" w:id="0">
    <w:p w14:paraId="41572CD8" w14:textId="77777777" w:rsidR="00A40319" w:rsidRDefault="00A40319" w:rsidP="00734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6341575"/>
      <w:docPartObj>
        <w:docPartGallery w:val="Page Numbers (Bottom of Page)"/>
        <w:docPartUnique/>
      </w:docPartObj>
    </w:sdtPr>
    <w:sdtEndPr>
      <w:rPr>
        <w:noProof/>
      </w:rPr>
    </w:sdtEndPr>
    <w:sdtContent>
      <w:p w14:paraId="381E4FE8" w14:textId="6AB5092D" w:rsidR="001E5A38" w:rsidRDefault="001E5A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B16BAC" w14:textId="77777777" w:rsidR="00DA28D5" w:rsidRDefault="00DA2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8101B" w14:textId="77777777" w:rsidR="00A40319" w:rsidRDefault="00A40319" w:rsidP="007346F1">
      <w:pPr>
        <w:spacing w:after="0" w:line="240" w:lineRule="auto"/>
      </w:pPr>
      <w:r>
        <w:separator/>
      </w:r>
    </w:p>
  </w:footnote>
  <w:footnote w:type="continuationSeparator" w:id="0">
    <w:p w14:paraId="609E2986" w14:textId="77777777" w:rsidR="00A40319" w:rsidRDefault="00A40319" w:rsidP="00734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77968"/>
    <w:multiLevelType w:val="multilevel"/>
    <w:tmpl w:val="98124F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52A8E"/>
    <w:multiLevelType w:val="multilevel"/>
    <w:tmpl w:val="9C7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C1C4D"/>
    <w:multiLevelType w:val="multilevel"/>
    <w:tmpl w:val="E3583B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8096C"/>
    <w:multiLevelType w:val="multilevel"/>
    <w:tmpl w:val="518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325ED"/>
    <w:multiLevelType w:val="multilevel"/>
    <w:tmpl w:val="636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93742"/>
    <w:multiLevelType w:val="hybridMultilevel"/>
    <w:tmpl w:val="09CA046C"/>
    <w:lvl w:ilvl="0" w:tplc="CD6425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7201E"/>
    <w:multiLevelType w:val="multilevel"/>
    <w:tmpl w:val="9B5EE39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65EF3"/>
    <w:multiLevelType w:val="multilevel"/>
    <w:tmpl w:val="B82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96599"/>
    <w:multiLevelType w:val="multilevel"/>
    <w:tmpl w:val="D5C0B1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B36E7"/>
    <w:multiLevelType w:val="multilevel"/>
    <w:tmpl w:val="EF6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44CF1"/>
    <w:multiLevelType w:val="multilevel"/>
    <w:tmpl w:val="E2A216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76334"/>
    <w:multiLevelType w:val="multilevel"/>
    <w:tmpl w:val="33F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4662B"/>
    <w:multiLevelType w:val="multilevel"/>
    <w:tmpl w:val="8E26C9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27B35CE"/>
    <w:multiLevelType w:val="multilevel"/>
    <w:tmpl w:val="D4F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33DB0"/>
    <w:multiLevelType w:val="hybridMultilevel"/>
    <w:tmpl w:val="90161C52"/>
    <w:lvl w:ilvl="0" w:tplc="439AE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3F07B8"/>
    <w:multiLevelType w:val="hybridMultilevel"/>
    <w:tmpl w:val="87346990"/>
    <w:lvl w:ilvl="0" w:tplc="8BDE3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6464C2"/>
    <w:multiLevelType w:val="multilevel"/>
    <w:tmpl w:val="5120BE38"/>
    <w:lvl w:ilvl="0">
      <w:start w:val="1"/>
      <w:numFmt w:val="lowerRoman"/>
      <w:lvlText w:val="%1."/>
      <w:lvlJc w:val="left"/>
      <w:pPr>
        <w:ind w:left="1080" w:hanging="360"/>
      </w:pPr>
      <w:rPr>
        <w:rFonts w:ascii="Times New Roman" w:eastAsiaTheme="minorHAnsi" w:hAnsi="Times New Roman" w:cstheme="minorBidi"/>
        <w:b w:val="0"/>
        <w:bCs w:val="0"/>
      </w:rPr>
    </w:lvl>
    <w:lvl w:ilvl="1">
      <w:start w:val="5"/>
      <w:numFmt w:val="decimal"/>
      <w:isLgl/>
      <w:lvlText w:val="%1.%2"/>
      <w:lvlJc w:val="left"/>
      <w:pPr>
        <w:ind w:left="1260" w:hanging="54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4F676869"/>
    <w:multiLevelType w:val="multilevel"/>
    <w:tmpl w:val="C16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23129"/>
    <w:multiLevelType w:val="multilevel"/>
    <w:tmpl w:val="5BB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35146"/>
    <w:multiLevelType w:val="multilevel"/>
    <w:tmpl w:val="7334252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3B019D5"/>
    <w:multiLevelType w:val="multilevel"/>
    <w:tmpl w:val="817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711CB"/>
    <w:multiLevelType w:val="hybridMultilevel"/>
    <w:tmpl w:val="9D4C0C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8EC72B1"/>
    <w:multiLevelType w:val="multilevel"/>
    <w:tmpl w:val="77E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46EDC"/>
    <w:multiLevelType w:val="hybridMultilevel"/>
    <w:tmpl w:val="6B422F2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03F7158"/>
    <w:multiLevelType w:val="multilevel"/>
    <w:tmpl w:val="7A267B4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09F5624"/>
    <w:multiLevelType w:val="multilevel"/>
    <w:tmpl w:val="CD8C29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BE0EB3"/>
    <w:multiLevelType w:val="multilevel"/>
    <w:tmpl w:val="2EC24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971A9B"/>
    <w:multiLevelType w:val="multilevel"/>
    <w:tmpl w:val="9F8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41C07"/>
    <w:multiLevelType w:val="multilevel"/>
    <w:tmpl w:val="D55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13826">
    <w:abstractNumId w:val="12"/>
  </w:num>
  <w:num w:numId="2" w16cid:durableId="1322343255">
    <w:abstractNumId w:val="19"/>
  </w:num>
  <w:num w:numId="3" w16cid:durableId="1202284184">
    <w:abstractNumId w:val="16"/>
  </w:num>
  <w:num w:numId="4" w16cid:durableId="602880443">
    <w:abstractNumId w:val="26"/>
  </w:num>
  <w:num w:numId="5" w16cid:durableId="331570577">
    <w:abstractNumId w:val="27"/>
  </w:num>
  <w:num w:numId="6" w16cid:durableId="1726874733">
    <w:abstractNumId w:val="25"/>
  </w:num>
  <w:num w:numId="7" w16cid:durableId="1975287585">
    <w:abstractNumId w:val="13"/>
  </w:num>
  <w:num w:numId="8" w16cid:durableId="589044461">
    <w:abstractNumId w:val="2"/>
  </w:num>
  <w:num w:numId="9" w16cid:durableId="1836846622">
    <w:abstractNumId w:val="9"/>
  </w:num>
  <w:num w:numId="10" w16cid:durableId="1793132415">
    <w:abstractNumId w:val="10"/>
  </w:num>
  <w:num w:numId="11" w16cid:durableId="1501695078">
    <w:abstractNumId w:val="7"/>
  </w:num>
  <w:num w:numId="12" w16cid:durableId="1947619065">
    <w:abstractNumId w:val="8"/>
  </w:num>
  <w:num w:numId="13" w16cid:durableId="434905726">
    <w:abstractNumId w:val="17"/>
  </w:num>
  <w:num w:numId="14" w16cid:durableId="1140422917">
    <w:abstractNumId w:val="0"/>
  </w:num>
  <w:num w:numId="15" w16cid:durableId="2003074606">
    <w:abstractNumId w:val="1"/>
  </w:num>
  <w:num w:numId="16" w16cid:durableId="1725988626">
    <w:abstractNumId w:val="6"/>
  </w:num>
  <w:num w:numId="17" w16cid:durableId="37975786">
    <w:abstractNumId w:val="22"/>
  </w:num>
  <w:num w:numId="18" w16cid:durableId="1235823155">
    <w:abstractNumId w:val="14"/>
  </w:num>
  <w:num w:numId="19" w16cid:durableId="1631400277">
    <w:abstractNumId w:val="23"/>
  </w:num>
  <w:num w:numId="20" w16cid:durableId="954025529">
    <w:abstractNumId w:val="21"/>
  </w:num>
  <w:num w:numId="21" w16cid:durableId="431586138">
    <w:abstractNumId w:val="24"/>
  </w:num>
  <w:num w:numId="22" w16cid:durableId="1676346474">
    <w:abstractNumId w:val="15"/>
  </w:num>
  <w:num w:numId="23" w16cid:durableId="686062293">
    <w:abstractNumId w:val="20"/>
  </w:num>
  <w:num w:numId="24" w16cid:durableId="479856343">
    <w:abstractNumId w:val="18"/>
  </w:num>
  <w:num w:numId="25" w16cid:durableId="932594954">
    <w:abstractNumId w:val="4"/>
  </w:num>
  <w:num w:numId="26" w16cid:durableId="560679391">
    <w:abstractNumId w:val="3"/>
  </w:num>
  <w:num w:numId="27" w16cid:durableId="1944266721">
    <w:abstractNumId w:val="28"/>
  </w:num>
  <w:num w:numId="28" w16cid:durableId="1919559884">
    <w:abstractNumId w:val="11"/>
  </w:num>
  <w:num w:numId="29" w16cid:durableId="454912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3E"/>
    <w:rsid w:val="0003160A"/>
    <w:rsid w:val="000A4345"/>
    <w:rsid w:val="000E36C4"/>
    <w:rsid w:val="00132BCE"/>
    <w:rsid w:val="00153632"/>
    <w:rsid w:val="00183F9C"/>
    <w:rsid w:val="001E5A38"/>
    <w:rsid w:val="00212458"/>
    <w:rsid w:val="00237FED"/>
    <w:rsid w:val="00240A81"/>
    <w:rsid w:val="002829BB"/>
    <w:rsid w:val="002B0562"/>
    <w:rsid w:val="002E7DF4"/>
    <w:rsid w:val="0030542C"/>
    <w:rsid w:val="003177F3"/>
    <w:rsid w:val="003C344E"/>
    <w:rsid w:val="00406F3E"/>
    <w:rsid w:val="00432205"/>
    <w:rsid w:val="00512244"/>
    <w:rsid w:val="00513CC8"/>
    <w:rsid w:val="00581075"/>
    <w:rsid w:val="0060459F"/>
    <w:rsid w:val="00661DFD"/>
    <w:rsid w:val="00662728"/>
    <w:rsid w:val="006B1768"/>
    <w:rsid w:val="007346F1"/>
    <w:rsid w:val="007771AD"/>
    <w:rsid w:val="007F56F5"/>
    <w:rsid w:val="00834F4F"/>
    <w:rsid w:val="008B0D75"/>
    <w:rsid w:val="008C5B61"/>
    <w:rsid w:val="008F5E50"/>
    <w:rsid w:val="00924414"/>
    <w:rsid w:val="009A005F"/>
    <w:rsid w:val="00A40319"/>
    <w:rsid w:val="00A80E04"/>
    <w:rsid w:val="00AB5D7F"/>
    <w:rsid w:val="00AB5FAB"/>
    <w:rsid w:val="00AF7779"/>
    <w:rsid w:val="00BC5B9B"/>
    <w:rsid w:val="00BF4BAC"/>
    <w:rsid w:val="00D1536D"/>
    <w:rsid w:val="00D77F63"/>
    <w:rsid w:val="00DA28D5"/>
    <w:rsid w:val="00DA4C25"/>
    <w:rsid w:val="00E852CF"/>
    <w:rsid w:val="00EB7775"/>
    <w:rsid w:val="00EE1282"/>
    <w:rsid w:val="00F61EDF"/>
    <w:rsid w:val="00FC3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F887"/>
  <w15:chartTrackingRefBased/>
  <w15:docId w15:val="{B753D4F1-B3DB-409E-9EB2-BC60A430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F3"/>
    <w:pPr>
      <w:keepNext/>
      <w:keepLines/>
      <w:spacing w:before="120" w:after="0" w:line="360" w:lineRule="auto"/>
      <w:jc w:val="both"/>
      <w:outlineLvl w:val="0"/>
    </w:pPr>
    <w:rPr>
      <w:rFonts w:ascii="Times New Roman" w:eastAsia="Times New Roman" w:hAnsi="Times New Roman" w:cs="Times New Roman"/>
      <w:bCs/>
      <w:kern w:val="2"/>
      <w:sz w:val="24"/>
      <w:szCs w:val="28"/>
    </w:rPr>
  </w:style>
  <w:style w:type="paragraph" w:styleId="Heading3">
    <w:name w:val="heading 3"/>
    <w:basedOn w:val="Normal"/>
    <w:next w:val="Normal"/>
    <w:link w:val="Heading3Char"/>
    <w:uiPriority w:val="9"/>
    <w:semiHidden/>
    <w:unhideWhenUsed/>
    <w:qFormat/>
    <w:rsid w:val="001536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F3"/>
    <w:rPr>
      <w:rFonts w:ascii="Times New Roman" w:eastAsia="Times New Roman" w:hAnsi="Times New Roman" w:cs="Times New Roman"/>
      <w:bCs/>
      <w:kern w:val="2"/>
      <w:sz w:val="24"/>
      <w:szCs w:val="28"/>
    </w:rPr>
  </w:style>
  <w:style w:type="paragraph" w:styleId="ListParagraph">
    <w:name w:val="List Paragraph"/>
    <w:basedOn w:val="Normal"/>
    <w:uiPriority w:val="34"/>
    <w:qFormat/>
    <w:rsid w:val="00406F3E"/>
    <w:pPr>
      <w:ind w:left="720"/>
      <w:contextualSpacing/>
    </w:pPr>
  </w:style>
  <w:style w:type="paragraph" w:styleId="BalloonText">
    <w:name w:val="Balloon Text"/>
    <w:basedOn w:val="Normal"/>
    <w:link w:val="BalloonTextChar"/>
    <w:uiPriority w:val="99"/>
    <w:semiHidden/>
    <w:unhideWhenUsed/>
    <w:rsid w:val="00317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7F3"/>
    <w:rPr>
      <w:rFonts w:ascii="Tahoma" w:hAnsi="Tahoma" w:cs="Tahoma"/>
      <w:sz w:val="16"/>
      <w:szCs w:val="16"/>
    </w:rPr>
  </w:style>
  <w:style w:type="paragraph" w:styleId="Header">
    <w:name w:val="header"/>
    <w:basedOn w:val="Normal"/>
    <w:link w:val="HeaderChar"/>
    <w:uiPriority w:val="99"/>
    <w:unhideWhenUsed/>
    <w:rsid w:val="00317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7F3"/>
  </w:style>
  <w:style w:type="paragraph" w:styleId="Footer">
    <w:name w:val="footer"/>
    <w:basedOn w:val="Normal"/>
    <w:link w:val="FooterChar"/>
    <w:uiPriority w:val="99"/>
    <w:unhideWhenUsed/>
    <w:rsid w:val="00317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7F3"/>
  </w:style>
  <w:style w:type="character" w:customStyle="1" w:styleId="markedcontent">
    <w:name w:val="markedcontent"/>
    <w:rsid w:val="003177F3"/>
  </w:style>
  <w:style w:type="character" w:customStyle="1" w:styleId="Heading3Char">
    <w:name w:val="Heading 3 Char"/>
    <w:basedOn w:val="DefaultParagraphFont"/>
    <w:link w:val="Heading3"/>
    <w:uiPriority w:val="9"/>
    <w:semiHidden/>
    <w:rsid w:val="00153632"/>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60459F"/>
    <w:rPr>
      <w:color w:val="808080"/>
    </w:rPr>
  </w:style>
  <w:style w:type="character" w:styleId="Strong">
    <w:name w:val="Strong"/>
    <w:basedOn w:val="DefaultParagraphFont"/>
    <w:uiPriority w:val="22"/>
    <w:qFormat/>
    <w:rsid w:val="00EE1282"/>
    <w:rPr>
      <w:b/>
      <w:bCs/>
    </w:rPr>
  </w:style>
  <w:style w:type="character" w:styleId="Hyperlink">
    <w:name w:val="Hyperlink"/>
    <w:basedOn w:val="DefaultParagraphFont"/>
    <w:uiPriority w:val="99"/>
    <w:semiHidden/>
    <w:unhideWhenUsed/>
    <w:rsid w:val="007F56F5"/>
    <w:rPr>
      <w:color w:val="0563C1"/>
      <w:u w:val="single"/>
    </w:rPr>
  </w:style>
  <w:style w:type="character" w:styleId="FollowedHyperlink">
    <w:name w:val="FollowedHyperlink"/>
    <w:basedOn w:val="DefaultParagraphFont"/>
    <w:uiPriority w:val="99"/>
    <w:semiHidden/>
    <w:unhideWhenUsed/>
    <w:rsid w:val="007F56F5"/>
    <w:rPr>
      <w:color w:val="954F72"/>
      <w:u w:val="single"/>
    </w:rPr>
  </w:style>
  <w:style w:type="paragraph" w:customStyle="1" w:styleId="msonormal0">
    <w:name w:val="msonormal"/>
    <w:basedOn w:val="Normal"/>
    <w:rsid w:val="007F5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7F56F5"/>
    <w:pP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4">
    <w:name w:val="xl64"/>
    <w:basedOn w:val="Normal"/>
    <w:rsid w:val="007F5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65">
    <w:name w:val="xl65"/>
    <w:basedOn w:val="Normal"/>
    <w:rsid w:val="007F56F5"/>
    <w:pPr>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rPr>
  </w:style>
  <w:style w:type="paragraph" w:customStyle="1" w:styleId="xl67">
    <w:name w:val="xl67"/>
    <w:basedOn w:val="Normal"/>
    <w:rsid w:val="007F56F5"/>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Default">
    <w:name w:val="Default"/>
    <w:rsid w:val="007F56F5"/>
    <w:pPr>
      <w:autoSpaceDE w:val="0"/>
      <w:autoSpaceDN w:val="0"/>
      <w:adjustRightInd w:val="0"/>
      <w:spacing w:after="0" w:line="240" w:lineRule="auto"/>
    </w:pPr>
    <w:rPr>
      <w:rFonts w:ascii="Times New Roman" w:eastAsia="Calibri" w:hAnsi="Times New Roman" w:cs="Times New Roman"/>
      <w:color w:val="000000"/>
      <w:sz w:val="24"/>
      <w:szCs w:val="24"/>
      <w:lang w:val="en-GB" w:eastAsia="en-GB"/>
    </w:rPr>
  </w:style>
  <w:style w:type="paragraph" w:styleId="NormalWeb">
    <w:name w:val="Normal (Web)"/>
    <w:basedOn w:val="Normal"/>
    <w:uiPriority w:val="99"/>
    <w:semiHidden/>
    <w:unhideWhenUsed/>
    <w:rsid w:val="007F56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4133">
      <w:bodyDiv w:val="1"/>
      <w:marLeft w:val="0"/>
      <w:marRight w:val="0"/>
      <w:marTop w:val="0"/>
      <w:marBottom w:val="0"/>
      <w:divBdr>
        <w:top w:val="none" w:sz="0" w:space="0" w:color="auto"/>
        <w:left w:val="none" w:sz="0" w:space="0" w:color="auto"/>
        <w:bottom w:val="none" w:sz="0" w:space="0" w:color="auto"/>
        <w:right w:val="none" w:sz="0" w:space="0" w:color="auto"/>
      </w:divBdr>
    </w:div>
    <w:div w:id="561987882">
      <w:bodyDiv w:val="1"/>
      <w:marLeft w:val="0"/>
      <w:marRight w:val="0"/>
      <w:marTop w:val="0"/>
      <w:marBottom w:val="0"/>
      <w:divBdr>
        <w:top w:val="none" w:sz="0" w:space="0" w:color="auto"/>
        <w:left w:val="none" w:sz="0" w:space="0" w:color="auto"/>
        <w:bottom w:val="none" w:sz="0" w:space="0" w:color="auto"/>
        <w:right w:val="none" w:sz="0" w:space="0" w:color="auto"/>
      </w:divBdr>
    </w:div>
    <w:div w:id="1169829476">
      <w:bodyDiv w:val="1"/>
      <w:marLeft w:val="0"/>
      <w:marRight w:val="0"/>
      <w:marTop w:val="0"/>
      <w:marBottom w:val="0"/>
      <w:divBdr>
        <w:top w:val="none" w:sz="0" w:space="0" w:color="auto"/>
        <w:left w:val="none" w:sz="0" w:space="0" w:color="auto"/>
        <w:bottom w:val="none" w:sz="0" w:space="0" w:color="auto"/>
        <w:right w:val="none" w:sz="0" w:space="0" w:color="auto"/>
      </w:divBdr>
    </w:div>
    <w:div w:id="1477799823">
      <w:bodyDiv w:val="1"/>
      <w:marLeft w:val="0"/>
      <w:marRight w:val="0"/>
      <w:marTop w:val="0"/>
      <w:marBottom w:val="0"/>
      <w:divBdr>
        <w:top w:val="none" w:sz="0" w:space="0" w:color="auto"/>
        <w:left w:val="none" w:sz="0" w:space="0" w:color="auto"/>
        <w:bottom w:val="none" w:sz="0" w:space="0" w:color="auto"/>
        <w:right w:val="none" w:sz="0" w:space="0" w:color="auto"/>
      </w:divBdr>
    </w:div>
    <w:div w:id="1553419202">
      <w:bodyDiv w:val="1"/>
      <w:marLeft w:val="0"/>
      <w:marRight w:val="0"/>
      <w:marTop w:val="0"/>
      <w:marBottom w:val="0"/>
      <w:divBdr>
        <w:top w:val="none" w:sz="0" w:space="0" w:color="auto"/>
        <w:left w:val="none" w:sz="0" w:space="0" w:color="auto"/>
        <w:bottom w:val="none" w:sz="0" w:space="0" w:color="auto"/>
        <w:right w:val="none" w:sz="0" w:space="0" w:color="auto"/>
      </w:divBdr>
    </w:div>
    <w:div w:id="1555971481">
      <w:bodyDiv w:val="1"/>
      <w:marLeft w:val="0"/>
      <w:marRight w:val="0"/>
      <w:marTop w:val="0"/>
      <w:marBottom w:val="0"/>
      <w:divBdr>
        <w:top w:val="none" w:sz="0" w:space="0" w:color="auto"/>
        <w:left w:val="none" w:sz="0" w:space="0" w:color="auto"/>
        <w:bottom w:val="none" w:sz="0" w:space="0" w:color="auto"/>
        <w:right w:val="none" w:sz="0" w:space="0" w:color="auto"/>
      </w:divBdr>
    </w:div>
    <w:div w:id="1867794527">
      <w:bodyDiv w:val="1"/>
      <w:marLeft w:val="0"/>
      <w:marRight w:val="0"/>
      <w:marTop w:val="0"/>
      <w:marBottom w:val="0"/>
      <w:divBdr>
        <w:top w:val="none" w:sz="0" w:space="0" w:color="auto"/>
        <w:left w:val="none" w:sz="0" w:space="0" w:color="auto"/>
        <w:bottom w:val="none" w:sz="0" w:space="0" w:color="auto"/>
        <w:right w:val="none" w:sz="0" w:space="0" w:color="auto"/>
      </w:divBdr>
    </w:div>
    <w:div w:id="194492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37</Pages>
  <Words>9242</Words>
  <Characters>52683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DMP</dc:creator>
  <cp:keywords/>
  <dc:description/>
  <cp:lastModifiedBy>DELL</cp:lastModifiedBy>
  <cp:revision>16</cp:revision>
  <cp:lastPrinted>2024-11-18T13:16:00Z</cp:lastPrinted>
  <dcterms:created xsi:type="dcterms:W3CDTF">2025-04-21T15:50:00Z</dcterms:created>
  <dcterms:modified xsi:type="dcterms:W3CDTF">2025-04-21T16:04:00Z</dcterms:modified>
</cp:coreProperties>
</file>