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B60E38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B60E38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B60E38" w:rsidRPr="00D06BCE" w:rsidTr="00076B0E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:rsidR="00B60E38" w:rsidRDefault="00B60E38" w:rsidP="00B60E38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</w:tbl>
    <w:p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:rsidTr="00076B0E">
        <w:trPr>
          <w:trHeight w:val="1134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:rsidR="00EF2B2C" w:rsidRPr="00D06BCE" w:rsidRDefault="00B60E38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22151D" w:rsidRPr="00D06BCE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:rsidR="0022151D" w:rsidRPr="009D4BB3" w:rsidRDefault="0022151D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:rsidR="0022151D" w:rsidRPr="002542CF" w:rsidRDefault="0022151D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:rsidR="0022151D" w:rsidRPr="002542CF" w:rsidRDefault="0022151D" w:rsidP="0025269F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:rsidR="0022151D" w:rsidRPr="002542CF" w:rsidRDefault="00B60E38" w:rsidP="009D4BB3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</w:t>
            </w:r>
            <w:r w:rsidR="0022151D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4</w:t>
            </w:r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5</w:t>
            </w:r>
            <w:r w:rsidR="0022151D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  <w:tr w:rsidR="0022151D" w:rsidRPr="00D06BCE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:rsidR="0022151D" w:rsidRPr="009D4BB3" w:rsidRDefault="0022151D" w:rsidP="002215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:rsidR="0022151D" w:rsidRPr="002542CF" w:rsidRDefault="0022151D" w:rsidP="002215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:rsidR="0022151D" w:rsidRDefault="00B60E38" w:rsidP="002215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4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="0022151D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OIC/SMIIC </w:t>
            </w:r>
            <w:proofErr w:type="gramStart"/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2:2019</w:t>
            </w:r>
            <w:proofErr w:type="gramEnd"/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</w:p>
          <w:p w:rsidR="0022151D" w:rsidRPr="002542CF" w:rsidRDefault="0022151D" w:rsidP="002215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    (Helal)</w:t>
            </w:r>
          </w:p>
        </w:tc>
        <w:tc>
          <w:tcPr>
            <w:tcW w:w="2436" w:type="dxa"/>
            <w:vAlign w:val="center"/>
          </w:tcPr>
          <w:p w:rsidR="0022151D" w:rsidRPr="002542CF" w:rsidRDefault="00B60E38" w:rsidP="002215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</w:t>
            </w:r>
            <w:r w:rsidR="0022151D" w:rsidRPr="002542C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001:201</w:t>
            </w:r>
            <w:r w:rsidR="0022151D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8</w:t>
            </w:r>
          </w:p>
        </w:tc>
      </w:tr>
    </w:tbl>
    <w:p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æd11æ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æd12æ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æiuzmæ</w:t>
            </w:r>
            <w:proofErr w:type="spellEnd"/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ætu11æ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ætu12æ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  <w:tr w:rsidR="00B60E38" w:rsidRPr="00D06BCE" w:rsidTr="00076B0E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æg1æ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C57" w:rsidRPr="00D06BCE" w:rsidRDefault="00B60E38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C2502" w:rsidTr="00076B0E">
        <w:trPr>
          <w:trHeight w:val="851"/>
        </w:trPr>
        <w:tc>
          <w:tcPr>
            <w:tcW w:w="9743" w:type="dxa"/>
            <w:vAlign w:val="center"/>
          </w:tcPr>
          <w:p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proofErr w:type="spellStart"/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p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p w:rsidR="002542CF" w:rsidRDefault="002542C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B60E38" w:rsidRPr="00D06BCE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</w:p>
        </w:tc>
      </w:tr>
    </w:tbl>
    <w:p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C2502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proofErr w:type="gramStart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kriterleri</w:t>
            </w:r>
            <w:proofErr w:type="gramEnd"/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kullanılarak, müşterinin yönetim sisteminin veya bir bölümünün uygunluğunun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D06BCE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proofErr w:type="gramStart"/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B60E38" w:rsidRPr="00D06BCE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:rsidR="00B60E38" w:rsidRPr="009D4BB3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B60E38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æsubeadresi2æ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B60E38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æsubeadresi3æ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B60E38" w:rsidRPr="00D06BCE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æsubeadresi4æ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B60E38" w:rsidRPr="00D06BCE" w:rsidRDefault="00B60E38" w:rsidP="00B60E38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Saha sayısı 3’den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1"/>
        <w:gridCol w:w="5556"/>
        <w:gridCol w:w="1088"/>
      </w:tblGrid>
      <w:tr w:rsidR="00AB0698" w:rsidRPr="00D06BCE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B60E3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  <w:tc>
          <w:tcPr>
            <w:tcW w:w="6239" w:type="dxa"/>
            <w:vAlign w:val="center"/>
          </w:tcPr>
          <w:p w:rsidR="00AB0698" w:rsidRPr="003C0214" w:rsidRDefault="002B70A6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3C021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æharictutmagerekcesiæ</w:t>
            </w:r>
            <w:proofErr w:type="spellEnd"/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:rsidTr="00076B0E">
        <w:trPr>
          <w:trHeight w:val="397"/>
        </w:trPr>
        <w:tc>
          <w:tcPr>
            <w:tcW w:w="2422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B60E38" w:rsidRPr="00D06BCE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60E38" w:rsidRPr="000A6C42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ætaseroncalisansayisiæ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E38" w:rsidRDefault="00B60E38" w:rsidP="00B60E3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</w:tr>
    </w:tbl>
    <w:p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:rsidTr="00076B0E">
        <w:trPr>
          <w:trHeight w:val="2552"/>
        </w:trPr>
        <w:tc>
          <w:tcPr>
            <w:tcW w:w="9781" w:type="dxa"/>
            <w:shd w:val="clear" w:color="auto" w:fill="auto"/>
          </w:tcPr>
          <w:p w:rsidR="00D82733" w:rsidRPr="002542CF" w:rsidRDefault="00D82733" w:rsidP="00D82733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 w:rsidRPr="00D06BCE">
              <w:rPr>
                <w:rFonts w:ascii="Arial" w:hAnsi="Arial" w:cs="Arial"/>
                <w:bCs/>
                <w:lang w:eastAsia="en-US"/>
              </w:rPr>
              <w:t xml:space="preserve">æa1denetimtarihleriæ tarihinde,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æfirmaadresiæ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æfirmaadiæ</w:t>
            </w:r>
            <w:proofErr w:type="spellEnd"/>
            <w:r w:rsidRPr="00D06BCE"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 w:rsidRPr="00D06BCE">
              <w:rPr>
                <w:rFonts w:ascii="Arial" w:hAnsi="Arial" w:cs="Arial"/>
              </w:rPr>
              <w:t>standard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lar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D06BCE">
              <w:rPr>
                <w:rFonts w:ascii="Arial" w:hAnsi="Arial" w:cs="Arial"/>
              </w:rPr>
              <w:t>ı doğrultusunda, ilk belgelendirme denetiminin Aşama 1’ i yapılmıştır.</w:t>
            </w:r>
          </w:p>
          <w:p w:rsidR="00D82733" w:rsidRPr="00D06BCE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D82733" w:rsidRPr="0094647E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:rsidR="00D82733" w:rsidRPr="00D06BCE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D82733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:rsidR="00D82733" w:rsidRPr="0094647E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:rsidR="007C28CF" w:rsidRPr="00D06BCE" w:rsidRDefault="00D82733" w:rsidP="00D8273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593"/>
      </w:tblGrid>
      <w:tr w:rsidR="00933FE5" w:rsidRPr="00D06BCE" w:rsidTr="00076B0E">
        <w:trPr>
          <w:trHeight w:val="567"/>
        </w:trPr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0A6C42" w:rsidRPr="00D06BCE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kritik </w:t>
            </w:r>
            <w:r w:rsidR="000A6C42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933FE5" w:rsidRPr="00D06BCE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2542CF" w:rsidRDefault="002542CF"/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9"/>
        <w:gridCol w:w="6554"/>
      </w:tblGrid>
      <w:tr w:rsidR="00AB0698" w:rsidRPr="00D06BCE" w:rsidTr="00076B0E">
        <w:trPr>
          <w:trHeight w:val="397"/>
        </w:trPr>
        <w:tc>
          <w:tcPr>
            <w:tcW w:w="9743" w:type="dxa"/>
            <w:gridSpan w:val="2"/>
            <w:shd w:val="clear" w:color="auto" w:fill="F2F2F2" w:themeFill="background1" w:themeFillShade="F2"/>
            <w:vAlign w:val="center"/>
          </w:tcPr>
          <w:p w:rsidR="00AB0698" w:rsidRPr="005E1356" w:rsidRDefault="005E1356" w:rsidP="0025269F">
            <w:pPr>
              <w:jc w:val="center"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Genel</w:t>
            </w:r>
          </w:p>
        </w:tc>
      </w:tr>
      <w:tr w:rsidR="00D97817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6D4396" w:rsidRPr="00D06BCE" w:rsidRDefault="00867511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Yapısal</w:t>
            </w:r>
            <w:r w:rsidR="006D4396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şartlar</w:t>
            </w:r>
          </w:p>
          <w:p w:rsidR="00D97817" w:rsidRPr="00E35346" w:rsidRDefault="00E35346" w:rsidP="00E35346">
            <w:pPr>
              <w:widowControl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35346">
              <w:rPr>
                <w:rFonts w:ascii="Arial" w:eastAsia="Arial Narrow" w:hAnsi="Arial" w:cs="Arial"/>
                <w:b w:val="0"/>
                <w:sz w:val="16"/>
                <w:szCs w:val="16"/>
                <w:lang w:val="tr-TR"/>
              </w:rPr>
              <w:t>(Yasal statü)</w:t>
            </w:r>
          </w:p>
        </w:tc>
        <w:tc>
          <w:tcPr>
            <w:tcW w:w="6554" w:type="dxa"/>
            <w:vAlign w:val="center"/>
          </w:tcPr>
          <w:p w:rsidR="00D97817" w:rsidRPr="00D06BCE" w:rsidRDefault="009629E3" w:rsidP="00EC583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” unvanı ile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æmsehiræ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’ da kurulmuş olduğu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æsicilgazetetarihæ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sayılı Ticaret Sicil Gazetesi incelenerek görüldü.</w:t>
            </w:r>
          </w:p>
        </w:tc>
      </w:tr>
      <w:tr w:rsidR="004D7EE0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4D7EE0" w:rsidRPr="00D06BCE" w:rsidRDefault="00E35346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6554" w:type="dxa"/>
            <w:vAlign w:val="center"/>
          </w:tcPr>
          <w:p w:rsidR="004D7EE0" w:rsidRPr="00D06BCE" w:rsidRDefault="009629E3" w:rsidP="00EC5832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æa1denetimtarihleriæ tarih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(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)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 itibarı ile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æbordrosgkæ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 toplam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çalışan olduğu görüldü.</w:t>
            </w:r>
          </w:p>
        </w:tc>
      </w:tr>
      <w:tr w:rsidR="00D97817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D97817" w:rsidRPr="00D06BCE" w:rsidRDefault="00D9781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</w:t>
            </w:r>
            <w:r w:rsidR="00173254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ve </w:t>
            </w:r>
            <w:r w:rsid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sınırları</w:t>
            </w:r>
            <w:r w:rsidR="00EC2502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teyidi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  <w:p w:rsidR="00A27CD1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Kapsam: “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” olarak belirlendiği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Dış sağla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yıcıya yaptırıla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</w:t>
            </w:r>
            <w:proofErr w:type="gramEnd"/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Dışarıdan sağlanan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bulunmadığı beyan edildi.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Politikan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ın,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dokümanında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tanımlanmış olduğu görüldü. 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Hedefler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æhedefyiliæ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yılı hedeflerinin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æhedeflerdokumanæ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belirlenmiş olduğu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 ve faaliyetler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İhtiyaç duyulan başlıca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æprosesleræ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olarak belirlendiği görüldü.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Oluşturulan dokümantasyonda,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ve bunların uygulamalarına ilişkin hazırlıkların var olduğu görüldü. 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2’ de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etkin şekilde gerçekleştirildiğine dair ayrıntılı inceleme yapılacak.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Personelin hazırlığı ve farkındalığı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Aşama 1 sırasında, ilgili personel ile yapılan görüşmelerde,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standardına ilişkin uygulamaları hakkında bilinçli olduğu ve farkındalığın oluştuğu görüldü. 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Görev, sorumluluk ve yetkiler belirlenmesi amacıyla Görev Tanımları oluşturulduğu ve yetkinlik ile ilgili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kriterlerin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belirlendiği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Kapsamla ilgili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yasal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yükümlülükle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r ve izinler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/>
              </w:rPr>
            </w:pP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æfirmaadiilkæ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’ </w:t>
            </w:r>
            <w:proofErr w:type="spell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nin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, </w:t>
            </w:r>
            <w:proofErr w:type="spellStart"/>
            <w:r w:rsidRPr="00D06BCE">
              <w:rPr>
                <w:rFonts w:ascii="Arial" w:hAnsi="Arial" w:cs="Arial"/>
                <w:bCs/>
                <w:lang w:eastAsia="en-US"/>
              </w:rPr>
              <w:t>æbelgelendirileceksistemleræ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uyarınca, uymakla yükümlü olduğu yasal mevzuatın, </w:t>
            </w:r>
            <w:proofErr w:type="spellStart"/>
            <w:proofErr w:type="gramStart"/>
            <w:r w:rsidRPr="00D06BCE">
              <w:rPr>
                <w:rFonts w:ascii="Arial" w:eastAsia="Arial Narrow" w:hAnsi="Arial" w:cs="Arial"/>
                <w:bCs/>
                <w:lang w:eastAsia="en-US"/>
              </w:rPr>
              <w:t>æyukumluolunanmevzuatlaræ</w:t>
            </w:r>
            <w:proofErr w:type="spellEnd"/>
            <w:r w:rsidRPr="00D06BCE">
              <w:rPr>
                <w:rFonts w:ascii="Arial" w:eastAsia="Arial Narrow" w:hAnsi="Arial" w:cs="Arial"/>
                <w:bCs/>
                <w:lang w:eastAsia="en-US"/>
              </w:rPr>
              <w:t xml:space="preserve">  </w:t>
            </w:r>
            <w:r w:rsidRPr="00D06BCE">
              <w:rPr>
                <w:rFonts w:ascii="Arial" w:eastAsia="Arial Narrow" w:hAnsi="Arial" w:cs="Arial"/>
              </w:rPr>
              <w:t>olduğunun</w:t>
            </w:r>
            <w:proofErr w:type="gramEnd"/>
            <w:r w:rsidRPr="00D06BCE">
              <w:rPr>
                <w:rFonts w:ascii="Arial" w:eastAsia="Arial Narrow" w:hAnsi="Arial" w:cs="Arial"/>
              </w:rPr>
              <w:t xml:space="preserve"> belirlendiği görüldü. 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Altyapı ve çalışma ortamı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Genel </w:t>
            </w:r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olarak, </w:t>
            </w:r>
            <w:proofErr w:type="spellStart"/>
            <w:r w:rsidRPr="007D0DD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r w:rsidRPr="00D361EE">
              <w:rPr>
                <w:rFonts w:ascii="Arial" w:eastAsia="Arial Narrow" w:hAnsi="Arial" w:cs="Arial"/>
                <w:bCs w:val="0"/>
                <w:color w:val="FF0000"/>
                <w:sz w:val="20"/>
              </w:rPr>
              <w:t xml:space="preserve">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için gerekli kaynakların ayrıldığı, uygun alt yapı ve çalışma ortamı gerekliliklerinin sağlandığı, gerekli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ekipmanın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temin edildiği görüldü. 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Saha koşulları, tesisin yerleşimi, vardiya ve çalışma koşullarının faaliyetlerin gerçekleştirilmesine uygun olduğu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İzleme ve ölçme kaynakları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æizlemeolcmekaynakæ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oluşturulduğu ve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kalibrasyon</w:t>
            </w:r>
            <w:proofErr w:type="gram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gerektiren tüm izleme ve ölçme cihazlarının planda yer aldığı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Kaynak ihtiyacı ve Aşama 2 için öncelikler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için, ek bir kaynak ihtiyacı bulunmadığı teyit edildi.</w:t>
            </w:r>
          </w:p>
        </w:tc>
      </w:tr>
      <w:tr w:rsidR="009629E3" w:rsidRPr="00EC2502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 dikkat edilecek konular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de, yönetim sisteminin etkin olarak uygulandığının güvence altına alındığına dikkat edileceği teyit edildi.</w:t>
            </w:r>
          </w:p>
        </w:tc>
      </w:tr>
      <w:tr w:rsidR="009629E3" w:rsidRPr="00EC2502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planından herhangi bir sapma ve nedenleri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planından herhangi bir sapma söz konusu olmadığı tespit edildi.</w:t>
            </w:r>
          </w:p>
        </w:tc>
      </w:tr>
      <w:tr w:rsidR="009629E3" w:rsidRPr="00EC2502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programını olumsuz etkileyecek her hangi bir durum olmadığı tespit edildi.</w:t>
            </w:r>
          </w:p>
        </w:tc>
      </w:tr>
      <w:tr w:rsidR="009629E3" w:rsidRPr="00EC2502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denetim ve yönetimin gözden geçirmesi </w:t>
            </w:r>
            <w:proofErr w:type="gram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prosesi</w:t>
            </w:r>
            <w:proofErr w:type="gramEnd"/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denetimler için;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æicdenetimplaniæ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yapıldığı ve iç denetimlerin planlandığı gibi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æicdenetimraporuæ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Yönetimin gözden geçirmesinin; belirlendiği şekilde,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æyggtarihiæ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tarihinde gerçekleştirildiğine ilişkin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æyggtutanakæ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görüldü.</w:t>
            </w:r>
          </w:p>
        </w:tc>
      </w:tr>
      <w:tr w:rsidR="009629E3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lastRenderedPageBreak/>
              <w:t>Varsa çözümlenmemiş hususlar</w:t>
            </w:r>
          </w:p>
        </w:tc>
        <w:tc>
          <w:tcPr>
            <w:tcW w:w="6554" w:type="dxa"/>
            <w:vAlign w:val="center"/>
          </w:tcPr>
          <w:p w:rsidR="009629E3" w:rsidRPr="00D06BC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Çözümlenmemiş husus bulunmadığı teyit edildi.</w:t>
            </w:r>
          </w:p>
        </w:tc>
      </w:tr>
      <w:tr w:rsidR="00EC2502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C2502" w:rsidRPr="00D06BCE" w:rsidRDefault="00EC2502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EnYS</w:t>
            </w:r>
            <w:proofErr w:type="spellEnd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efektif personel sayısının, enerji kaynaklarının, önemli enerji kullanımlarının ve yıllık enerji tüketiminin doğrulanması</w:t>
            </w:r>
          </w:p>
        </w:tc>
        <w:tc>
          <w:tcPr>
            <w:tcW w:w="6554" w:type="dxa"/>
            <w:vAlign w:val="center"/>
          </w:tcPr>
          <w:p w:rsidR="00EC2502" w:rsidRPr="00D06BCE" w:rsidRDefault="00EC2502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EC2502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C2502" w:rsidRPr="00D06BCE" w:rsidRDefault="00EC2502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Enerji planlama prosesinin (</w:t>
            </w:r>
            <w:proofErr w:type="gramStart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6.3</w:t>
            </w:r>
            <w:proofErr w:type="gramEnd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6.4, 6.5, 6.6) </w:t>
            </w:r>
            <w:proofErr w:type="spellStart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dokümante</w:t>
            </w:r>
            <w:proofErr w:type="spellEnd"/>
            <w:r w:rsidRPr="00EC2502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edilmiş sonuçları</w:t>
            </w:r>
          </w:p>
        </w:tc>
        <w:tc>
          <w:tcPr>
            <w:tcW w:w="6554" w:type="dxa"/>
            <w:vAlign w:val="center"/>
          </w:tcPr>
          <w:p w:rsidR="00EC2502" w:rsidRPr="00D06BCE" w:rsidRDefault="00EC2502" w:rsidP="00A27CD1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26358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Uygulandı ise denetim tipi</w:t>
            </w:r>
          </w:p>
        </w:tc>
        <w:tc>
          <w:tcPr>
            <w:tcW w:w="6554" w:type="dxa"/>
            <w:vAlign w:val="center"/>
          </w:tcPr>
          <w:p w:rsidR="00B26358" w:rsidRPr="00D06BCE" w:rsidRDefault="00B26358" w:rsidP="00B26358">
            <w:pPr>
              <w:rPr>
                <w:rFonts w:ascii="Arial" w:eastAsia="Arial Narrow" w:hAnsi="Arial" w:cs="Arial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Birleşik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Ortak         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</w:t>
            </w:r>
          </w:p>
        </w:tc>
      </w:tr>
      <w:tr w:rsidR="00B26358" w:rsidRPr="00D06BCE" w:rsidTr="00076B0E">
        <w:trPr>
          <w:trHeight w:val="397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B26358" w:rsidRPr="00D06BCE" w:rsidRDefault="00B26358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hedeflerine ulaşma durumu</w:t>
            </w:r>
          </w:p>
        </w:tc>
        <w:tc>
          <w:tcPr>
            <w:tcW w:w="6554" w:type="dxa"/>
            <w:vAlign w:val="center"/>
          </w:tcPr>
          <w:p w:rsidR="00B26358" w:rsidRPr="00D06BCE" w:rsidRDefault="009629E3" w:rsidP="00B26358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Denetim için, belirlenen hedeflere ulaşıldığı teyit edildi.</w:t>
            </w:r>
          </w:p>
        </w:tc>
      </w:tr>
    </w:tbl>
    <w:p w:rsidR="002E4002" w:rsidRDefault="002E4002" w:rsidP="002E4002">
      <w:pPr>
        <w:rPr>
          <w:rFonts w:ascii="Arial" w:hAnsi="Arial" w:cs="Arial"/>
          <w:b w:val="0"/>
          <w:sz w:val="20"/>
          <w:szCs w:val="20"/>
          <w:lang w:val="tr-TR"/>
        </w:rPr>
      </w:pPr>
    </w:p>
    <w:p w:rsidR="002E4002" w:rsidRDefault="002E4002" w:rsidP="00B60E38">
      <w:pPr>
        <w:widowControl/>
        <w:autoSpaceDE/>
        <w:adjustRightInd/>
        <w:rPr>
          <w:rFonts w:ascii="Arial" w:hAnsi="Arial" w:cs="Arial"/>
          <w:b w:val="0"/>
          <w:sz w:val="20"/>
          <w:szCs w:val="20"/>
          <w:lang w:val="tr-TR"/>
        </w:rPr>
      </w:pPr>
      <w:bookmarkStart w:id="6" w:name="_GoBack"/>
      <w:bookmarkEnd w:id="6"/>
      <w:r>
        <w:rPr>
          <w:rFonts w:ascii="Arial" w:hAnsi="Arial" w:cs="Arial"/>
          <w:b w:val="0"/>
          <w:sz w:val="20"/>
          <w:szCs w:val="20"/>
          <w:lang w:val="tr-TR"/>
        </w:rPr>
        <w:br w:type="page"/>
      </w:r>
      <w:proofErr w:type="spellStart"/>
      <w:r w:rsidR="00B60E38"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lastRenderedPageBreak/>
        <w:t>ædeleteggysæ</w:t>
      </w:r>
      <w:proofErr w:type="spellEnd"/>
    </w:p>
    <w:p w:rsidR="00D97817" w:rsidRPr="00D06BCE" w:rsidRDefault="005245EB" w:rsidP="002E4002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GGYS</w:t>
      </w:r>
      <w:r w:rsidR="00750B59">
        <w:rPr>
          <w:rFonts w:ascii="Arial" w:hAnsi="Arial" w:cs="Arial"/>
          <w:b w:val="0"/>
          <w:sz w:val="20"/>
          <w:szCs w:val="20"/>
          <w:lang w:val="tr-TR"/>
        </w:rPr>
        <w:t xml:space="preserve">/Helal </w:t>
      </w:r>
      <w:r w:rsidR="00D97817" w:rsidRPr="00D06BCE">
        <w:rPr>
          <w:rFonts w:ascii="Arial" w:hAnsi="Arial" w:cs="Arial"/>
          <w:b w:val="0"/>
          <w:sz w:val="20"/>
          <w:szCs w:val="20"/>
          <w:lang w:val="tr-TR"/>
        </w:rPr>
        <w:t>Aşama 1 denetimlerinde aşağıdaki konular da incelenmelidir.</w:t>
      </w: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6551"/>
      </w:tblGrid>
      <w:tr w:rsidR="00D97817" w:rsidRPr="00D06BCE" w:rsidTr="00076B0E">
        <w:trPr>
          <w:trHeight w:val="397"/>
          <w:tblHeader/>
        </w:trPr>
        <w:tc>
          <w:tcPr>
            <w:tcW w:w="9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7817" w:rsidRPr="005E1356" w:rsidRDefault="005245EB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GGYS</w:t>
            </w:r>
            <w:r w:rsidR="00750B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10BBE"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Gereklilikler</w:t>
            </w:r>
          </w:p>
        </w:tc>
      </w:tr>
      <w:tr w:rsidR="005245EB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93036B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 </w:t>
            </w:r>
            <w:r w:rsidR="000E07BD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çalışması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sayısı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5EB" w:rsidRPr="00D06BCE" w:rsidRDefault="00B60E38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  <w:proofErr w:type="spellEnd"/>
          </w:p>
        </w:tc>
      </w:tr>
      <w:tr w:rsidR="00305DF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DFF" w:rsidRPr="0094647E" w:rsidRDefault="00305DFF" w:rsidP="00B10BBE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Kuruluşun, yaptığı işe uygun </w:t>
            </w:r>
            <w:r w:rsidR="00B10BB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ön gereksinim programı 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DFF" w:rsidRPr="0094647E" w:rsidRDefault="009629E3" w:rsidP="00305DF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æogpplaniæ</w:t>
            </w:r>
            <w:proofErr w:type="spellEnd"/>
            <w:r w:rsidRPr="00305DFF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ile ön gereksinim programının belirlendiği görüldü. Aşama 2’ de detaylı incel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eme yapılacaktır.</w:t>
            </w:r>
          </w:p>
        </w:tc>
      </w:tr>
      <w:tr w:rsidR="000135E4" w:rsidRPr="00D06BCE" w:rsidTr="00076B0E">
        <w:trPr>
          <w:cantSplit/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5E4" w:rsidRPr="0094647E" w:rsidRDefault="00B10BBE" w:rsidP="00B10BBE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GGYS’</w:t>
            </w:r>
            <w:r w:rsidR="000135E4"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0135E4"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, kuruluşun gıda güvenliğine ilişkin tehlikelerin belirlenmesi ve değerlendirilmesine ilişkin </w:t>
            </w:r>
            <w:proofErr w:type="gramStart"/>
            <w:r w:rsidR="000135E4"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prosesi</w:t>
            </w:r>
            <w:proofErr w:type="gramEnd"/>
            <w:r w:rsidR="000135E4"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yöntemi, ayrıca ortaya çıkan durumlara göre kontrol önlemlerinin seçilmesi ve kategorilere ayrılması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5E4" w:rsidRPr="00D06BCE" w:rsidRDefault="009629E3" w:rsidP="000135E4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æggysrdpæ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doğrultusunda,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ætehlikeanalizdegeræ</w:t>
            </w:r>
            <w:proofErr w:type="spellEnd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dokümanında,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t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ehlike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naliz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d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eğerlendirmelerinin yapıldığı görüldü. Aşama 2 denetiminde detaylı inceleme yapılacaktır.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B10BBE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 izinler ve İ</w:t>
            </w:r>
            <w:r w:rsidR="00B10BB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lgili gıda güvenliği mevzuatı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uygulama</w:t>
            </w:r>
            <w:r w:rsidR="00B10BB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9E3" w:rsidRPr="0094647E" w:rsidRDefault="009629E3" w:rsidP="009629E3">
            <w:pPr>
              <w:widowControl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GGYS ile ilgili</w:t>
            </w:r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æyasalvedigerizinleræ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İzinlerinin mevcut ve yeterli olduğu görüldü.</w:t>
            </w:r>
          </w:p>
          <w:p w:rsidR="0012546F" w:rsidRPr="0094647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İlgili gıda güvenliği mevzuatının </w:t>
            </w:r>
            <w:proofErr w:type="spellStart"/>
            <w: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 xml:space="preserve"> olarak belirlendiği ve uygulamaya alındığı görüldü.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2’ de detaylı inceleme yapılacaktır.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GGYS’</w:t>
            </w:r>
            <w:r w:rsidR="0012546F"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="0012546F"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kuruluşun gıda güvenliği politikasını hayata geçirmek üzere tasarlanması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9629E3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GGYS’ </w:t>
            </w:r>
            <w:proofErr w:type="spellStart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, gıda güvenliği politikasını hayata geçirmek üzere gereklilikleri içerecek şekilde </w:t>
            </w: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politikadokuman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dokümanında oluşturulduğu ve uygulamaya alındığı görüldü. Personelin konu ile ilgili farkındalığı, Aşama 2’ de detaylı incelenecektir.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Kontrol önlemlerinin geçerli kılınması, faaliyetlerin onaylanması ve iyileştirme programlarının, </w:t>
            </w:r>
            <w:r w:rsidR="00B10BB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ISO 22000 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gerekliliklerine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9629E3" w:rsidP="0012546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Kontrol önlemlerinin geçerli kılınması, faaliyetlerin onaylanması ve iyileştirme programlarının, GGYS standardının gerekliliklerine uygun olmasının,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ægidaguvgeckilmadogæ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 doğrultusunda gerçekleştirildiği görüldü. Aşama 2’  de detaylı inceleme yapılacaktır.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12546F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İç ve dış iletişiminin sağlanması amacıyla GGYS</w:t>
            </w:r>
            <w:r w:rsidR="00750B59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dokümanlarının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9E3" w:rsidRPr="0094647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İç ve dış iletişiminin sağlanması amacıyla </w:t>
            </w:r>
            <w:proofErr w:type="spellStart"/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æiletisimproæ</w:t>
            </w:r>
            <w:proofErr w:type="spellEnd"/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dokümanının oluşturulduğu ve uygulamaya alındığı görüldü. </w:t>
            </w:r>
          </w:p>
          <w:p w:rsidR="0012546F" w:rsidRPr="0094647E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Uygulamaya ilişkin olarak, Aşama 2’  de detaylı inceleme yapılacaktır.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1F0B4A" w:rsidRDefault="0012546F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Kuruluşun, dışarıdan geliştirilmiş bir kontrol önlemleri bileşimini uygulaması halinde, Aşama 1 esnasında, GGYS</w:t>
            </w:r>
            <w:r w:rsidR="00750B59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dokümantasyonunun bu kontrol önlemleri bileşimi</w:t>
            </w:r>
            <w:r w:rsidR="00B10BB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nin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</w:p>
          <w:p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Kuruluş için uygunluğu,</w:t>
            </w:r>
          </w:p>
          <w:p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ISO 22000 </w:t>
            </w:r>
            <w:r w:rsidR="00B10BBE">
              <w:rPr>
                <w:rFonts w:ascii="Arial" w:eastAsia="Arial Narrow" w:hAnsi="Arial" w:cs="Arial"/>
                <w:b w:val="0"/>
                <w:sz w:val="20"/>
                <w:szCs w:val="20"/>
              </w:rPr>
              <w:t>gereklilikleri ile</w:t>
            </w: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 xml:space="preserve"> uyumu ve </w:t>
            </w:r>
          </w:p>
          <w:p w:rsidR="0012546F" w:rsidRPr="001F0B4A" w:rsidRDefault="0012546F" w:rsidP="00B10BBE">
            <w:pPr>
              <w:pStyle w:val="GvdeMetni"/>
              <w:widowControl/>
              <w:numPr>
                <w:ilvl w:val="0"/>
                <w:numId w:val="31"/>
              </w:numPr>
              <w:autoSpaceDE/>
              <w:adjustRightInd/>
              <w:ind w:left="199" w:hanging="154"/>
              <w:jc w:val="left"/>
              <w:rPr>
                <w:rFonts w:ascii="Arial" w:eastAsia="Arial Narrow" w:hAnsi="Arial" w:cs="Arial"/>
                <w:b w:val="0"/>
                <w:sz w:val="20"/>
                <w:szCs w:val="20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</w:rPr>
              <w:t>Güncellenmesi konularının belirlenmesi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9E3" w:rsidRPr="001F0B4A" w:rsidRDefault="009629E3" w:rsidP="009629E3">
            <w:pPr>
              <w:pStyle w:val="HTMLncedenBiimlendirilmi"/>
              <w:shd w:val="clear" w:color="auto" w:fill="FFFFFF"/>
              <w:rPr>
                <w:rFonts w:ascii="Arial" w:eastAsia="Arial Narrow" w:hAnsi="Arial" w:cs="Arial"/>
                <w:bCs/>
                <w:lang w:eastAsia="en-US"/>
              </w:rPr>
            </w:pPr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GGYS standardı gerekliliklerine uygun geçerlilik, doğrulama ve iyileştirme kurallarının kontrolünün, </w:t>
            </w:r>
            <w:proofErr w:type="spellStart"/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r>
              <w:rPr>
                <w:rFonts w:ascii="Arial" w:eastAsia="Arial Narrow" w:hAnsi="Arial" w:cs="Arial"/>
                <w:bCs/>
                <w:lang w:eastAsia="en-US"/>
              </w:rPr>
              <w:t>gecerledogrulaiyilestir</w:t>
            </w:r>
            <w:r w:rsidRPr="001F0B4A">
              <w:rPr>
                <w:rFonts w:ascii="Arial" w:eastAsia="Arial Narrow" w:hAnsi="Arial" w:cs="Arial"/>
                <w:bCs/>
                <w:lang w:eastAsia="en-US"/>
              </w:rPr>
              <w:t>æ</w:t>
            </w:r>
            <w:proofErr w:type="spellEnd"/>
            <w:r w:rsidRPr="001F0B4A">
              <w:rPr>
                <w:rFonts w:ascii="Arial" w:eastAsia="Arial Narrow" w:hAnsi="Arial" w:cs="Arial"/>
                <w:bCs/>
                <w:lang w:eastAsia="en-US"/>
              </w:rPr>
              <w:t xml:space="preserve"> uyarınca güvence altına aldığı görüldü.</w:t>
            </w:r>
          </w:p>
          <w:p w:rsidR="0012546F" w:rsidRPr="001F0B4A" w:rsidRDefault="009629E3" w:rsidP="009629E3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1F0B4A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Aşama 2 denetiminde detaylı inceleme yapılacaktır.</w:t>
            </w:r>
          </w:p>
        </w:tc>
      </w:tr>
      <w:tr w:rsidR="00B10BBE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Gözden geçirilmesi gereken bir ek doküman ve/veya önceden alınması gereken bir bilginin bulunması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B10BBE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0BBE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B10BBE" w:rsidP="00B10BBE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</w:t>
            </w:r>
            <w:r w:rsidR="00750B59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/Helal</w:t>
            </w: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uygulama programının, Aşama 2’ye geçilmesi için uygun olması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BBE" w:rsidRPr="001F0B4A" w:rsidRDefault="009629E3" w:rsidP="001F0B4A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GGYS uygulamalarının, Aşama 2’ ye geçilmesi için uygun olduğu görüldü.</w:t>
            </w:r>
          </w:p>
        </w:tc>
      </w:tr>
      <w:tr w:rsidR="0012546F" w:rsidRPr="00D06BCE" w:rsidTr="00076B0E">
        <w:trPr>
          <w:trHeight w:val="397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46F" w:rsidRPr="0094647E" w:rsidRDefault="00B10BBE" w:rsidP="00B10BB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1’</w:t>
            </w:r>
            <w:r w:rsidR="0012546F"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 alınan sonuçların Aşama 2’nin ertelenmesine veya iptal edilmesine sebep olabileceği konusunda bilgilendirme 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46F" w:rsidRPr="0094647E" w:rsidRDefault="009629E3" w:rsidP="0012546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Aşama 1’ den alınan sonuçların Aşama 2’ </w:t>
            </w:r>
            <w:proofErr w:type="spellStart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nin</w:t>
            </w:r>
            <w:proofErr w:type="spellEnd"/>
            <w:r w:rsidRPr="0094647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ertelenmesine veya iptal edilmesine sebep olabileceği konusunda bilgilendirme yapıldı.</w:t>
            </w:r>
          </w:p>
        </w:tc>
      </w:tr>
    </w:tbl>
    <w:p w:rsidR="00B314F1" w:rsidRDefault="00B314F1" w:rsidP="00B314F1">
      <w:pP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</w:pPr>
      <w:proofErr w:type="gram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æ</w:t>
      </w:r>
      <w:proofErr w:type="gramEnd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/</w:t>
      </w:r>
      <w:proofErr w:type="spellStart"/>
      <w:r>
        <w:rPr>
          <w:rFonts w:ascii="Arial" w:hAnsi="Arial" w:cs="Arial"/>
          <w:b w:val="0"/>
          <w:bCs w:val="0"/>
          <w:color w:val="FFFFFF" w:themeColor="background1"/>
          <w:sz w:val="10"/>
          <w:szCs w:val="10"/>
          <w:lang w:val="tr-TR"/>
        </w:rPr>
        <w:t>deleteggysæ</w:t>
      </w:r>
      <w:proofErr w:type="spellEnd"/>
    </w:p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3624"/>
        <w:gridCol w:w="3912"/>
        <w:gridCol w:w="955"/>
      </w:tblGrid>
      <w:tr w:rsidR="00D97817" w:rsidRPr="00D06BCE" w:rsidTr="00076B0E">
        <w:trPr>
          <w:trHeight w:val="397"/>
        </w:trPr>
        <w:tc>
          <w:tcPr>
            <w:tcW w:w="97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7817" w:rsidRPr="005E1356" w:rsidRDefault="00B10BBE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İnceleme</w:t>
            </w:r>
          </w:p>
        </w:tc>
      </w:tr>
      <w:tr w:rsidR="00D97817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Kodu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Doküman Adı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97817" w:rsidRPr="00D06BCE" w:rsidRDefault="00D97817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æm43dokkoduæ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4.3 æm43dokadiæ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æm52dokkoduæ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5.2 æm52dokadiæ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6.1.1 æm611dokadiæ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6.1.2 æm612dokadiæ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æm613dokkoduæ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6.1.3 æm613dokadiæ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æm62dokkoduæ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6.2 æm62dokadiæ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æm81dokkoduæ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8.1 æm81dokadiæ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D06BCE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æm82dokkoduæ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8.2 æm82dokadiæ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9629E3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æm85dokkoduæ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F411F9" w:rsidRDefault="009629E3" w:rsidP="009629E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8.5 æm85dokadiæ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9E3" w:rsidRPr="00B10BBE" w:rsidRDefault="009629E3" w:rsidP="009629E3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314F1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314F1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314F1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314F1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244DE5" w:rsidRPr="00EC2502" w:rsidTr="00076B0E">
        <w:trPr>
          <w:trHeight w:val="397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314F1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DE5" w:rsidRPr="00B10BBE" w:rsidRDefault="00244DE5" w:rsidP="00244DE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Doküman sayısı fazla ise gerektiği kadar satır eklenebilir.</w:t>
      </w:r>
    </w:p>
    <w:p w:rsidR="00D97817" w:rsidRPr="00D06BCE" w:rsidRDefault="00D97817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>* Denetim sonucu uygun ise “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sym w:font="Wingdings" w:char="F0FC"/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>” ile işaretlenecek, uygun değilse “U1, U2, …” şeklinde yazılacaktır.</w:t>
      </w:r>
    </w:p>
    <w:p w:rsidR="00C3312B" w:rsidRPr="00D06BCE" w:rsidRDefault="00C3312B" w:rsidP="0025269F">
      <w:pPr>
        <w:ind w:left="-70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:rsidTr="00076B0E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:rsidTr="00076B0E">
        <w:trPr>
          <w:trHeight w:val="397"/>
        </w:trPr>
        <w:tc>
          <w:tcPr>
            <w:tcW w:w="545" w:type="dxa"/>
            <w:vAlign w:val="center"/>
          </w:tcPr>
          <w:p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076B0E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:rsidTr="00076B0E">
        <w:trPr>
          <w:trHeight w:val="397"/>
        </w:trPr>
        <w:tc>
          <w:tcPr>
            <w:tcW w:w="545" w:type="dxa"/>
            <w:vAlign w:val="center"/>
          </w:tcPr>
          <w:p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:rsidTr="00076B0E">
        <w:trPr>
          <w:trHeight w:val="397"/>
        </w:trPr>
        <w:tc>
          <w:tcPr>
            <w:tcW w:w="545" w:type="dxa"/>
            <w:vAlign w:val="center"/>
          </w:tcPr>
          <w:p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D97817" w:rsidRDefault="00D97817" w:rsidP="0025269F">
      <w:pPr>
        <w:rPr>
          <w:rFonts w:ascii="Arial" w:hAnsi="Arial" w:cs="Arial"/>
          <w:sz w:val="20"/>
          <w:szCs w:val="20"/>
        </w:rPr>
      </w:pPr>
    </w:p>
    <w:p w:rsidR="002542CF" w:rsidRDefault="002542CF" w:rsidP="0025269F">
      <w:pPr>
        <w:rPr>
          <w:rFonts w:ascii="Arial" w:hAnsi="Arial" w:cs="Arial"/>
          <w:sz w:val="20"/>
          <w:szCs w:val="20"/>
        </w:rPr>
      </w:pPr>
    </w:p>
    <w:p w:rsidR="000B4EA0" w:rsidRDefault="000B4EA0" w:rsidP="0025269F">
      <w:pPr>
        <w:rPr>
          <w:rFonts w:ascii="Arial" w:hAnsi="Arial" w:cs="Arial"/>
          <w:sz w:val="20"/>
          <w:szCs w:val="20"/>
        </w:rPr>
      </w:pPr>
    </w:p>
    <w:p w:rsidR="000B4EA0" w:rsidRDefault="000B4EA0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Aşama 1 Sonucuna İlişkin Denetim Ekibinin Tavsiye Kararı</w:t>
            </w:r>
          </w:p>
        </w:tc>
      </w:tr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:rsidTr="00076B0E">
        <w:trPr>
          <w:trHeight w:val="397"/>
        </w:trPr>
        <w:tc>
          <w:tcPr>
            <w:tcW w:w="9743" w:type="dxa"/>
            <w:vAlign w:val="center"/>
          </w:tcPr>
          <w:p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B70A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C2502" w:rsidTr="00076B0E">
        <w:trPr>
          <w:trHeight w:val="397"/>
        </w:trPr>
        <w:tc>
          <w:tcPr>
            <w:tcW w:w="9743" w:type="dxa"/>
            <w:vAlign w:val="center"/>
          </w:tcPr>
          <w:p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</w:t>
            </w:r>
            <w:proofErr w:type="spellEnd"/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:rsidR="00C05BCF" w:rsidRPr="00D06BCE" w:rsidRDefault="00C05BCF" w:rsidP="0025269F">
      <w:pPr>
        <w:rPr>
          <w:rFonts w:ascii="Arial" w:hAnsi="Arial" w:cs="Arial"/>
          <w:sz w:val="20"/>
          <w:szCs w:val="20"/>
          <w:lang w:val="tr-TR"/>
        </w:rPr>
      </w:pPr>
    </w:p>
    <w:p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:rsidTr="00BE6BEC">
        <w:trPr>
          <w:trHeight w:val="567"/>
        </w:trPr>
        <w:tc>
          <w:tcPr>
            <w:tcW w:w="4885" w:type="dxa"/>
            <w:shd w:val="clear" w:color="auto" w:fill="auto"/>
          </w:tcPr>
          <w:p w:rsidR="00FE62E6" w:rsidRPr="00D06BCE" w:rsidRDefault="00B314F1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æbd1æ</w:t>
            </w:r>
          </w:p>
        </w:tc>
      </w:tr>
      <w:tr w:rsidR="00FE62E6" w:rsidRPr="00D06BCE" w:rsidTr="00BE6BEC">
        <w:trPr>
          <w:trHeight w:val="28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:rsidTr="00BE6BEC">
        <w:trPr>
          <w:trHeight w:val="1134"/>
        </w:trPr>
        <w:tc>
          <w:tcPr>
            <w:tcW w:w="4885" w:type="dxa"/>
            <w:shd w:val="clear" w:color="auto" w:fill="auto"/>
          </w:tcPr>
          <w:p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7708F6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FF" w:rsidRDefault="002B47FF">
      <w:r>
        <w:separator/>
      </w:r>
    </w:p>
  </w:endnote>
  <w:endnote w:type="continuationSeparator" w:id="0">
    <w:p w:rsidR="002B47FF" w:rsidRDefault="002B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8B66F6" w:rsidP="008B66F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076B0E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1F0A8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5B483A" w:rsidRDefault="00C94D41" w:rsidP="008B66F6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8B66F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2B70A6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2B70A6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7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FF" w:rsidRDefault="002B47FF">
      <w:r>
        <w:separator/>
      </w:r>
    </w:p>
  </w:footnote>
  <w:footnote w:type="continuationSeparator" w:id="0">
    <w:p w:rsidR="002B47FF" w:rsidRDefault="002B4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A709FC" w:rsidRPr="00917296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:rsidR="00A709FC" w:rsidRPr="009D4BB3" w:rsidRDefault="00A709FC" w:rsidP="000A6C42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:rsidR="00A709FC" w:rsidRPr="009D4BB3" w:rsidRDefault="00B60E38" w:rsidP="000A6C42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æraportarihiæ</w:t>
          </w:r>
          <w:proofErr w:type="spell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:rsidR="00A709FC" w:rsidRPr="009D4BB3" w:rsidRDefault="00D07608" w:rsidP="000A6C42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:rsidR="00A709FC" w:rsidRPr="009D4BB3" w:rsidRDefault="00B60E38" w:rsidP="000A6C42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æteklifnoæ</w:t>
          </w:r>
          <w:proofErr w:type="spellEnd"/>
        </w:p>
      </w:tc>
    </w:tr>
  </w:tbl>
  <w:p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2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2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26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2"/>
  </w:num>
  <w:num w:numId="11">
    <w:abstractNumId w:val="1"/>
  </w:num>
  <w:num w:numId="12">
    <w:abstractNumId w:val="0"/>
  </w:num>
  <w:num w:numId="13">
    <w:abstractNumId w:val="19"/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6"/>
  </w:num>
  <w:num w:numId="21">
    <w:abstractNumId w:val="21"/>
  </w:num>
  <w:num w:numId="22">
    <w:abstractNumId w:val="10"/>
  </w:num>
  <w:num w:numId="23">
    <w:abstractNumId w:val="5"/>
  </w:num>
  <w:num w:numId="24">
    <w:abstractNumId w:val="27"/>
  </w:num>
  <w:num w:numId="25">
    <w:abstractNumId w:val="11"/>
  </w:num>
  <w:num w:numId="26">
    <w:abstractNumId w:val="16"/>
  </w:num>
  <w:num w:numId="27">
    <w:abstractNumId w:val="26"/>
  </w:num>
  <w:num w:numId="28">
    <w:abstractNumId w:val="2"/>
  </w:num>
  <w:num w:numId="29">
    <w:abstractNumId w:val="23"/>
  </w:num>
  <w:num w:numId="30">
    <w:abstractNumId w:val="13"/>
  </w:num>
  <w:num w:numId="31">
    <w:abstractNumId w:val="25"/>
  </w:num>
  <w:num w:numId="3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0AF2"/>
    <w:rsid w:val="000054E9"/>
    <w:rsid w:val="00010536"/>
    <w:rsid w:val="000135E4"/>
    <w:rsid w:val="00022D91"/>
    <w:rsid w:val="00023F85"/>
    <w:rsid w:val="000307FE"/>
    <w:rsid w:val="00034D0F"/>
    <w:rsid w:val="0004153E"/>
    <w:rsid w:val="000415FE"/>
    <w:rsid w:val="0004439C"/>
    <w:rsid w:val="00052987"/>
    <w:rsid w:val="00076B0E"/>
    <w:rsid w:val="000770C2"/>
    <w:rsid w:val="0007749B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2150"/>
    <w:rsid w:val="0010409C"/>
    <w:rsid w:val="001050DB"/>
    <w:rsid w:val="00106871"/>
    <w:rsid w:val="0011149A"/>
    <w:rsid w:val="00111713"/>
    <w:rsid w:val="0011441C"/>
    <w:rsid w:val="00114514"/>
    <w:rsid w:val="0012546F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6F4A"/>
    <w:rsid w:val="001A3C7E"/>
    <w:rsid w:val="001B4735"/>
    <w:rsid w:val="001B5258"/>
    <w:rsid w:val="001B6F26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2874"/>
    <w:rsid w:val="00294E4E"/>
    <w:rsid w:val="0029517F"/>
    <w:rsid w:val="00297751"/>
    <w:rsid w:val="002A139A"/>
    <w:rsid w:val="002B47FF"/>
    <w:rsid w:val="002B70A6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B2148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21A8C"/>
    <w:rsid w:val="0042319D"/>
    <w:rsid w:val="0042375A"/>
    <w:rsid w:val="0044257D"/>
    <w:rsid w:val="004473C9"/>
    <w:rsid w:val="00451CA8"/>
    <w:rsid w:val="0045745C"/>
    <w:rsid w:val="00462A1C"/>
    <w:rsid w:val="0046713F"/>
    <w:rsid w:val="00477953"/>
    <w:rsid w:val="00496B4B"/>
    <w:rsid w:val="004A2109"/>
    <w:rsid w:val="004A4DFE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90674"/>
    <w:rsid w:val="00591315"/>
    <w:rsid w:val="005B483A"/>
    <w:rsid w:val="005C3AA2"/>
    <w:rsid w:val="005C4B23"/>
    <w:rsid w:val="005D19DD"/>
    <w:rsid w:val="005E1356"/>
    <w:rsid w:val="005E40DF"/>
    <w:rsid w:val="005F0136"/>
    <w:rsid w:val="005F23D9"/>
    <w:rsid w:val="005F5AE2"/>
    <w:rsid w:val="00606BEA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F0F9D"/>
    <w:rsid w:val="006F13A9"/>
    <w:rsid w:val="006F1713"/>
    <w:rsid w:val="00700341"/>
    <w:rsid w:val="00701998"/>
    <w:rsid w:val="00716244"/>
    <w:rsid w:val="007229C7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237C"/>
    <w:rsid w:val="0085571F"/>
    <w:rsid w:val="0086004D"/>
    <w:rsid w:val="00867511"/>
    <w:rsid w:val="00872B07"/>
    <w:rsid w:val="00873EFC"/>
    <w:rsid w:val="0087661F"/>
    <w:rsid w:val="008779FB"/>
    <w:rsid w:val="00877A98"/>
    <w:rsid w:val="00881100"/>
    <w:rsid w:val="00882BAA"/>
    <w:rsid w:val="00895D9B"/>
    <w:rsid w:val="00897F45"/>
    <w:rsid w:val="008A38AD"/>
    <w:rsid w:val="008A4413"/>
    <w:rsid w:val="008A5D86"/>
    <w:rsid w:val="008B142E"/>
    <w:rsid w:val="008B4EC7"/>
    <w:rsid w:val="008B66F6"/>
    <w:rsid w:val="008F18ED"/>
    <w:rsid w:val="008F4508"/>
    <w:rsid w:val="00911643"/>
    <w:rsid w:val="00917296"/>
    <w:rsid w:val="00925E7A"/>
    <w:rsid w:val="0093036B"/>
    <w:rsid w:val="00933FE5"/>
    <w:rsid w:val="0094459F"/>
    <w:rsid w:val="00951E71"/>
    <w:rsid w:val="00954B67"/>
    <w:rsid w:val="00956C33"/>
    <w:rsid w:val="009629E3"/>
    <w:rsid w:val="00965175"/>
    <w:rsid w:val="00965490"/>
    <w:rsid w:val="009738F0"/>
    <w:rsid w:val="0097772F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44918"/>
    <w:rsid w:val="00A47685"/>
    <w:rsid w:val="00A56AF7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314F1"/>
    <w:rsid w:val="00B432F9"/>
    <w:rsid w:val="00B5011B"/>
    <w:rsid w:val="00B5129D"/>
    <w:rsid w:val="00B51D42"/>
    <w:rsid w:val="00B53C57"/>
    <w:rsid w:val="00B60E38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2733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E04435"/>
    <w:rsid w:val="00E133F8"/>
    <w:rsid w:val="00E149B5"/>
    <w:rsid w:val="00E175A7"/>
    <w:rsid w:val="00E22CDD"/>
    <w:rsid w:val="00E35346"/>
    <w:rsid w:val="00E37948"/>
    <w:rsid w:val="00E37B11"/>
    <w:rsid w:val="00E41CA7"/>
    <w:rsid w:val="00E51868"/>
    <w:rsid w:val="00E5373B"/>
    <w:rsid w:val="00E542F8"/>
    <w:rsid w:val="00E60623"/>
    <w:rsid w:val="00E6422E"/>
    <w:rsid w:val="00E71E5C"/>
    <w:rsid w:val="00E774E1"/>
    <w:rsid w:val="00E834C9"/>
    <w:rsid w:val="00E87182"/>
    <w:rsid w:val="00E95A6A"/>
    <w:rsid w:val="00EA0D62"/>
    <w:rsid w:val="00EA533F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7739"/>
    <w:rsid w:val="00EE7C9F"/>
    <w:rsid w:val="00EF1D82"/>
    <w:rsid w:val="00EF2B2C"/>
    <w:rsid w:val="00EF4380"/>
    <w:rsid w:val="00EF4EA7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4CC5"/>
    <w:rsid w:val="00F8311F"/>
    <w:rsid w:val="00F84A08"/>
    <w:rsid w:val="00F9782F"/>
    <w:rsid w:val="00FA085D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1"/>
    <w:rsid w:val="00177694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40A01-D9E7-4D43-B84C-BC11C7D3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1142</Words>
  <Characters>9380</Characters>
  <Application>Microsoft Office Word</Application>
  <DocSecurity>0</DocSecurity>
  <Lines>78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10501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Microsoft hesabı</cp:lastModifiedBy>
  <cp:revision>78</cp:revision>
  <cp:lastPrinted>2008-01-11T13:40:00Z</cp:lastPrinted>
  <dcterms:created xsi:type="dcterms:W3CDTF">2020-03-06T07:54:00Z</dcterms:created>
  <dcterms:modified xsi:type="dcterms:W3CDTF">2022-03-03T08:45:00Z</dcterms:modified>
</cp:coreProperties>
</file>