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æfirmaadresiæ</w:t>
            </w:r>
            <w:proofErr w:type="spellEnd"/>
            <w:proofErr w:type="gramEnd"/>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æfirmatelefonæ</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æfirmafaksæ</w:t>
            </w:r>
            <w:proofErr w:type="spellEnd"/>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æbelgelendirmekapsamiæ</w:t>
            </w:r>
            <w:proofErr w:type="spellEnd"/>
            <w:proofErr w:type="gramEnd"/>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E437E1" w14:textId="77777777" w:rsidR="006B1765" w:rsidRPr="0065286B" w:rsidRDefault="006B1765"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634079B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B897C07"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467F4A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1æ</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2æ</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æislamiuzmanadiæ</w:t>
            </w:r>
            <w:proofErr w:type="spellEnd"/>
            <w:proofErr w:type="gramEnd"/>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æteknikuzmanadi</w:t>
            </w:r>
            <w:proofErr w:type="gramEnd"/>
            <w:r>
              <w:rPr>
                <w:rFonts w:ascii="Arial" w:hAnsi="Arial" w:cs="Arial"/>
                <w:b w:val="0"/>
                <w:sz w:val="20"/>
                <w:szCs w:val="20"/>
              </w:rPr>
              <w:t>1æ</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æyonetimtemsilcisiadiæ</w:t>
            </w:r>
            <w:proofErr w:type="spellEnd"/>
            <w:proofErr w:type="gramEnd"/>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bCs w:val="0"/>
                <w:sz w:val="20"/>
                <w:szCs w:val="20"/>
              </w:rPr>
              <w:t>ædenetimtarihleriæ</w:t>
            </w:r>
            <w:proofErr w:type="spellEnd"/>
            <w:proofErr w:type="gramEnd"/>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2"/>
              </w:rPr>
              <w:t>ædenetimzamaniæ</w:t>
            </w:r>
            <w:proofErr w:type="spellEnd"/>
            <w:proofErr w:type="gramEnd"/>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ætoplamcalisansayisiæ</w:t>
            </w:r>
            <w:proofErr w:type="spellEnd"/>
            <w:proofErr w:type="gramEnd"/>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æfirmaadiæ</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æfirmaadiæ</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rsidP="006B1765">
            <w:pPr>
              <w:numPr>
                <w:ilvl w:val="0"/>
                <w:numId w:val="5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rsidP="006B1765">
            <w:pPr>
              <w:numPr>
                <w:ilvl w:val="0"/>
                <w:numId w:val="5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rsidP="006B1765">
            <w:pPr>
              <w:numPr>
                <w:ilvl w:val="0"/>
                <w:numId w:val="5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rsidP="006B1765">
            <w:pPr>
              <w:numPr>
                <w:ilvl w:val="0"/>
                <w:numId w:val="5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w:t>
            </w:r>
            <w:proofErr w:type="gramStart"/>
            <w:r w:rsidRPr="00A37438">
              <w:rPr>
                <w:rFonts w:ascii="Arial" w:hAnsi="Arial" w:cs="Arial"/>
                <w:sz w:val="16"/>
                <w:szCs w:val="16"/>
                <w:lang w:eastAsia="zh-CN"/>
              </w:rPr>
              <w:t>ürün</w:t>
            </w:r>
            <w:proofErr w:type="gramEnd"/>
            <w:r w:rsidRPr="00A37438">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Tesiste ürüne/hammaddeye uygun ölçüm cihazları (sıcaklık ölçer ve tartım cihazları </w:t>
            </w:r>
            <w:proofErr w:type="spellStart"/>
            <w:r w:rsidRPr="00A37438">
              <w:rPr>
                <w:rFonts w:ascii="Arial" w:hAnsi="Arial" w:cs="Arial"/>
                <w:b w:val="0"/>
                <w:sz w:val="16"/>
                <w:szCs w:val="16"/>
              </w:rPr>
              <w:t>vb</w:t>
            </w:r>
            <w:proofErr w:type="spellEnd"/>
            <w:r w:rsidRPr="00A37438">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Depolama temizliği engellemeyecek şekilde (duvara yanaşık, yığılmış </w:t>
            </w:r>
            <w:proofErr w:type="spellStart"/>
            <w:r w:rsidRPr="00A37438">
              <w:rPr>
                <w:rFonts w:ascii="Arial" w:hAnsi="Arial" w:cs="Arial"/>
                <w:b w:val="0"/>
                <w:sz w:val="16"/>
                <w:szCs w:val="16"/>
              </w:rPr>
              <w:t>vb</w:t>
            </w:r>
            <w:proofErr w:type="spellEnd"/>
            <w:r w:rsidRPr="00A37438">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w:t>
            </w:r>
            <w:proofErr w:type="spellStart"/>
            <w:r w:rsidRPr="00A37438">
              <w:rPr>
                <w:rFonts w:ascii="Arial" w:hAnsi="Arial" w:cs="Arial"/>
                <w:b w:val="0"/>
                <w:sz w:val="16"/>
                <w:szCs w:val="16"/>
              </w:rPr>
              <w:t>mamül</w:t>
            </w:r>
            <w:proofErr w:type="spellEnd"/>
            <w:r w:rsidRPr="00A37438">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w:t>
            </w:r>
            <w:proofErr w:type="spellStart"/>
            <w:r w:rsidRPr="00A37438">
              <w:rPr>
                <w:rFonts w:ascii="Arial" w:hAnsi="Arial" w:cs="Arial"/>
                <w:b w:val="0"/>
                <w:sz w:val="16"/>
                <w:szCs w:val="16"/>
              </w:rPr>
              <w:t>standardlarda</w:t>
            </w:r>
            <w:proofErr w:type="spellEnd"/>
            <w:r w:rsidRPr="00A37438">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w:t>
            </w:r>
            <w:proofErr w:type="gramStart"/>
            <w:r w:rsidRPr="00A37438">
              <w:rPr>
                <w:rFonts w:ascii="Arial" w:hAnsi="Arial" w:cs="Arial"/>
                <w:b w:val="0"/>
                <w:sz w:val="16"/>
                <w:szCs w:val="16"/>
              </w:rPr>
              <w:t>dokümante edilmiş</w:t>
            </w:r>
            <w:proofErr w:type="gramEnd"/>
            <w:r w:rsidRPr="00A37438">
              <w:rPr>
                <w:rFonts w:ascii="Arial" w:hAnsi="Arial" w:cs="Arial"/>
                <w:b w:val="0"/>
                <w:sz w:val="16"/>
                <w:szCs w:val="16"/>
              </w:rPr>
              <w:t xml:space="preserve">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proofErr w:type="spellStart"/>
            <w:r w:rsidRPr="00A37438">
              <w:rPr>
                <w:rFonts w:ascii="Arial" w:hAnsi="Arial" w:cs="Arial"/>
                <w:b w:val="0"/>
                <w:sz w:val="16"/>
                <w:szCs w:val="16"/>
              </w:rPr>
              <w:t>Dokumante</w:t>
            </w:r>
            <w:proofErr w:type="spellEnd"/>
            <w:r w:rsidRPr="00A37438">
              <w:rPr>
                <w:rFonts w:ascii="Arial" w:hAnsi="Arial" w:cs="Arial"/>
                <w:b w:val="0"/>
                <w:sz w:val="16"/>
                <w:szCs w:val="16"/>
              </w:rPr>
              <w:t xml:space="preserv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 xml:space="preserve">alerjen, mikrobiyal, helal olmayan </w:t>
            </w:r>
            <w:proofErr w:type="spellStart"/>
            <w:r w:rsidRPr="00A37438">
              <w:rPr>
                <w:rFonts w:ascii="Arial" w:hAnsi="Arial" w:cs="Arial"/>
                <w:b w:val="0"/>
                <w:sz w:val="16"/>
                <w:szCs w:val="16"/>
              </w:rPr>
              <w:t>vb</w:t>
            </w:r>
            <w:proofErr w:type="spellEnd"/>
            <w:r w:rsidRPr="00A37438">
              <w:rPr>
                <w:rFonts w:ascii="Arial" w:hAnsi="Arial" w:cs="Arial"/>
                <w:b w:val="0"/>
                <w:sz w:val="16"/>
                <w:szCs w:val="16"/>
              </w:rPr>
              <w:t>)</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7438">
              <w:rPr>
                <w:rFonts w:ascii="Arial" w:hAnsi="Arial" w:cs="Arial"/>
                <w:b w:val="0"/>
                <w:sz w:val="16"/>
                <w:szCs w:val="16"/>
              </w:rPr>
              <w:t>imkanı</w:t>
            </w:r>
            <w:proofErr w:type="gramEnd"/>
            <w:r w:rsidRPr="00A37438">
              <w:rPr>
                <w:rFonts w:ascii="Arial" w:hAnsi="Arial" w:cs="Arial"/>
                <w:b w:val="0"/>
                <w:sz w:val="16"/>
                <w:szCs w:val="16"/>
              </w:rPr>
              <w:t xml:space="preserve">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Lavabolarda sıvı temizlik materyali ve </w:t>
            </w:r>
            <w:proofErr w:type="gramStart"/>
            <w:r w:rsidRPr="00A37438">
              <w:rPr>
                <w:rFonts w:ascii="Arial" w:hAnsi="Arial" w:cs="Arial"/>
                <w:b w:val="0"/>
                <w:sz w:val="16"/>
                <w:szCs w:val="16"/>
              </w:rPr>
              <w:t>kağıt</w:t>
            </w:r>
            <w:proofErr w:type="gramEnd"/>
            <w:r w:rsidRPr="00A37438">
              <w:rPr>
                <w:rFonts w:ascii="Arial" w:hAnsi="Arial" w:cs="Arial"/>
                <w:b w:val="0"/>
                <w:sz w:val="16"/>
                <w:szCs w:val="16"/>
              </w:rPr>
              <w:t xml:space="preserve">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w:t>
            </w:r>
            <w:proofErr w:type="spellStart"/>
            <w:r w:rsidR="00071407" w:rsidRPr="00A37438">
              <w:rPr>
                <w:rFonts w:ascii="Arial" w:hAnsi="Arial" w:cs="Arial"/>
                <w:b w:val="0"/>
                <w:sz w:val="16"/>
                <w:szCs w:val="16"/>
              </w:rPr>
              <w:t>leri</w:t>
            </w:r>
            <w:proofErr w:type="spellEnd"/>
            <w:r w:rsidR="00071407" w:rsidRPr="00A37438">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t>
            </w:r>
            <w:proofErr w:type="spellStart"/>
            <w:r w:rsidRPr="00A37438">
              <w:rPr>
                <w:rFonts w:ascii="Arial" w:hAnsi="Arial" w:cs="Arial"/>
                <w:b w:val="0"/>
                <w:sz w:val="16"/>
                <w:szCs w:val="16"/>
              </w:rPr>
              <w:t>wc</w:t>
            </w:r>
            <w:proofErr w:type="spellEnd"/>
            <w:r w:rsidRPr="00A37438">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 xml:space="preserve">Tesis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w:t>
            </w:r>
            <w:proofErr w:type="spellStart"/>
            <w:r w:rsidRPr="00A37438">
              <w:rPr>
                <w:rFonts w:ascii="Arial" w:hAnsi="Arial" w:cs="Arial"/>
                <w:b w:val="0"/>
                <w:sz w:val="16"/>
                <w:szCs w:val="16"/>
              </w:rPr>
              <w:t>SDS’leri</w:t>
            </w:r>
            <w:r w:rsidR="00F560DA" w:rsidRPr="00A37438">
              <w:rPr>
                <w:rFonts w:ascii="Arial" w:hAnsi="Arial" w:cs="Arial"/>
                <w:b w:val="0"/>
                <w:sz w:val="16"/>
                <w:szCs w:val="16"/>
              </w:rPr>
              <w:t>ni</w:t>
            </w:r>
            <w:proofErr w:type="spellEnd"/>
            <w:r w:rsidR="00F560DA" w:rsidRPr="00A37438">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proofErr w:type="gramStart"/>
            <w:r w:rsidRPr="00A37438">
              <w:rPr>
                <w:rFonts w:ascii="Arial" w:hAnsi="Arial" w:cs="Arial"/>
                <w:b w:val="0"/>
                <w:sz w:val="16"/>
                <w:szCs w:val="16"/>
              </w:rPr>
              <w:t>düğme</w:t>
            </w:r>
            <w:proofErr w:type="gramEnd"/>
            <w:r w:rsidRPr="00A37438">
              <w:rPr>
                <w:rFonts w:ascii="Arial" w:hAnsi="Arial" w:cs="Arial"/>
                <w:b w:val="0"/>
                <w:sz w:val="16"/>
                <w:szCs w:val="16"/>
              </w:rPr>
              <w:t xml:space="preserve">, çıt </w:t>
            </w:r>
            <w:proofErr w:type="spellStart"/>
            <w:r w:rsidRPr="00A37438">
              <w:rPr>
                <w:rFonts w:ascii="Arial" w:hAnsi="Arial" w:cs="Arial"/>
                <w:b w:val="0"/>
                <w:sz w:val="16"/>
                <w:szCs w:val="16"/>
              </w:rPr>
              <w:t>çıt</w:t>
            </w:r>
            <w:proofErr w:type="spellEnd"/>
            <w:r w:rsidRPr="00A37438">
              <w:rPr>
                <w:rFonts w:ascii="Arial" w:hAnsi="Arial" w:cs="Arial"/>
                <w:b w:val="0"/>
                <w:sz w:val="16"/>
                <w:szCs w:val="16"/>
              </w:rPr>
              <w:t xml:space="preserve">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w:t>
            </w:r>
            <w:proofErr w:type="spellStart"/>
            <w:r w:rsidRPr="00A37438">
              <w:rPr>
                <w:rFonts w:ascii="Arial" w:hAnsi="Arial" w:cs="Arial"/>
                <w:sz w:val="16"/>
                <w:szCs w:val="16"/>
              </w:rPr>
              <w:t>standardlarda</w:t>
            </w:r>
            <w:proofErr w:type="spellEnd"/>
            <w:r w:rsidRPr="00A37438">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4D4580" w:rsidRPr="00A37438"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ISO 22000, ISO 22005 </w:t>
            </w:r>
            <w:proofErr w:type="spellStart"/>
            <w:r w:rsidRPr="00A37438">
              <w:rPr>
                <w:rFonts w:ascii="Arial" w:hAnsi="Arial" w:cs="Arial"/>
                <w:sz w:val="16"/>
                <w:szCs w:val="16"/>
              </w:rPr>
              <w:t>standardları</w:t>
            </w:r>
            <w:proofErr w:type="spellEnd"/>
            <w:r w:rsidRPr="00A37438">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Kuruluş izlenebilirlik sistemi ile ilgili bir </w:t>
            </w:r>
            <w:proofErr w:type="gramStart"/>
            <w:r w:rsidRPr="00A37438">
              <w:rPr>
                <w:rFonts w:ascii="Arial" w:hAnsi="Arial" w:cs="Arial"/>
                <w:b w:val="0"/>
                <w:bCs w:val="0"/>
                <w:sz w:val="16"/>
                <w:szCs w:val="16"/>
                <w:lang w:eastAsia="zh-CN"/>
              </w:rPr>
              <w:t>dokümantasyon</w:t>
            </w:r>
            <w:proofErr w:type="gramEnd"/>
            <w:r w:rsidRPr="00A37438">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Helal YS </w:t>
            </w:r>
            <w:proofErr w:type="spellStart"/>
            <w:r w:rsidRPr="00A37438">
              <w:rPr>
                <w:rFonts w:ascii="Arial" w:hAnsi="Arial" w:cs="Arial"/>
                <w:b w:val="0"/>
                <w:bCs w:val="0"/>
                <w:sz w:val="16"/>
                <w:szCs w:val="16"/>
                <w:lang w:eastAsia="zh-CN"/>
              </w:rPr>
              <w:t>ni</w:t>
            </w:r>
            <w:proofErr w:type="spellEnd"/>
            <w:r w:rsidRPr="00A37438">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rsidP="00EB65B4">
            <w:pPr>
              <w:pStyle w:val="ListeParagraf"/>
              <w:numPr>
                <w:ilvl w:val="0"/>
                <w:numId w:val="5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rsidP="00EB65B4">
            <w:pPr>
              <w:pStyle w:val="ListeParagraf"/>
              <w:numPr>
                <w:ilvl w:val="0"/>
                <w:numId w:val="5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w:t>
            </w:r>
            <w:proofErr w:type="spellStart"/>
            <w:r w:rsidRPr="00A37438">
              <w:rPr>
                <w:rFonts w:ascii="Arial" w:hAnsi="Arial" w:cs="Arial"/>
                <w:sz w:val="16"/>
                <w:szCs w:val="16"/>
                <w:lang w:eastAsia="zh-CN"/>
              </w:rPr>
              <w:t>vb</w:t>
            </w:r>
            <w:proofErr w:type="spellEnd"/>
            <w:r w:rsidRPr="00A37438">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Madde Ve Malzemelere Dair Yönetmelik</w:t>
            </w:r>
          </w:p>
          <w:p w14:paraId="7DDB8D08"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Gıdalara Vitaminler, Mineraller </w:t>
            </w:r>
            <w:proofErr w:type="gramStart"/>
            <w:r w:rsidRPr="00A37438">
              <w:rPr>
                <w:rFonts w:ascii="Arial" w:hAnsi="Arial" w:cs="Arial"/>
                <w:sz w:val="16"/>
                <w:szCs w:val="16"/>
              </w:rPr>
              <w:t>Ve</w:t>
            </w:r>
            <w:proofErr w:type="gramEnd"/>
            <w:r w:rsidRPr="00A37438">
              <w:rPr>
                <w:rFonts w:ascii="Arial" w:hAnsi="Arial" w:cs="Arial"/>
                <w:sz w:val="16"/>
                <w:szCs w:val="16"/>
              </w:rPr>
              <w:t xml:space="preserve"> Belirli Diğer Öğelerin Eklenmesi Hakkında Yönetmelik</w:t>
            </w:r>
          </w:p>
          <w:p w14:paraId="24D6507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Etiketleme </w:t>
            </w:r>
            <w:proofErr w:type="gramStart"/>
            <w:r w:rsidRPr="00A37438">
              <w:rPr>
                <w:rFonts w:ascii="Arial" w:hAnsi="Arial" w:cs="Arial"/>
                <w:sz w:val="16"/>
                <w:szCs w:val="16"/>
              </w:rPr>
              <w:t>Ve</w:t>
            </w:r>
            <w:proofErr w:type="gramEnd"/>
            <w:r w:rsidRPr="00A37438">
              <w:rPr>
                <w:rFonts w:ascii="Arial" w:hAnsi="Arial" w:cs="Arial"/>
                <w:sz w:val="16"/>
                <w:szCs w:val="16"/>
              </w:rPr>
              <w:t xml:space="preserve"> Tüketicileri Bilgilendirme Yönetmeliği</w:t>
            </w:r>
          </w:p>
          <w:p w14:paraId="4CDA08B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 Tebliği (Tebliğ No: 2019/44)</w:t>
            </w:r>
          </w:p>
          <w:p w14:paraId="08D4861F"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Malzemelerin Bileşenlerinin Migrasyon Testinde Kullanılan Gıda Benzerleri Listesi Tebliği (Tebliğ No: 2019/43)</w:t>
            </w:r>
          </w:p>
          <w:p w14:paraId="5C29F9D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Tebliği (Tebliğ No: 2017/26)</w:t>
            </w:r>
          </w:p>
          <w:p w14:paraId="5162E89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Analiz Metotları Tebliği (Tebliğ No: 2014/53)</w:t>
            </w:r>
          </w:p>
          <w:p w14:paraId="5A813B1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Maddelerinin </w:t>
            </w:r>
            <w:proofErr w:type="gramStart"/>
            <w:r w:rsidRPr="00A37438">
              <w:rPr>
                <w:rFonts w:ascii="Arial" w:hAnsi="Arial" w:cs="Arial"/>
                <w:sz w:val="16"/>
                <w:szCs w:val="16"/>
              </w:rPr>
              <w:t>Ve</w:t>
            </w:r>
            <w:proofErr w:type="gramEnd"/>
            <w:r w:rsidRPr="00A37438">
              <w:rPr>
                <w:rFonts w:ascii="Arial" w:hAnsi="Arial" w:cs="Arial"/>
                <w:sz w:val="16"/>
                <w:szCs w:val="16"/>
              </w:rPr>
              <w:t xml:space="preserve"> Gıda Bileşenlerinin Üretiminde Kullanılan Ekstraksiyon Çözücüleri Tebliği (Tebliğ No: 2013/45)</w:t>
            </w:r>
          </w:p>
          <w:p w14:paraId="2AC4226B"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Bitki Adı </w:t>
            </w:r>
            <w:proofErr w:type="gramStart"/>
            <w:r w:rsidRPr="00A37438">
              <w:rPr>
                <w:rFonts w:ascii="Arial" w:hAnsi="Arial" w:cs="Arial"/>
                <w:sz w:val="16"/>
                <w:szCs w:val="16"/>
              </w:rPr>
              <w:t>İle</w:t>
            </w:r>
            <w:proofErr w:type="gramEnd"/>
            <w:r w:rsidRPr="00A37438">
              <w:rPr>
                <w:rFonts w:ascii="Arial" w:hAnsi="Arial" w:cs="Arial"/>
                <w:sz w:val="16"/>
                <w:szCs w:val="16"/>
              </w:rPr>
              <w:t xml:space="preserve"> Anılan Yağlar Tebliği (Tebliğ No: 2012/29)</w:t>
            </w:r>
          </w:p>
          <w:p w14:paraId="41692688"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Gıdaların Ait Olduğu Partiyi Tanımlayan İşaretler </w:t>
            </w:r>
            <w:proofErr w:type="gramStart"/>
            <w:r w:rsidRPr="00A37438">
              <w:rPr>
                <w:rFonts w:ascii="Arial" w:hAnsi="Arial" w:cs="Arial"/>
                <w:sz w:val="16"/>
                <w:szCs w:val="16"/>
              </w:rPr>
              <w:t>Veya</w:t>
            </w:r>
            <w:proofErr w:type="gramEnd"/>
            <w:r w:rsidRPr="00A37438">
              <w:rPr>
                <w:rFonts w:ascii="Arial" w:hAnsi="Arial" w:cs="Arial"/>
                <w:sz w:val="16"/>
                <w:szCs w:val="16"/>
              </w:rPr>
              <w:t xml:space="preserve"> Numaralar Hakkında Tebliğ (Tebliğ No: 2012/7)</w:t>
            </w:r>
          </w:p>
          <w:p w14:paraId="79F80A11"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Sürülebilir Yağlar/Margarin </w:t>
            </w:r>
            <w:proofErr w:type="gramStart"/>
            <w:r w:rsidRPr="00A37438">
              <w:rPr>
                <w:rFonts w:ascii="Arial" w:hAnsi="Arial" w:cs="Arial"/>
                <w:sz w:val="16"/>
                <w:szCs w:val="16"/>
              </w:rPr>
              <w:t>Ve</w:t>
            </w:r>
            <w:proofErr w:type="gramEnd"/>
            <w:r w:rsidRPr="00A37438">
              <w:rPr>
                <w:rFonts w:ascii="Arial" w:hAnsi="Arial" w:cs="Arial"/>
                <w:sz w:val="16"/>
                <w:szCs w:val="16"/>
              </w:rPr>
              <w:t xml:space="preserve"> Yoğun Yağlar Tebliği (Tebliğ No: 2008/21)</w:t>
            </w:r>
          </w:p>
          <w:p w14:paraId="3BA7262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 xml:space="preserve">TGK Tereyağı, Diğer Süt Yağı Esaslı Sürülebilir Ürünler </w:t>
            </w:r>
            <w:proofErr w:type="gramStart"/>
            <w:r w:rsidRPr="00A37438">
              <w:rPr>
                <w:rFonts w:ascii="Arial" w:hAnsi="Arial" w:cs="Arial"/>
                <w:sz w:val="16"/>
                <w:szCs w:val="16"/>
              </w:rPr>
              <w:t>Ve</w:t>
            </w:r>
            <w:proofErr w:type="gramEnd"/>
            <w:r w:rsidRPr="00A37438">
              <w:rPr>
                <w:rFonts w:ascii="Arial" w:hAnsi="Arial" w:cs="Arial"/>
                <w:sz w:val="16"/>
                <w:szCs w:val="16"/>
              </w:rPr>
              <w:t xml:space="preserve"> Sadeyağ Tebliği (Tebliğ No: 2005/19)</w:t>
            </w:r>
          </w:p>
          <w:p w14:paraId="6A0E0204" w14:textId="1CB4E537" w:rsidR="00AB1170" w:rsidRPr="00A37438" w:rsidRDefault="007836AF"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w:t>
            </w:r>
            <w:proofErr w:type="spellStart"/>
            <w:r w:rsidRPr="00A37438">
              <w:rPr>
                <w:rFonts w:ascii="Arial" w:hAnsi="Arial" w:cs="Arial"/>
                <w:b w:val="0"/>
                <w:bCs w:val="0"/>
                <w:i/>
                <w:iCs/>
                <w:sz w:val="16"/>
                <w:szCs w:val="16"/>
              </w:rPr>
              <w:t>başdenetçi</w:t>
            </w:r>
            <w:proofErr w:type="spellEnd"/>
            <w:r w:rsidRPr="00A37438">
              <w:rPr>
                <w:rFonts w:ascii="Arial" w:hAnsi="Arial" w:cs="Arial"/>
                <w:b w:val="0"/>
                <w:bCs w:val="0"/>
                <w:i/>
                <w:iCs/>
                <w:sz w:val="16"/>
                <w:szCs w:val="16"/>
              </w:rPr>
              <w:t xml:space="preserve">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İlgili fonksiyon ve seviyelerde </w:t>
            </w:r>
            <w:proofErr w:type="spellStart"/>
            <w:r w:rsidRPr="00A37438">
              <w:rPr>
                <w:rFonts w:ascii="Arial" w:hAnsi="Arial" w:cs="Arial"/>
                <w:b w:val="0"/>
                <w:bCs w:val="0"/>
                <w:sz w:val="16"/>
                <w:szCs w:val="16"/>
                <w:lang w:eastAsia="tr-TR"/>
              </w:rPr>
              <w:t>HGYS’ye</w:t>
            </w:r>
            <w:proofErr w:type="spellEnd"/>
            <w:r w:rsidRPr="00A37438">
              <w:rPr>
                <w:rFonts w:ascii="Arial" w:hAnsi="Arial" w:cs="Arial"/>
                <w:b w:val="0"/>
                <w:bCs w:val="0"/>
                <w:sz w:val="16"/>
                <w:szCs w:val="16"/>
                <w:lang w:eastAsia="tr-TR"/>
              </w:rPr>
              <w:t xml:space="preserv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proofErr w:type="spellStart"/>
            <w:r w:rsidRPr="00A37438">
              <w:rPr>
                <w:rFonts w:ascii="Arial" w:hAnsi="Arial" w:cs="Arial"/>
                <w:b w:val="0"/>
                <w:bCs w:val="0"/>
                <w:sz w:val="16"/>
                <w:szCs w:val="16"/>
                <w:lang w:eastAsia="tr-TR"/>
              </w:rPr>
              <w:t>HGYS’de</w:t>
            </w:r>
            <w:proofErr w:type="spellEnd"/>
            <w:r w:rsidRPr="00A37438">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7438">
              <w:rPr>
                <w:rFonts w:ascii="Arial" w:hAnsi="Arial" w:cs="Arial"/>
                <w:b w:val="0"/>
                <w:bCs w:val="0"/>
                <w:sz w:val="16"/>
                <w:szCs w:val="16"/>
                <w:lang w:eastAsia="tr-TR"/>
              </w:rPr>
              <w:t>ÖGP’ler</w:t>
            </w:r>
            <w:proofErr w:type="spellEnd"/>
            <w:r w:rsidRPr="00A37438">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HGYS ekibi, ürünler veya ürün kategorileri ile HGYS kapsamındaki prosesler için </w:t>
            </w: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w:t>
            </w:r>
            <w:proofErr w:type="spellStart"/>
            <w:r w:rsidRPr="00A37438">
              <w:rPr>
                <w:rFonts w:ascii="Arial" w:hAnsi="Arial" w:cs="Arial"/>
                <w:b w:val="0"/>
                <w:bCs w:val="0"/>
                <w:sz w:val="16"/>
                <w:szCs w:val="16"/>
                <w:lang w:eastAsia="tr-TR"/>
              </w:rPr>
              <w:t>ÖGP’lerin</w:t>
            </w:r>
            <w:proofErr w:type="spellEnd"/>
            <w:r w:rsidRPr="00A37438">
              <w:rPr>
                <w:rFonts w:ascii="Arial" w:hAnsi="Arial" w:cs="Arial"/>
                <w:b w:val="0"/>
                <w:bCs w:val="0"/>
                <w:sz w:val="16"/>
                <w:szCs w:val="16"/>
                <w:lang w:eastAsia="tr-TR"/>
              </w:rPr>
              <w:t xml:space="preserve"> izlenmesinden ve </w:t>
            </w:r>
            <w:proofErr w:type="spellStart"/>
            <w:r w:rsidRPr="00A37438">
              <w:rPr>
                <w:rFonts w:ascii="Arial" w:hAnsi="Arial" w:cs="Arial"/>
                <w:b w:val="0"/>
                <w:bCs w:val="0"/>
                <w:sz w:val="16"/>
                <w:szCs w:val="16"/>
                <w:lang w:eastAsia="tr-TR"/>
              </w:rPr>
              <w:t>KKN’lerden</w:t>
            </w:r>
            <w:proofErr w:type="spellEnd"/>
            <w:r w:rsidRPr="00A37438">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işleyişi ile ilgili bilgi edinmek için planlı aralıklarla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 xml:space="preserve">Üst yönetim, kuruluşun </w:t>
            </w:r>
            <w:proofErr w:type="spellStart"/>
            <w:r w:rsidRPr="00A37438">
              <w:rPr>
                <w:rFonts w:ascii="Arial" w:hAnsi="Arial" w:cs="Arial"/>
                <w:b w:val="0"/>
                <w:bCs w:val="0"/>
                <w:sz w:val="16"/>
                <w:szCs w:val="16"/>
                <w:lang w:eastAsia="tr-TR"/>
              </w:rPr>
              <w:t>HGYS’ni</w:t>
            </w:r>
            <w:proofErr w:type="spellEnd"/>
            <w:r w:rsidRPr="00A37438">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proofErr w:type="spellStart"/>
            <w:r w:rsidRPr="00A37438">
              <w:rPr>
                <w:rFonts w:ascii="Arial" w:hAnsi="Arial" w:cs="Arial"/>
                <w:sz w:val="16"/>
                <w:szCs w:val="16"/>
                <w:lang w:eastAsia="tr-TR"/>
              </w:rPr>
              <w:t>HGYS’nin</w:t>
            </w:r>
            <w:proofErr w:type="spellEnd"/>
            <w:r w:rsidRPr="00A37438">
              <w:rPr>
                <w:rFonts w:ascii="Arial" w:hAnsi="Arial" w:cs="Arial"/>
                <w:sz w:val="16"/>
                <w:szCs w:val="16"/>
                <w:lang w:eastAsia="tr-TR"/>
              </w:rPr>
              <w:t xml:space="preserve"> güncellenmesi</w:t>
            </w:r>
          </w:p>
          <w:p w14:paraId="5DC7DA6A" w14:textId="14102AEB" w:rsidR="00EB65B4" w:rsidRPr="00A37438" w:rsidRDefault="00EB65B4" w:rsidP="00EB65B4">
            <w:pPr>
              <w:widowControl/>
              <w:rPr>
                <w:rFonts w:ascii="Arial" w:hAnsi="Arial" w:cs="Arial"/>
                <w:sz w:val="16"/>
                <w:szCs w:val="16"/>
              </w:rPr>
            </w:pP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830E15">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EC2C4" w14:textId="77777777" w:rsidR="00830E15" w:rsidRDefault="00830E15">
      <w:r>
        <w:separator/>
      </w:r>
    </w:p>
  </w:endnote>
  <w:endnote w:type="continuationSeparator" w:id="0">
    <w:p w14:paraId="3F34957F" w14:textId="77777777" w:rsidR="00830E15" w:rsidRDefault="0083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47706" w14:textId="77777777" w:rsidR="00830E15" w:rsidRDefault="00830E15">
      <w:r>
        <w:separator/>
      </w:r>
    </w:p>
  </w:footnote>
  <w:footnote w:type="continuationSeparator" w:id="0">
    <w:p w14:paraId="01A47A37" w14:textId="77777777" w:rsidR="00830E15" w:rsidRDefault="0083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æraportarihiæ</w:t>
          </w:r>
          <w:proofErr w:type="spellEnd"/>
          <w:proofErr w:type="gramEnd"/>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æteklifnoæ</w:t>
          </w:r>
          <w:proofErr w:type="spellEnd"/>
          <w:proofErr w:type="gramEnd"/>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7"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2"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4"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9"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10"/>
  </w:num>
  <w:num w:numId="2" w16cid:durableId="797335155">
    <w:abstractNumId w:val="17"/>
  </w:num>
  <w:num w:numId="3" w16cid:durableId="1825200952">
    <w:abstractNumId w:val="8"/>
  </w:num>
  <w:num w:numId="4" w16cid:durableId="722296155">
    <w:abstractNumId w:val="47"/>
  </w:num>
  <w:num w:numId="5" w16cid:durableId="1174488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85137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62317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85430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37418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2100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95132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108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47917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43987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99389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590186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2595447">
    <w:abstractNumId w:val="21"/>
  </w:num>
  <w:num w:numId="18" w16cid:durableId="425075361">
    <w:abstractNumId w:val="37"/>
  </w:num>
  <w:num w:numId="19" w16cid:durableId="467088088">
    <w:abstractNumId w:val="4"/>
  </w:num>
  <w:num w:numId="20" w16cid:durableId="1652560894">
    <w:abstractNumId w:val="23"/>
  </w:num>
  <w:num w:numId="21" w16cid:durableId="1311862079">
    <w:abstractNumId w:val="18"/>
  </w:num>
  <w:num w:numId="22" w16cid:durableId="858591469">
    <w:abstractNumId w:val="19"/>
  </w:num>
  <w:num w:numId="23" w16cid:durableId="4066132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49966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69904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4376119">
    <w:abstractNumId w:val="7"/>
  </w:num>
  <w:num w:numId="27" w16cid:durableId="1005402549">
    <w:abstractNumId w:val="0"/>
  </w:num>
  <w:num w:numId="28" w16cid:durableId="2043239847">
    <w:abstractNumId w:val="1"/>
  </w:num>
  <w:num w:numId="29" w16cid:durableId="1700010785">
    <w:abstractNumId w:val="2"/>
  </w:num>
  <w:num w:numId="30" w16cid:durableId="916524882">
    <w:abstractNumId w:val="44"/>
  </w:num>
  <w:num w:numId="31" w16cid:durableId="1496803803">
    <w:abstractNumId w:val="12"/>
  </w:num>
  <w:num w:numId="32" w16cid:durableId="711156542">
    <w:abstractNumId w:val="20"/>
  </w:num>
  <w:num w:numId="33" w16cid:durableId="2139755571">
    <w:abstractNumId w:val="34"/>
  </w:num>
  <w:num w:numId="34" w16cid:durableId="1032803280">
    <w:abstractNumId w:val="3"/>
  </w:num>
  <w:num w:numId="35" w16cid:durableId="779642925">
    <w:abstractNumId w:val="5"/>
  </w:num>
  <w:num w:numId="36" w16cid:durableId="1351637732">
    <w:abstractNumId w:val="33"/>
  </w:num>
  <w:num w:numId="37" w16cid:durableId="1146583768">
    <w:abstractNumId w:val="40"/>
  </w:num>
  <w:num w:numId="38" w16cid:durableId="597568873">
    <w:abstractNumId w:val="49"/>
  </w:num>
  <w:num w:numId="39" w16cid:durableId="798839585">
    <w:abstractNumId w:val="25"/>
  </w:num>
  <w:num w:numId="40" w16cid:durableId="1445541106">
    <w:abstractNumId w:val="48"/>
  </w:num>
  <w:num w:numId="41" w16cid:durableId="1806702332">
    <w:abstractNumId w:val="35"/>
  </w:num>
  <w:num w:numId="42" w16cid:durableId="310602419">
    <w:abstractNumId w:val="41"/>
  </w:num>
  <w:num w:numId="43" w16cid:durableId="492336222">
    <w:abstractNumId w:val="6"/>
  </w:num>
  <w:num w:numId="44" w16cid:durableId="2092700096">
    <w:abstractNumId w:val="14"/>
  </w:num>
  <w:num w:numId="45" w16cid:durableId="1841196727">
    <w:abstractNumId w:val="22"/>
  </w:num>
  <w:num w:numId="46" w16cid:durableId="1241476462">
    <w:abstractNumId w:val="27"/>
  </w:num>
  <w:num w:numId="47" w16cid:durableId="1811508715">
    <w:abstractNumId w:val="16"/>
  </w:num>
  <w:num w:numId="48" w16cid:durableId="1844972586">
    <w:abstractNumId w:val="32"/>
  </w:num>
  <w:num w:numId="49" w16cid:durableId="1936282568">
    <w:abstractNumId w:val="43"/>
  </w:num>
  <w:num w:numId="50" w16cid:durableId="745956191">
    <w:abstractNumId w:val="31"/>
  </w:num>
  <w:num w:numId="51" w16cid:durableId="1378819359">
    <w:abstractNumId w:val="36"/>
  </w:num>
  <w:num w:numId="52" w16cid:durableId="2063365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4510</Words>
  <Characters>25711</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30161</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8</cp:revision>
  <cp:lastPrinted>2008-01-11T14:40:00Z</cp:lastPrinted>
  <dcterms:created xsi:type="dcterms:W3CDTF">2023-09-17T13:44:00Z</dcterms:created>
  <dcterms:modified xsi:type="dcterms:W3CDTF">2024-04-24T11:58:00Z</dcterms:modified>
</cp:coreProperties>
</file>