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GENMAR SANAYİ PAZARLAMA A.Ş.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13.05.2024, 14.05.2024, 15.05.2024, 16.05.2024, 17.05.2024, 18.05.2024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