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ATATÜRK ORTAOKULU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03.03.2025, 04.03.2025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