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CC7073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CC7073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CC7073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CC7073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CC7073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CC7073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CC7073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CC7073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CC7073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CC7073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CC7073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6C081B" w:rsidP="004C2DC7">
      <w:pPr>
        <w:spacing w:after="0"/>
        <w:jc w:val="both"/>
      </w:pPr>
      <w:r>
        <w:t xml:space="preserve">Para formatar um código-fonte use a </w:t>
      </w:r>
      <w:proofErr w:type="spellStart"/>
      <w:r>
        <w:t>tag</w:t>
      </w:r>
      <w:proofErr w:type="spellEnd"/>
      <w:r>
        <w:t xml:space="preserve"> CODE.</w:t>
      </w:r>
    </w:p>
    <w:p w:rsidR="006C081B" w:rsidRDefault="006C081B" w:rsidP="004C2DC7">
      <w:pPr>
        <w:spacing w:after="0"/>
        <w:jc w:val="both"/>
      </w:pPr>
      <w:r>
        <w:t xml:space="preserve">Quanto tem várias linhas de código para formatar, vai ficar tudo do lado do outro e não terá </w:t>
      </w:r>
      <w:proofErr w:type="spellStart"/>
      <w:r>
        <w:t>identação</w:t>
      </w:r>
      <w:proofErr w:type="spellEnd"/>
      <w:r>
        <w:t xml:space="preserve">. Para </w:t>
      </w:r>
      <w:proofErr w:type="spellStart"/>
      <w:r>
        <w:t>identar</w:t>
      </w:r>
      <w:proofErr w:type="spellEnd"/>
      <w:r>
        <w:t xml:space="preserve"> várias linhas de código, basta envelopar a </w:t>
      </w:r>
      <w:proofErr w:type="spellStart"/>
      <w:r>
        <w:t>tag</w:t>
      </w:r>
      <w:proofErr w:type="spellEnd"/>
      <w:r>
        <w:t xml:space="preserve"> CODE completa com a </w:t>
      </w:r>
      <w:proofErr w:type="spellStart"/>
      <w:r>
        <w:t>tag</w:t>
      </w:r>
      <w:proofErr w:type="spellEnd"/>
      <w:r>
        <w:t xml:space="preserve"> PRE para pré-formatar.</w:t>
      </w:r>
    </w:p>
    <w:p w:rsidR="00A5461B" w:rsidRDefault="00A5461B" w:rsidP="004C2DC7">
      <w:pPr>
        <w:spacing w:after="0"/>
        <w:jc w:val="both"/>
      </w:pPr>
    </w:p>
    <w:p w:rsidR="00A5461B" w:rsidRDefault="006C081B" w:rsidP="004C2DC7">
      <w:pPr>
        <w:spacing w:after="0"/>
        <w:jc w:val="both"/>
      </w:pPr>
      <w:r>
        <w:t xml:space="preserve">Para fazer uma citação simples, basta usar a </w:t>
      </w:r>
      <w:proofErr w:type="spellStart"/>
      <w:r>
        <w:t>tag</w:t>
      </w:r>
      <w:proofErr w:type="spellEnd"/>
      <w:r>
        <w:t xml:space="preserve"> Q.</w:t>
      </w:r>
    </w:p>
    <w:p w:rsidR="006C081B" w:rsidRDefault="006C081B" w:rsidP="004C2DC7">
      <w:pPr>
        <w:spacing w:after="0"/>
        <w:jc w:val="both"/>
      </w:pPr>
      <w:r>
        <w:t xml:space="preserve">Para fazer uma citação completa, basta usar a </w:t>
      </w:r>
      <w:proofErr w:type="spellStart"/>
      <w:r>
        <w:t>tag</w:t>
      </w:r>
      <w:proofErr w:type="spellEnd"/>
      <w:r>
        <w:t xml:space="preserve"> </w:t>
      </w:r>
      <w:r w:rsidR="002C6107">
        <w:t>BLOCKQUOTE.</w:t>
      </w:r>
    </w:p>
    <w:p w:rsidR="002C6107" w:rsidRDefault="002C6107" w:rsidP="004C2DC7">
      <w:pPr>
        <w:spacing w:after="0"/>
        <w:jc w:val="both"/>
      </w:pPr>
      <w:r>
        <w:t xml:space="preserve">O parâmetro cite serve para referenciar a fonte do conteúdo (livro, revista, </w:t>
      </w:r>
      <w:proofErr w:type="spellStart"/>
      <w:r>
        <w:t>etc</w:t>
      </w:r>
      <w:proofErr w:type="spellEnd"/>
      <w:r>
        <w:t xml:space="preserve">) inserindo a URL. </w:t>
      </w:r>
    </w:p>
    <w:p w:rsidR="002C6107" w:rsidRDefault="002C6107" w:rsidP="004C2DC7">
      <w:pPr>
        <w:spacing w:after="0"/>
        <w:jc w:val="both"/>
      </w:pPr>
    </w:p>
    <w:p w:rsidR="002C6107" w:rsidRDefault="005B5BF7" w:rsidP="004C2DC7">
      <w:pPr>
        <w:spacing w:after="0"/>
        <w:jc w:val="both"/>
      </w:pPr>
      <w:r>
        <w:t>Para fazer uma a</w:t>
      </w:r>
      <w:r w:rsidR="002C6107">
        <w:t>breviação</w:t>
      </w:r>
      <w:r>
        <w:t xml:space="preserve">, basta envelopar a palavra com a </w:t>
      </w:r>
      <w:proofErr w:type="spellStart"/>
      <w:r>
        <w:t>tag</w:t>
      </w:r>
      <w:proofErr w:type="spellEnd"/>
      <w:r>
        <w:t xml:space="preserve"> ABBR. Dentro de </w:t>
      </w:r>
      <w:proofErr w:type="spellStart"/>
      <w:r>
        <w:t>Title</w:t>
      </w:r>
      <w:proofErr w:type="spellEnd"/>
      <w:r>
        <w:t xml:space="preserve"> insira o significado que irá aparecer ao passar o mouse por cima da palavra.</w:t>
      </w:r>
    </w:p>
    <w:p w:rsidR="005B5BF7" w:rsidRDefault="005B5BF7" w:rsidP="004C2DC7">
      <w:pPr>
        <w:spacing w:after="0"/>
        <w:jc w:val="both"/>
      </w:pPr>
    </w:p>
    <w:p w:rsidR="005B5BF7" w:rsidRDefault="005B5BF7" w:rsidP="004C2DC7">
      <w:pPr>
        <w:spacing w:after="0"/>
        <w:jc w:val="both"/>
      </w:pPr>
      <w:r>
        <w:lastRenderedPageBreak/>
        <w:t xml:space="preserve">Para fazer um texto invertido, basta inserir a </w:t>
      </w:r>
      <w:proofErr w:type="spellStart"/>
      <w:r>
        <w:t>tag</w:t>
      </w:r>
      <w:proofErr w:type="spellEnd"/>
      <w:r>
        <w:t xml:space="preserve"> BDO. Tem duas opções LTR (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) e TRL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left</w:t>
      </w:r>
      <w:proofErr w:type="spellEnd"/>
      <w:r>
        <w:t>), sendo esse último para deixar invertido.</w:t>
      </w:r>
    </w:p>
    <w:p w:rsidR="00A5461B" w:rsidRDefault="00A5461B" w:rsidP="004C2DC7">
      <w:pPr>
        <w:spacing w:after="0"/>
        <w:jc w:val="both"/>
      </w:pPr>
    </w:p>
    <w:p w:rsidR="00A5461B" w:rsidRPr="00C2574D" w:rsidRDefault="00C2574D" w:rsidP="00C2574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 OL e UL</w:t>
      </w:r>
    </w:p>
    <w:p w:rsidR="00A5461B" w:rsidRDefault="001B3EF0" w:rsidP="004C2DC7">
      <w:pPr>
        <w:spacing w:after="0"/>
        <w:jc w:val="both"/>
      </w:pPr>
      <w:r>
        <w:t xml:space="preserve">OL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ordenada</w:t>
      </w:r>
    </w:p>
    <w:p w:rsidR="001B3EF0" w:rsidRDefault="001B3EF0" w:rsidP="004C2DC7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OL para mudar a ordenação. Ao invés de números pode mostrar letras ou numeração romana. (1, A, </w:t>
      </w:r>
      <w:proofErr w:type="gramStart"/>
      <w:r>
        <w:t>a, I</w:t>
      </w:r>
      <w:proofErr w:type="gramEnd"/>
      <w:r>
        <w:t>, i)</w:t>
      </w:r>
    </w:p>
    <w:p w:rsidR="00A5461B" w:rsidRDefault="00A5461B" w:rsidP="004C2DC7">
      <w:pPr>
        <w:spacing w:after="0"/>
        <w:jc w:val="both"/>
      </w:pPr>
    </w:p>
    <w:p w:rsidR="001B3EF0" w:rsidRDefault="001B3EF0" w:rsidP="001B3EF0">
      <w:pPr>
        <w:spacing w:after="0"/>
        <w:jc w:val="both"/>
      </w:pPr>
      <w:r>
        <w:t xml:space="preserve">UL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não ordenada</w:t>
      </w:r>
    </w:p>
    <w:p w:rsidR="001B3EF0" w:rsidRDefault="001B3EF0" w:rsidP="001B3EF0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UL para mudar o símbolo da apresentação do tópico. Ao invés de bolinha fechada pode mostrar a bolinha aberta, quadrado. (</w:t>
      </w:r>
      <w:proofErr w:type="spellStart"/>
      <w:proofErr w:type="gramStart"/>
      <w:r>
        <w:t>disc</w:t>
      </w:r>
      <w:proofErr w:type="spellEnd"/>
      <w:proofErr w:type="gramEnd"/>
      <w:r>
        <w:t xml:space="preserve">,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>)</w:t>
      </w:r>
    </w:p>
    <w:p w:rsidR="001B3EF0" w:rsidRDefault="001B3EF0" w:rsidP="004C2DC7">
      <w:pPr>
        <w:spacing w:after="0"/>
        <w:jc w:val="both"/>
      </w:pPr>
    </w:p>
    <w:p w:rsidR="00A5461B" w:rsidRPr="001B3EF0" w:rsidRDefault="001B3EF0" w:rsidP="001B3EF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Listas mistas e de definição</w:t>
      </w:r>
    </w:p>
    <w:p w:rsidR="00A5461B" w:rsidRDefault="00426F85" w:rsidP="004C2DC7">
      <w:pPr>
        <w:spacing w:after="0"/>
        <w:jc w:val="both"/>
      </w:pPr>
      <w:r>
        <w:t>Exemplo de listas mistas</w:t>
      </w:r>
    </w:p>
    <w:p w:rsidR="00426F85" w:rsidRDefault="00426F85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4C21D2B" wp14:editId="18FE339E">
            <wp:extent cx="2666423" cy="2952750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721" cy="29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F85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7F52C4D" wp14:editId="51C8343A">
            <wp:extent cx="2707762" cy="2000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85" w:rsidRDefault="00426F85" w:rsidP="004C2DC7">
      <w:pPr>
        <w:spacing w:after="0"/>
        <w:jc w:val="both"/>
      </w:pPr>
    </w:p>
    <w:p w:rsidR="00426F85" w:rsidRDefault="0088739F" w:rsidP="004C2DC7">
      <w:pPr>
        <w:spacing w:after="0"/>
        <w:jc w:val="both"/>
      </w:pPr>
      <w:r>
        <w:t xml:space="preserve">Para fazer alterações idênticas em </w:t>
      </w:r>
      <w:proofErr w:type="spellStart"/>
      <w:r>
        <w:t>tags</w:t>
      </w:r>
      <w:proofErr w:type="spellEnd"/>
      <w:r>
        <w:t xml:space="preserve">, basta clicar na primeira </w:t>
      </w:r>
      <w:proofErr w:type="spellStart"/>
      <w:r>
        <w:t>tag</w:t>
      </w:r>
      <w:proofErr w:type="spellEnd"/>
      <w:r>
        <w:t xml:space="preserve">, segurar o ALT e clicar nas outras </w:t>
      </w:r>
      <w:proofErr w:type="spellStart"/>
      <w:r>
        <w:t>tag</w:t>
      </w:r>
      <w:proofErr w:type="spellEnd"/>
      <w:r>
        <w:t xml:space="preserve">. Depois é só digitar e aparecerá a alteração em todas as </w:t>
      </w:r>
      <w:proofErr w:type="spellStart"/>
      <w:r>
        <w:t>tags</w:t>
      </w:r>
      <w:proofErr w:type="spellEnd"/>
      <w:r>
        <w:t xml:space="preserve"> selecionadas ao mesmo tempo.</w:t>
      </w:r>
    </w:p>
    <w:p w:rsidR="00A5461B" w:rsidRDefault="00A5461B" w:rsidP="004C2DC7">
      <w:pPr>
        <w:spacing w:after="0"/>
        <w:jc w:val="both"/>
      </w:pPr>
    </w:p>
    <w:p w:rsidR="00A5461B" w:rsidRDefault="0088739F" w:rsidP="004C2DC7">
      <w:pPr>
        <w:spacing w:after="0"/>
        <w:jc w:val="both"/>
      </w:pPr>
      <w:r>
        <w:t xml:space="preserve">Lista de Definição usa a </w:t>
      </w:r>
      <w:proofErr w:type="spellStart"/>
      <w:r>
        <w:t>tag</w:t>
      </w:r>
      <w:proofErr w:type="spellEnd"/>
      <w:r>
        <w:t xml:space="preserve"> DL. Dentro desta </w:t>
      </w:r>
      <w:proofErr w:type="spellStart"/>
      <w:r>
        <w:t>tag</w:t>
      </w:r>
      <w:proofErr w:type="spellEnd"/>
      <w:r>
        <w:t xml:space="preserve"> são inseridas as </w:t>
      </w:r>
      <w:proofErr w:type="spellStart"/>
      <w:r>
        <w:t>tags</w:t>
      </w:r>
      <w:proofErr w:type="spellEnd"/>
      <w:r>
        <w:t xml:space="preserve"> DT para Termo e DD para Descrição.</w:t>
      </w:r>
    </w:p>
    <w:p w:rsidR="0088739F" w:rsidRDefault="0088739F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4F6E7A8" wp14:editId="6F3F2868">
            <wp:extent cx="5400040" cy="1485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1B" w:rsidRDefault="00A5461B" w:rsidP="004C2DC7">
      <w:pPr>
        <w:spacing w:after="0"/>
        <w:jc w:val="both"/>
      </w:pPr>
    </w:p>
    <w:p w:rsidR="00A5461B" w:rsidRPr="000D48F6" w:rsidRDefault="000D48F6" w:rsidP="000D48F6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10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Links e Âncoras em HTML5</w:t>
      </w:r>
    </w:p>
    <w:p w:rsidR="00A5461B" w:rsidRDefault="00341F25" w:rsidP="004C2DC7">
      <w:pPr>
        <w:spacing w:after="0"/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A serve para criar um link.</w:t>
      </w:r>
    </w:p>
    <w:p w:rsidR="00341F25" w:rsidRDefault="00341F25" w:rsidP="004C2DC7">
      <w:pPr>
        <w:spacing w:after="0"/>
        <w:jc w:val="both"/>
      </w:pPr>
      <w:r>
        <w:t>O parâmetro TARGET serve para mostrar onde a URL será aberta (nova aba, na mesma aba...)</w:t>
      </w:r>
    </w:p>
    <w:p w:rsidR="003A75F6" w:rsidRDefault="003A75F6" w:rsidP="004C2DC7">
      <w:pPr>
        <w:spacing w:after="0"/>
        <w:jc w:val="both"/>
      </w:pPr>
      <w:r>
        <w:t>Temos “_</w:t>
      </w:r>
      <w:proofErr w:type="spellStart"/>
      <w:r>
        <w:t>blank</w:t>
      </w:r>
      <w:proofErr w:type="spellEnd"/>
      <w:r>
        <w:t>”, “_</w:t>
      </w:r>
      <w:proofErr w:type="spellStart"/>
      <w:r>
        <w:t>parent</w:t>
      </w:r>
      <w:proofErr w:type="spellEnd"/>
      <w:r>
        <w:t>”, “_self” e “_top”.</w:t>
      </w:r>
    </w:p>
    <w:p w:rsidR="00A5461B" w:rsidRDefault="00341F25" w:rsidP="004C2DC7">
      <w:pPr>
        <w:spacing w:after="0"/>
        <w:jc w:val="both"/>
      </w:pPr>
      <w:r>
        <w:lastRenderedPageBreak/>
        <w:t>O parâmetro</w:t>
      </w:r>
      <w:r>
        <w:t xml:space="preserve"> REL </w:t>
      </w:r>
      <w:r w:rsidR="003A75F6">
        <w:t>é</w:t>
      </w:r>
      <w:r>
        <w:t xml:space="preserve"> para </w:t>
      </w:r>
      <w:r w:rsidR="003A75F6">
        <w:t>saber</w:t>
      </w:r>
      <w:r>
        <w:t xml:space="preserve"> se é um link interno ou externo.</w:t>
      </w:r>
      <w:r w:rsidR="003A75F6">
        <w:t xml:space="preserve"> </w:t>
      </w:r>
    </w:p>
    <w:p w:rsidR="00A5461B" w:rsidRDefault="00A5461B" w:rsidP="004C2DC7">
      <w:pPr>
        <w:spacing w:after="0"/>
        <w:jc w:val="both"/>
      </w:pPr>
    </w:p>
    <w:p w:rsidR="00A5461B" w:rsidRPr="00CC7073" w:rsidRDefault="00CC7073" w:rsidP="00CC7073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10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Pr="000A32E1" w:rsidRDefault="000D48F6" w:rsidP="004C2DC7">
      <w:pPr>
        <w:spacing w:after="0"/>
        <w:jc w:val="both"/>
      </w:pPr>
    </w:p>
    <w:sectPr w:rsidR="000D48F6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D48F6"/>
    <w:rsid w:val="000E2022"/>
    <w:rsid w:val="00100109"/>
    <w:rsid w:val="00106E36"/>
    <w:rsid w:val="00155A46"/>
    <w:rsid w:val="0018277A"/>
    <w:rsid w:val="0019021F"/>
    <w:rsid w:val="001B3EF0"/>
    <w:rsid w:val="001B5A7E"/>
    <w:rsid w:val="001C6603"/>
    <w:rsid w:val="00214E15"/>
    <w:rsid w:val="002868E3"/>
    <w:rsid w:val="002A5A48"/>
    <w:rsid w:val="002C6107"/>
    <w:rsid w:val="002F14FE"/>
    <w:rsid w:val="00325B85"/>
    <w:rsid w:val="00341F25"/>
    <w:rsid w:val="00365458"/>
    <w:rsid w:val="00387EF0"/>
    <w:rsid w:val="003A75F6"/>
    <w:rsid w:val="003C166F"/>
    <w:rsid w:val="003D39DE"/>
    <w:rsid w:val="003D6BA1"/>
    <w:rsid w:val="00400F5A"/>
    <w:rsid w:val="00426F85"/>
    <w:rsid w:val="00494029"/>
    <w:rsid w:val="004C2DC7"/>
    <w:rsid w:val="004D4290"/>
    <w:rsid w:val="00571ACB"/>
    <w:rsid w:val="005B2466"/>
    <w:rsid w:val="005B5BF7"/>
    <w:rsid w:val="005D0012"/>
    <w:rsid w:val="005E56D2"/>
    <w:rsid w:val="0063353E"/>
    <w:rsid w:val="00692E4B"/>
    <w:rsid w:val="006B4CF4"/>
    <w:rsid w:val="006C081B"/>
    <w:rsid w:val="00751BBE"/>
    <w:rsid w:val="007B20F7"/>
    <w:rsid w:val="007B6D02"/>
    <w:rsid w:val="007E0641"/>
    <w:rsid w:val="0084085D"/>
    <w:rsid w:val="00864DE6"/>
    <w:rsid w:val="0088739F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2574D"/>
    <w:rsid w:val="00C771E2"/>
    <w:rsid w:val="00CA3D38"/>
    <w:rsid w:val="00CC48FC"/>
    <w:rsid w:val="00CC7073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EFDE5-768D-46FB-8A8E-995D5FFE4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11</Pages>
  <Words>2076</Words>
  <Characters>11216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43</cp:revision>
  <dcterms:created xsi:type="dcterms:W3CDTF">2022-07-21T14:16:00Z</dcterms:created>
  <dcterms:modified xsi:type="dcterms:W3CDTF">2022-08-04T19:09:00Z</dcterms:modified>
</cp:coreProperties>
</file>