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5153F" w14:textId="77777777" w:rsidR="0032088D" w:rsidRDefault="0032088D" w:rsidP="0032088D">
      <w:pPr>
        <w:spacing w:after="200" w:line="276" w:lineRule="auto"/>
        <w:jc w:val="left"/>
        <w:rPr>
          <w:rFonts w:asciiTheme="majorHAnsi" w:eastAsiaTheme="majorEastAsia" w:hAnsiTheme="majorHAnsi" w:cstheme="majorBidi"/>
          <w:b/>
          <w:color w:val="17365D" w:themeColor="text2" w:themeShade="BF"/>
          <w:spacing w:val="5"/>
          <w:kern w:val="28"/>
          <w:sz w:val="52"/>
          <w:szCs w:val="52"/>
        </w:rPr>
      </w:pPr>
      <w:bookmarkStart w:id="0" w:name="_Toc183238918"/>
    </w:p>
    <w:p w14:paraId="46CD1A68" w14:textId="77777777" w:rsidR="0032088D" w:rsidRPr="00AC2207" w:rsidRDefault="0032088D" w:rsidP="0032088D">
      <w:r w:rsidRPr="00AC2207">
        <w:t>Entreprise</w:t>
      </w:r>
      <w:r>
        <w:tab/>
      </w:r>
      <w:r>
        <w:tab/>
      </w:r>
      <w:r>
        <w:tab/>
      </w:r>
      <w:r>
        <w:tab/>
        <w:t>:</w:t>
      </w:r>
      <w:r>
        <w:tab/>
      </w:r>
      <w:r w:rsidR="00E03788">
        <w:t>Chocolaterie David</w:t>
      </w:r>
      <w:r>
        <w:tab/>
      </w:r>
      <w:r>
        <w:tab/>
      </w:r>
      <w:r>
        <w:tab/>
      </w:r>
      <w:r>
        <w:tab/>
      </w:r>
    </w:p>
    <w:p w14:paraId="457ADFD2" w14:textId="77777777" w:rsidR="0032088D" w:rsidRDefault="0032088D" w:rsidP="0032088D">
      <w:r>
        <w:t>Personne de c</w:t>
      </w:r>
      <w:r w:rsidRPr="00AC2207">
        <w:t>ontact</w:t>
      </w:r>
      <w:r>
        <w:tab/>
      </w:r>
      <w:r>
        <w:tab/>
      </w:r>
      <w:r>
        <w:tab/>
        <w:t>:</w:t>
      </w:r>
      <w:r w:rsidR="00E03788">
        <w:tab/>
        <w:t xml:space="preserve">Virginie </w:t>
      </w:r>
    </w:p>
    <w:p w14:paraId="15E9658A" w14:textId="77777777" w:rsidR="0032088D" w:rsidRDefault="0032088D" w:rsidP="0032088D">
      <w:r>
        <w:t>Coordonnées</w:t>
      </w:r>
      <w:r>
        <w:tab/>
      </w:r>
      <w:r>
        <w:tab/>
      </w:r>
      <w:r>
        <w:tab/>
      </w:r>
      <w:r>
        <w:tab/>
        <w:t>:</w:t>
      </w:r>
      <w:r w:rsidR="00493E21">
        <w:tab/>
      </w:r>
      <w:r w:rsidR="009969ED" w:rsidRPr="009969ED">
        <w:t>david@instant-chocolat.ch</w:t>
      </w:r>
    </w:p>
    <w:p w14:paraId="35E92857" w14:textId="77777777" w:rsidR="0032088D" w:rsidRDefault="0032088D" w:rsidP="0032088D">
      <w:pPr>
        <w:spacing w:after="200" w:line="276" w:lineRule="auto"/>
        <w:jc w:val="left"/>
        <w:rPr>
          <w:rFonts w:asciiTheme="majorHAnsi" w:eastAsiaTheme="majorEastAsia" w:hAnsiTheme="majorHAnsi" w:cstheme="majorBidi"/>
          <w:b/>
          <w:color w:val="17365D" w:themeColor="text2" w:themeShade="BF"/>
          <w:spacing w:val="5"/>
          <w:kern w:val="28"/>
          <w:sz w:val="52"/>
          <w:szCs w:val="52"/>
        </w:rPr>
      </w:pPr>
    </w:p>
    <w:p w14:paraId="4CBD56D7" w14:textId="77777777" w:rsidR="0032088D" w:rsidRDefault="0032088D">
      <w:pPr>
        <w:spacing w:after="200" w:line="276" w:lineRule="auto"/>
        <w:jc w:val="left"/>
        <w:rPr>
          <w:rFonts w:asciiTheme="majorHAnsi" w:eastAsiaTheme="majorEastAsia" w:hAnsiTheme="majorHAnsi" w:cstheme="majorBidi"/>
          <w:b/>
          <w:color w:val="17365D" w:themeColor="text2" w:themeShade="BF"/>
          <w:spacing w:val="5"/>
          <w:kern w:val="28"/>
          <w:sz w:val="52"/>
          <w:szCs w:val="52"/>
        </w:rPr>
      </w:pPr>
    </w:p>
    <w:p w14:paraId="16B949A7" w14:textId="77777777" w:rsidR="00EC1381" w:rsidRPr="00EC1381" w:rsidRDefault="0032088D" w:rsidP="00EC1381">
      <w:pPr>
        <w:pStyle w:val="Heading1"/>
        <w:rPr>
          <w:b/>
        </w:rPr>
      </w:pPr>
      <w:bookmarkStart w:id="1" w:name="_Toc508612497"/>
      <w:r>
        <w:rPr>
          <w:b/>
        </w:rPr>
        <w:t>Diagnostic stratégique</w:t>
      </w:r>
      <w:bookmarkEnd w:id="1"/>
    </w:p>
    <w:p w14:paraId="5D4B5373" w14:textId="77777777" w:rsidR="0032088D" w:rsidRDefault="0032088D" w:rsidP="0032088D">
      <w:pPr>
        <w:spacing w:after="200" w:line="276" w:lineRule="auto"/>
        <w:jc w:val="left"/>
        <w:rPr>
          <w:rFonts w:asciiTheme="majorHAnsi" w:eastAsiaTheme="majorEastAsia" w:hAnsiTheme="majorHAnsi" w:cstheme="majorBidi"/>
          <w:b/>
          <w:color w:val="17365D" w:themeColor="text2" w:themeShade="BF"/>
          <w:spacing w:val="5"/>
          <w:kern w:val="28"/>
          <w:sz w:val="52"/>
          <w:szCs w:val="52"/>
        </w:rPr>
      </w:pPr>
    </w:p>
    <w:p w14:paraId="2DCD3D11" w14:textId="77777777" w:rsidR="00EC1381" w:rsidRDefault="00EC1381" w:rsidP="00EC1381">
      <w:r>
        <w:t>Date de livraison du rapport</w:t>
      </w:r>
      <w:r>
        <w:tab/>
      </w:r>
      <w:r>
        <w:tab/>
      </w:r>
      <w:r w:rsidR="0032088D">
        <w:t>:</w:t>
      </w:r>
      <w:r>
        <w:tab/>
      </w:r>
      <w:r>
        <w:tab/>
      </w:r>
    </w:p>
    <w:p w14:paraId="35AC8A4C" w14:textId="77777777" w:rsidR="00EC1381" w:rsidRPr="00AC2207" w:rsidRDefault="00EC1381" w:rsidP="00EC1381">
      <w:r>
        <w:t>Durée de production</w:t>
      </w:r>
      <w:r>
        <w:tab/>
      </w:r>
      <w:r>
        <w:tab/>
      </w:r>
      <w:r>
        <w:tab/>
      </w:r>
      <w:r w:rsidR="0032088D">
        <w:t>:</w:t>
      </w:r>
      <w:r>
        <w:tab/>
      </w:r>
      <w:r>
        <w:tab/>
      </w:r>
    </w:p>
    <w:p w14:paraId="37424646" w14:textId="77777777" w:rsidR="0032088D" w:rsidRDefault="0032088D" w:rsidP="0032088D">
      <w:pPr>
        <w:spacing w:after="200" w:line="276" w:lineRule="auto"/>
        <w:jc w:val="left"/>
        <w:rPr>
          <w:rFonts w:asciiTheme="majorHAnsi" w:eastAsiaTheme="majorEastAsia" w:hAnsiTheme="majorHAnsi" w:cstheme="majorBidi"/>
          <w:b/>
          <w:color w:val="17365D" w:themeColor="text2" w:themeShade="BF"/>
          <w:spacing w:val="5"/>
          <w:kern w:val="28"/>
          <w:sz w:val="52"/>
          <w:szCs w:val="52"/>
        </w:rPr>
      </w:pPr>
    </w:p>
    <w:p w14:paraId="048EBBE8" w14:textId="77777777" w:rsidR="0032088D" w:rsidRDefault="0032088D" w:rsidP="0032088D">
      <w:pPr>
        <w:spacing w:after="200" w:line="276" w:lineRule="auto"/>
        <w:jc w:val="left"/>
        <w:rPr>
          <w:rFonts w:asciiTheme="majorHAnsi" w:eastAsiaTheme="majorEastAsia" w:hAnsiTheme="majorHAnsi" w:cstheme="majorBidi"/>
          <w:b/>
          <w:color w:val="17365D" w:themeColor="text2" w:themeShade="BF"/>
          <w:spacing w:val="5"/>
          <w:kern w:val="28"/>
          <w:sz w:val="52"/>
          <w:szCs w:val="52"/>
        </w:rPr>
      </w:pPr>
    </w:p>
    <w:p w14:paraId="72CB69E7" w14:textId="77777777" w:rsidR="00EC1381" w:rsidRDefault="00EC1381" w:rsidP="00EC1381">
      <w:pPr>
        <w:rPr>
          <w:b/>
        </w:rPr>
      </w:pPr>
      <w:r w:rsidRPr="00316B67">
        <w:rPr>
          <w:b/>
        </w:rPr>
        <w:t xml:space="preserve">Nom </w:t>
      </w:r>
      <w:r>
        <w:rPr>
          <w:b/>
        </w:rPr>
        <w:t xml:space="preserve">et rôles </w:t>
      </w:r>
      <w:r w:rsidRPr="00316B67">
        <w:rPr>
          <w:b/>
        </w:rPr>
        <w:t xml:space="preserve">des étudiants par équipes </w:t>
      </w:r>
    </w:p>
    <w:p w14:paraId="00AAACB9" w14:textId="77777777" w:rsidR="0032088D" w:rsidRDefault="0032088D"/>
    <w:tbl>
      <w:tblPr>
        <w:tblStyle w:val="Grilledutableau"/>
        <w:tblW w:w="0" w:type="auto"/>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2830"/>
        <w:gridCol w:w="6382"/>
      </w:tblGrid>
      <w:tr w:rsidR="00EC1381" w:rsidRPr="0055736F" w14:paraId="2E5EA215" w14:textId="77777777" w:rsidTr="0032088D">
        <w:tc>
          <w:tcPr>
            <w:tcW w:w="2830" w:type="dxa"/>
          </w:tcPr>
          <w:p w14:paraId="2EB0D49A" w14:textId="77777777" w:rsidR="00EC1381" w:rsidRPr="0055736F" w:rsidRDefault="00EC1381" w:rsidP="00EC1381">
            <w:pPr>
              <w:pStyle w:val="TITRE"/>
              <w:jc w:val="left"/>
              <w:rPr>
                <w:sz w:val="20"/>
              </w:rPr>
            </w:pPr>
            <w:r w:rsidRPr="0055736F">
              <w:rPr>
                <w:sz w:val="20"/>
              </w:rPr>
              <w:t>Rôle</w:t>
            </w:r>
          </w:p>
        </w:tc>
        <w:tc>
          <w:tcPr>
            <w:tcW w:w="6382" w:type="dxa"/>
          </w:tcPr>
          <w:p w14:paraId="50D8F5E8" w14:textId="77777777" w:rsidR="00EC1381" w:rsidRPr="0055736F" w:rsidRDefault="00EC1381" w:rsidP="00EC1381">
            <w:pPr>
              <w:pStyle w:val="TITRE"/>
              <w:jc w:val="left"/>
              <w:rPr>
                <w:sz w:val="20"/>
              </w:rPr>
            </w:pPr>
            <w:r w:rsidRPr="0055736F">
              <w:rPr>
                <w:sz w:val="20"/>
              </w:rPr>
              <w:t>Nom, Prénom</w:t>
            </w:r>
          </w:p>
        </w:tc>
      </w:tr>
      <w:tr w:rsidR="00EC1381" w:rsidRPr="00AC2207" w14:paraId="3E4D243C" w14:textId="77777777" w:rsidTr="0032088D">
        <w:tc>
          <w:tcPr>
            <w:tcW w:w="2830" w:type="dxa"/>
          </w:tcPr>
          <w:p w14:paraId="7F7CC4DC" w14:textId="7CA126AA" w:rsidR="00EC1381" w:rsidRPr="00AC2207" w:rsidRDefault="0065142D" w:rsidP="00EC1381">
            <w:pPr>
              <w:jc w:val="left"/>
            </w:pPr>
            <w:r>
              <w:t>Contact entreprise</w:t>
            </w:r>
          </w:p>
        </w:tc>
        <w:tc>
          <w:tcPr>
            <w:tcW w:w="6382" w:type="dxa"/>
          </w:tcPr>
          <w:p w14:paraId="709925D4" w14:textId="76477A47" w:rsidR="00EC1381" w:rsidRPr="00AC2207" w:rsidRDefault="0065142D" w:rsidP="00EC1381">
            <w:pPr>
              <w:jc w:val="left"/>
            </w:pPr>
            <w:r>
              <w:t>Reichenbach, Julien</w:t>
            </w:r>
          </w:p>
        </w:tc>
      </w:tr>
      <w:tr w:rsidR="00EC1381" w:rsidRPr="00AC2207" w14:paraId="06EE43ED" w14:textId="77777777" w:rsidTr="0032088D">
        <w:tc>
          <w:tcPr>
            <w:tcW w:w="2830" w:type="dxa"/>
          </w:tcPr>
          <w:p w14:paraId="3073F321" w14:textId="77777777" w:rsidR="00EC1381" w:rsidRPr="00AC2207" w:rsidRDefault="00EC1381" w:rsidP="00EC1381">
            <w:pPr>
              <w:jc w:val="left"/>
            </w:pPr>
          </w:p>
        </w:tc>
        <w:tc>
          <w:tcPr>
            <w:tcW w:w="6382" w:type="dxa"/>
          </w:tcPr>
          <w:p w14:paraId="6B4310F4" w14:textId="6E0C6A64" w:rsidR="00EC1381" w:rsidRPr="00AC2207" w:rsidRDefault="0065142D" w:rsidP="00EC1381">
            <w:pPr>
              <w:jc w:val="left"/>
            </w:pPr>
            <w:r>
              <w:t xml:space="preserve">Sornette, </w:t>
            </w:r>
            <w:proofErr w:type="spellStart"/>
            <w:r>
              <w:t>Jaufray</w:t>
            </w:r>
            <w:proofErr w:type="spellEnd"/>
          </w:p>
        </w:tc>
      </w:tr>
      <w:tr w:rsidR="00EC1381" w:rsidRPr="00AC2207" w14:paraId="1BBB5B72" w14:textId="77777777" w:rsidTr="0032088D">
        <w:tc>
          <w:tcPr>
            <w:tcW w:w="2830" w:type="dxa"/>
          </w:tcPr>
          <w:p w14:paraId="7DB08222" w14:textId="77777777" w:rsidR="00EC1381" w:rsidRPr="00AC2207" w:rsidRDefault="00EC1381" w:rsidP="00EC1381">
            <w:pPr>
              <w:jc w:val="left"/>
            </w:pPr>
          </w:p>
        </w:tc>
        <w:tc>
          <w:tcPr>
            <w:tcW w:w="6382" w:type="dxa"/>
          </w:tcPr>
          <w:p w14:paraId="777D448A" w14:textId="1AA65C35" w:rsidR="0065142D" w:rsidRPr="00AC2207" w:rsidRDefault="0065142D" w:rsidP="00EC1381">
            <w:pPr>
              <w:jc w:val="left"/>
            </w:pPr>
            <w:proofErr w:type="spellStart"/>
            <w:r>
              <w:t>Haziri</w:t>
            </w:r>
            <w:proofErr w:type="spellEnd"/>
            <w:r>
              <w:t xml:space="preserve">, </w:t>
            </w:r>
            <w:proofErr w:type="spellStart"/>
            <w:r>
              <w:t>Endrit</w:t>
            </w:r>
            <w:proofErr w:type="spellEnd"/>
          </w:p>
        </w:tc>
      </w:tr>
      <w:tr w:rsidR="0065142D" w:rsidRPr="00AC2207" w14:paraId="1964EEAB" w14:textId="77777777" w:rsidTr="0032088D">
        <w:tc>
          <w:tcPr>
            <w:tcW w:w="2830" w:type="dxa"/>
          </w:tcPr>
          <w:p w14:paraId="7DAFDAE2" w14:textId="77777777" w:rsidR="0065142D" w:rsidRPr="00AC2207" w:rsidRDefault="0065142D" w:rsidP="00EC1381">
            <w:pPr>
              <w:jc w:val="left"/>
            </w:pPr>
          </w:p>
        </w:tc>
        <w:tc>
          <w:tcPr>
            <w:tcW w:w="6382" w:type="dxa"/>
          </w:tcPr>
          <w:p w14:paraId="5E6D1253" w14:textId="09BAB5E8" w:rsidR="0065142D" w:rsidRPr="00AC2207" w:rsidRDefault="0065142D" w:rsidP="00EC1381">
            <w:pPr>
              <w:jc w:val="left"/>
            </w:pPr>
            <w:r>
              <w:t>Ahmad, Célia</w:t>
            </w:r>
          </w:p>
        </w:tc>
      </w:tr>
    </w:tbl>
    <w:p w14:paraId="735C126D" w14:textId="77777777" w:rsidR="0032088D" w:rsidRDefault="0032088D" w:rsidP="0032088D">
      <w:pPr>
        <w:spacing w:after="200" w:line="276" w:lineRule="auto"/>
        <w:jc w:val="left"/>
        <w:rPr>
          <w:rFonts w:asciiTheme="majorHAnsi" w:eastAsiaTheme="majorEastAsia" w:hAnsiTheme="majorHAnsi" w:cstheme="majorBidi"/>
          <w:b/>
          <w:color w:val="17365D" w:themeColor="text2" w:themeShade="BF"/>
          <w:spacing w:val="5"/>
          <w:kern w:val="28"/>
          <w:sz w:val="52"/>
          <w:szCs w:val="52"/>
        </w:rPr>
      </w:pPr>
    </w:p>
    <w:p w14:paraId="2E3BC9D9" w14:textId="77777777" w:rsidR="00EC1381" w:rsidRDefault="00EC1381" w:rsidP="00EC1381">
      <w:pPr>
        <w:rPr>
          <w:b/>
        </w:rPr>
      </w:pPr>
      <w:r>
        <w:rPr>
          <w:b/>
        </w:rPr>
        <w:t>Professeur</w:t>
      </w:r>
    </w:p>
    <w:p w14:paraId="46BB5330" w14:textId="77777777" w:rsidR="00EC1381" w:rsidRPr="00EC1381" w:rsidRDefault="00EC1381" w:rsidP="00EC1381">
      <w:pPr>
        <w:rPr>
          <w:sz w:val="6"/>
        </w:rPr>
      </w:pPr>
    </w:p>
    <w:p w14:paraId="1B732B9C" w14:textId="77777777" w:rsidR="00EC1381" w:rsidRDefault="00EC1381" w:rsidP="00EC1381">
      <w:r>
        <w:t>Vincent Grèzes</w:t>
      </w:r>
    </w:p>
    <w:p w14:paraId="2C5CCAFA" w14:textId="77777777" w:rsidR="00EC1381" w:rsidRPr="00CC2FBD" w:rsidRDefault="00EC1381" w:rsidP="00EC1381">
      <w:pPr>
        <w:rPr>
          <w:i/>
        </w:rPr>
      </w:pPr>
      <w:r w:rsidRPr="00CC2FBD">
        <w:rPr>
          <w:i/>
        </w:rPr>
        <w:t>Institut Entrepreneuriat &amp; Management</w:t>
      </w:r>
    </w:p>
    <w:p w14:paraId="7EE3A159" w14:textId="77777777" w:rsidR="00EC1381" w:rsidRDefault="00EC1381" w:rsidP="00EC1381">
      <w:pPr>
        <w:rPr>
          <w:i/>
        </w:rPr>
      </w:pPr>
      <w:r w:rsidRPr="00CC2FBD">
        <w:rPr>
          <w:i/>
        </w:rPr>
        <w:t>Haute Ecole de Gestion et Tourisme</w:t>
      </w:r>
      <w:r>
        <w:rPr>
          <w:i/>
        </w:rPr>
        <w:t>, Sierre</w:t>
      </w:r>
    </w:p>
    <w:p w14:paraId="7DB1CCF0" w14:textId="77777777" w:rsidR="00EC1381" w:rsidRDefault="00EC1381" w:rsidP="00EC1381">
      <w:r w:rsidRPr="00EC1381">
        <w:t>Vincent.Grezes@hevs.ch</w:t>
      </w:r>
      <w:r>
        <w:t xml:space="preserve"> </w:t>
      </w:r>
    </w:p>
    <w:p w14:paraId="29100BE6" w14:textId="77777777" w:rsidR="00EC1381" w:rsidRDefault="00EC1381">
      <w:pPr>
        <w:spacing w:after="200" w:line="276" w:lineRule="auto"/>
        <w:jc w:val="left"/>
      </w:pPr>
      <w:r>
        <w:br w:type="page"/>
      </w:r>
    </w:p>
    <w:p w14:paraId="67A54201" w14:textId="77777777" w:rsidR="00EC1381" w:rsidRPr="006028AD" w:rsidRDefault="00EC1381" w:rsidP="00EC1381">
      <w:pPr>
        <w:rPr>
          <w:lang w:eastAsia="fr-CH"/>
        </w:rPr>
      </w:pPr>
    </w:p>
    <w:p w14:paraId="49E21D32" w14:textId="77777777" w:rsidR="00EC1381" w:rsidRPr="00316B67" w:rsidRDefault="00E64B51" w:rsidP="00EC1381">
      <w:pPr>
        <w:pStyle w:val="Titre3"/>
        <w:rPr>
          <w:lang w:eastAsia="fr-CH"/>
        </w:rPr>
      </w:pPr>
      <w:bookmarkStart w:id="2" w:name="_Toc508612498"/>
      <w:bookmarkStart w:id="3" w:name="_Toc499630181"/>
      <w:r>
        <w:rPr>
          <w:lang w:eastAsia="fr-CH"/>
        </w:rPr>
        <w:t>Synthèse</w:t>
      </w:r>
      <w:bookmarkEnd w:id="2"/>
      <w:r>
        <w:rPr>
          <w:lang w:eastAsia="fr-CH"/>
        </w:rPr>
        <w:t xml:space="preserve"> </w:t>
      </w:r>
      <w:bookmarkEnd w:id="3"/>
    </w:p>
    <w:p w14:paraId="0286D22C" w14:textId="77777777" w:rsidR="00C5144A" w:rsidRDefault="00C5144A" w:rsidP="00C5144A">
      <w:pPr>
        <w:rPr>
          <w:b/>
          <w:i/>
        </w:rPr>
      </w:pPr>
    </w:p>
    <w:p w14:paraId="09398EA5" w14:textId="77777777" w:rsidR="00C5144A" w:rsidRDefault="00C5144A" w:rsidP="00C5144A">
      <w:pPr>
        <w:pStyle w:val="Titre4"/>
        <w:jc w:val="left"/>
      </w:pPr>
      <w:r>
        <w:t>Recommandations</w:t>
      </w:r>
    </w:p>
    <w:p w14:paraId="00220D50" w14:textId="77777777" w:rsidR="00C5144A" w:rsidRPr="001E7A47" w:rsidRDefault="00C5144A" w:rsidP="00C5144A"/>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C5144A" w:rsidRPr="0068381D" w14:paraId="467186F4" w14:textId="77777777" w:rsidTr="00E03788">
        <w:tc>
          <w:tcPr>
            <w:tcW w:w="2972" w:type="dxa"/>
          </w:tcPr>
          <w:p w14:paraId="35657777" w14:textId="77777777" w:rsidR="00C5144A" w:rsidRDefault="00C5144A" w:rsidP="00E03788">
            <w:pPr>
              <w:pStyle w:val="gauche"/>
              <w:rPr>
                <w:i/>
              </w:rPr>
            </w:pPr>
            <w:r>
              <w:rPr>
                <w:i/>
              </w:rPr>
              <w:t>Stratégie</w:t>
            </w:r>
          </w:p>
          <w:p w14:paraId="10A4F0C5" w14:textId="77777777" w:rsidR="00C5144A" w:rsidRPr="00F1259D" w:rsidRDefault="00C5144A" w:rsidP="00E03788">
            <w:pPr>
              <w:pStyle w:val="gauche"/>
              <w:rPr>
                <w:b w:val="0"/>
                <w:color w:val="FF0000"/>
              </w:rPr>
            </w:pPr>
            <w:r w:rsidRPr="00F1259D">
              <w:rPr>
                <w:b w:val="0"/>
                <w:i/>
                <w:sz w:val="20"/>
              </w:rPr>
              <w:t>Cf. détails page XX</w:t>
            </w:r>
          </w:p>
        </w:tc>
        <w:tc>
          <w:tcPr>
            <w:tcW w:w="284" w:type="dxa"/>
          </w:tcPr>
          <w:p w14:paraId="22B57D0D" w14:textId="77777777" w:rsidR="00C5144A" w:rsidRPr="005A3951" w:rsidRDefault="00C5144A" w:rsidP="00E03788">
            <w:pPr>
              <w:rPr>
                <w:color w:val="FF0000"/>
              </w:rPr>
            </w:pPr>
          </w:p>
        </w:tc>
        <w:tc>
          <w:tcPr>
            <w:tcW w:w="6237" w:type="dxa"/>
          </w:tcPr>
          <w:p w14:paraId="24E5AFD2" w14:textId="62656DDF" w:rsidR="00C5144A" w:rsidRDefault="0065142D" w:rsidP="0065142D">
            <w:pPr>
              <w:rPr>
                <w:i/>
              </w:rPr>
            </w:pPr>
            <w:r>
              <w:rPr>
                <w:i/>
              </w:rPr>
              <w:t>L</w:t>
            </w:r>
            <w:r w:rsidR="00561357">
              <w:rPr>
                <w:i/>
              </w:rPr>
              <w:t>a stratégie de David peut se résumer en quelques mots : innovation, qualité et créativité. Ses laboratoires assurent une production suffisante ainsi qu’un terrain fertile pour la créativité de l’équipe. La marchandise proposée s’adapte aux saisons et aux fêtes</w:t>
            </w:r>
            <w:r w:rsidR="002C2037">
              <w:rPr>
                <w:i/>
              </w:rPr>
              <w:t>, afin de rester attractif et se démarquer des concurrents. C’est d’ailleurs à ces périodes de l’année (Pâques, Noël, …) que l’entreprise réalise ses plus grands bénéfices.</w:t>
            </w:r>
          </w:p>
          <w:p w14:paraId="1E769652" w14:textId="0929D539" w:rsidR="00561357" w:rsidRPr="0065142D" w:rsidRDefault="00561357" w:rsidP="0065142D">
            <w:pPr>
              <w:rPr>
                <w:color w:val="FF0000"/>
              </w:rPr>
            </w:pPr>
          </w:p>
        </w:tc>
      </w:tr>
      <w:tr w:rsidR="00C5144A" w:rsidRPr="0068381D" w14:paraId="7C0869FA" w14:textId="77777777" w:rsidTr="00E03788">
        <w:tc>
          <w:tcPr>
            <w:tcW w:w="2972" w:type="dxa"/>
          </w:tcPr>
          <w:p w14:paraId="0C531D34" w14:textId="77777777" w:rsidR="00C5144A" w:rsidRDefault="00C5144A" w:rsidP="00E03788">
            <w:pPr>
              <w:pStyle w:val="gauche"/>
              <w:rPr>
                <w:i/>
              </w:rPr>
            </w:pPr>
            <w:r>
              <w:rPr>
                <w:i/>
              </w:rPr>
              <w:t xml:space="preserve">Capacités </w:t>
            </w:r>
          </w:p>
          <w:p w14:paraId="6B941035" w14:textId="77777777" w:rsidR="00C5144A" w:rsidRPr="00E64B51" w:rsidRDefault="00C5144A" w:rsidP="00E03788">
            <w:pPr>
              <w:pStyle w:val="gauche"/>
              <w:rPr>
                <w:i/>
              </w:rPr>
            </w:pPr>
            <w:r w:rsidRPr="00F1259D">
              <w:rPr>
                <w:b w:val="0"/>
                <w:i/>
                <w:sz w:val="20"/>
              </w:rPr>
              <w:t>Cf. détails page XX</w:t>
            </w:r>
          </w:p>
        </w:tc>
        <w:tc>
          <w:tcPr>
            <w:tcW w:w="284" w:type="dxa"/>
          </w:tcPr>
          <w:p w14:paraId="2A3EA390" w14:textId="77777777" w:rsidR="00C5144A" w:rsidRPr="005A3951" w:rsidRDefault="00C5144A" w:rsidP="00E03788">
            <w:pPr>
              <w:rPr>
                <w:color w:val="FF0000"/>
              </w:rPr>
            </w:pPr>
          </w:p>
        </w:tc>
        <w:tc>
          <w:tcPr>
            <w:tcW w:w="6237" w:type="dxa"/>
          </w:tcPr>
          <w:p w14:paraId="40158AC7" w14:textId="77777777" w:rsidR="00C5144A" w:rsidRPr="0065142D" w:rsidRDefault="00C5144A" w:rsidP="00E03788">
            <w:pPr>
              <w:rPr>
                <w:i/>
              </w:rPr>
            </w:pPr>
            <w:r w:rsidRPr="00316B67">
              <w:rPr>
                <w:i/>
              </w:rPr>
              <w:t xml:space="preserve">Nunc non </w:t>
            </w:r>
            <w:proofErr w:type="spellStart"/>
            <w:r w:rsidRPr="00316B67">
              <w:rPr>
                <w:i/>
              </w:rPr>
              <w:t>arcu</w:t>
            </w:r>
            <w:proofErr w:type="spellEnd"/>
            <w:r w:rsidRPr="00316B67">
              <w:rPr>
                <w:i/>
              </w:rPr>
              <w:t xml:space="preserve"> </w:t>
            </w:r>
            <w:proofErr w:type="spellStart"/>
            <w:r w:rsidRPr="00316B67">
              <w:rPr>
                <w:i/>
              </w:rPr>
              <w:t>eget</w:t>
            </w:r>
            <w:proofErr w:type="spellEnd"/>
            <w:r w:rsidRPr="00316B67">
              <w:rPr>
                <w:i/>
              </w:rPr>
              <w:t xml:space="preserve"> </w:t>
            </w:r>
            <w:proofErr w:type="spellStart"/>
            <w:r w:rsidRPr="00316B67">
              <w:rPr>
                <w:i/>
              </w:rPr>
              <w:t>justo</w:t>
            </w:r>
            <w:proofErr w:type="spellEnd"/>
            <w:r w:rsidRPr="00316B67">
              <w:rPr>
                <w:i/>
              </w:rPr>
              <w:t xml:space="preserve"> </w:t>
            </w:r>
            <w:proofErr w:type="spellStart"/>
            <w:r w:rsidRPr="00316B67">
              <w:rPr>
                <w:i/>
              </w:rPr>
              <w:t>ornare</w:t>
            </w:r>
            <w:proofErr w:type="spellEnd"/>
            <w:r w:rsidRPr="00316B67">
              <w:rPr>
                <w:i/>
              </w:rPr>
              <w:t xml:space="preserve"> </w:t>
            </w:r>
            <w:proofErr w:type="spellStart"/>
            <w:r w:rsidRPr="00316B67">
              <w:rPr>
                <w:i/>
              </w:rPr>
              <w:t>tempus</w:t>
            </w:r>
            <w:proofErr w:type="spellEnd"/>
            <w:r w:rsidRPr="00316B67">
              <w:rPr>
                <w:i/>
              </w:rPr>
              <w:t xml:space="preserve"> vitae et ante. </w:t>
            </w:r>
            <w:proofErr w:type="spellStart"/>
            <w:r w:rsidRPr="00316B67">
              <w:rPr>
                <w:i/>
              </w:rPr>
              <w:t>Donec</w:t>
            </w:r>
            <w:proofErr w:type="spellEnd"/>
            <w:r w:rsidRPr="00316B67">
              <w:rPr>
                <w:i/>
              </w:rPr>
              <w:t xml:space="preserve"> </w:t>
            </w:r>
            <w:proofErr w:type="spellStart"/>
            <w:r w:rsidRPr="00316B67">
              <w:rPr>
                <w:i/>
              </w:rPr>
              <w:t>hendrerit</w:t>
            </w:r>
            <w:proofErr w:type="spellEnd"/>
            <w:r w:rsidRPr="00316B67">
              <w:rPr>
                <w:i/>
              </w:rPr>
              <w:t xml:space="preserve"> </w:t>
            </w:r>
            <w:proofErr w:type="spellStart"/>
            <w:r w:rsidRPr="00316B67">
              <w:rPr>
                <w:i/>
              </w:rPr>
              <w:t>fermentum</w:t>
            </w:r>
            <w:proofErr w:type="spellEnd"/>
            <w:r w:rsidRPr="00316B67">
              <w:rPr>
                <w:i/>
              </w:rPr>
              <w:t xml:space="preserve"> </w:t>
            </w:r>
            <w:proofErr w:type="spellStart"/>
            <w:r w:rsidRPr="00316B67">
              <w:rPr>
                <w:i/>
              </w:rPr>
              <w:t>aliquet</w:t>
            </w:r>
            <w:proofErr w:type="spellEnd"/>
            <w:r w:rsidRPr="00316B67">
              <w:rPr>
                <w:i/>
              </w:rPr>
              <w:t xml:space="preserve">. In </w:t>
            </w:r>
            <w:proofErr w:type="spellStart"/>
            <w:r w:rsidRPr="00316B67">
              <w:rPr>
                <w:i/>
              </w:rPr>
              <w:t>venenatis</w:t>
            </w:r>
            <w:proofErr w:type="spellEnd"/>
            <w:r w:rsidRPr="00316B67">
              <w:rPr>
                <w:i/>
              </w:rPr>
              <w:t xml:space="preserve"> libero </w:t>
            </w:r>
            <w:proofErr w:type="spellStart"/>
            <w:r w:rsidRPr="00316B67">
              <w:rPr>
                <w:i/>
              </w:rPr>
              <w:t>eget</w:t>
            </w:r>
            <w:proofErr w:type="spellEnd"/>
            <w:r w:rsidRPr="00316B67">
              <w:rPr>
                <w:i/>
              </w:rPr>
              <w:t xml:space="preserve"> </w:t>
            </w:r>
            <w:proofErr w:type="spellStart"/>
            <w:r w:rsidRPr="00316B67">
              <w:rPr>
                <w:i/>
              </w:rPr>
              <w:t>nisl</w:t>
            </w:r>
            <w:proofErr w:type="spellEnd"/>
            <w:r w:rsidRPr="00316B67">
              <w:rPr>
                <w:i/>
              </w:rPr>
              <w:t xml:space="preserve"> </w:t>
            </w:r>
            <w:proofErr w:type="spellStart"/>
            <w:r w:rsidRPr="00316B67">
              <w:rPr>
                <w:i/>
              </w:rPr>
              <w:t>tincidunt</w:t>
            </w:r>
            <w:proofErr w:type="spellEnd"/>
            <w:r w:rsidRPr="00316B67">
              <w:rPr>
                <w:i/>
              </w:rPr>
              <w:t xml:space="preserve">, </w:t>
            </w:r>
            <w:proofErr w:type="spellStart"/>
            <w:r w:rsidRPr="00316B67">
              <w:rPr>
                <w:i/>
              </w:rPr>
              <w:t>luctus</w:t>
            </w:r>
            <w:proofErr w:type="spellEnd"/>
            <w:r w:rsidRPr="00316B67">
              <w:rPr>
                <w:i/>
              </w:rPr>
              <w:t xml:space="preserve"> </w:t>
            </w:r>
            <w:proofErr w:type="spellStart"/>
            <w:r w:rsidRPr="00316B67">
              <w:rPr>
                <w:i/>
              </w:rPr>
              <w:t>sodales</w:t>
            </w:r>
            <w:proofErr w:type="spellEnd"/>
            <w:r w:rsidRPr="00316B67">
              <w:rPr>
                <w:i/>
              </w:rPr>
              <w:t xml:space="preserve"> </w:t>
            </w:r>
            <w:proofErr w:type="spellStart"/>
            <w:r w:rsidRPr="00316B67">
              <w:rPr>
                <w:i/>
              </w:rPr>
              <w:t>turpis</w:t>
            </w:r>
            <w:proofErr w:type="spellEnd"/>
            <w:r w:rsidRPr="00316B67">
              <w:rPr>
                <w:i/>
              </w:rPr>
              <w:t xml:space="preserve"> </w:t>
            </w:r>
            <w:proofErr w:type="spellStart"/>
            <w:r w:rsidRPr="00316B67">
              <w:rPr>
                <w:i/>
              </w:rPr>
              <w:t>feugiat</w:t>
            </w:r>
            <w:proofErr w:type="spellEnd"/>
            <w:r w:rsidRPr="00316B67">
              <w:rPr>
                <w:i/>
              </w:rPr>
              <w:t xml:space="preserve">. </w:t>
            </w:r>
            <w:r w:rsidRPr="0065142D">
              <w:rPr>
                <w:i/>
              </w:rPr>
              <w:t xml:space="preserve">In </w:t>
            </w:r>
            <w:proofErr w:type="spellStart"/>
            <w:r w:rsidRPr="0065142D">
              <w:rPr>
                <w:i/>
              </w:rPr>
              <w:t>lorem</w:t>
            </w:r>
            <w:proofErr w:type="spellEnd"/>
            <w:r w:rsidRPr="0065142D">
              <w:rPr>
                <w:i/>
              </w:rPr>
              <w:t xml:space="preserve"> </w:t>
            </w:r>
            <w:proofErr w:type="spellStart"/>
            <w:r w:rsidRPr="0065142D">
              <w:rPr>
                <w:i/>
              </w:rPr>
              <w:t>felis</w:t>
            </w:r>
            <w:proofErr w:type="spellEnd"/>
            <w:r w:rsidRPr="0065142D">
              <w:rPr>
                <w:i/>
              </w:rPr>
              <w:t xml:space="preserve">, </w:t>
            </w:r>
            <w:proofErr w:type="spellStart"/>
            <w:r w:rsidRPr="0065142D">
              <w:rPr>
                <w:i/>
              </w:rPr>
              <w:t>fermentum</w:t>
            </w:r>
            <w:proofErr w:type="spellEnd"/>
            <w:r w:rsidRPr="0065142D">
              <w:rPr>
                <w:i/>
              </w:rPr>
              <w:t xml:space="preserve"> ut </w:t>
            </w:r>
            <w:proofErr w:type="spellStart"/>
            <w:r w:rsidRPr="0065142D">
              <w:rPr>
                <w:i/>
              </w:rPr>
              <w:t>tempus</w:t>
            </w:r>
            <w:proofErr w:type="spellEnd"/>
            <w:r w:rsidRPr="0065142D">
              <w:rPr>
                <w:i/>
              </w:rPr>
              <w:t xml:space="preserve"> at, </w:t>
            </w:r>
            <w:proofErr w:type="spellStart"/>
            <w:r w:rsidRPr="0065142D">
              <w:rPr>
                <w:i/>
              </w:rPr>
              <w:t>tincidunt</w:t>
            </w:r>
            <w:proofErr w:type="spellEnd"/>
            <w:r w:rsidRPr="0065142D">
              <w:rPr>
                <w:i/>
              </w:rPr>
              <w:t xml:space="preserve"> a </w:t>
            </w:r>
            <w:proofErr w:type="spellStart"/>
            <w:r w:rsidRPr="0065142D">
              <w:rPr>
                <w:i/>
              </w:rPr>
              <w:t>lorem</w:t>
            </w:r>
            <w:proofErr w:type="spellEnd"/>
            <w:r w:rsidRPr="0065142D">
              <w:rPr>
                <w:i/>
              </w:rPr>
              <w:t xml:space="preserve">. </w:t>
            </w:r>
            <w:proofErr w:type="spellStart"/>
            <w:r w:rsidRPr="0065142D">
              <w:rPr>
                <w:i/>
              </w:rPr>
              <w:t>Pellentesque</w:t>
            </w:r>
            <w:proofErr w:type="spellEnd"/>
            <w:r w:rsidRPr="0065142D">
              <w:rPr>
                <w:i/>
              </w:rPr>
              <w:t xml:space="preserve"> diam </w:t>
            </w:r>
            <w:proofErr w:type="spellStart"/>
            <w:r w:rsidRPr="0065142D">
              <w:rPr>
                <w:i/>
              </w:rPr>
              <w:t>odio</w:t>
            </w:r>
            <w:proofErr w:type="spellEnd"/>
            <w:r w:rsidRPr="0065142D">
              <w:rPr>
                <w:i/>
              </w:rPr>
              <w:t xml:space="preserve">, </w:t>
            </w:r>
            <w:proofErr w:type="spellStart"/>
            <w:r w:rsidRPr="0065142D">
              <w:rPr>
                <w:i/>
              </w:rPr>
              <w:t>ultrices</w:t>
            </w:r>
            <w:proofErr w:type="spellEnd"/>
            <w:r w:rsidRPr="0065142D">
              <w:rPr>
                <w:i/>
              </w:rPr>
              <w:t xml:space="preserve"> vitae </w:t>
            </w:r>
            <w:proofErr w:type="spellStart"/>
            <w:r w:rsidRPr="0065142D">
              <w:rPr>
                <w:i/>
              </w:rPr>
              <w:t>aliquam</w:t>
            </w:r>
            <w:proofErr w:type="spellEnd"/>
            <w:r w:rsidRPr="0065142D">
              <w:rPr>
                <w:i/>
              </w:rPr>
              <w:t xml:space="preserve"> </w:t>
            </w:r>
            <w:proofErr w:type="spellStart"/>
            <w:r w:rsidRPr="0065142D">
              <w:rPr>
                <w:i/>
              </w:rPr>
              <w:t>consectetur</w:t>
            </w:r>
            <w:proofErr w:type="spellEnd"/>
            <w:r w:rsidRPr="0065142D">
              <w:rPr>
                <w:i/>
              </w:rPr>
              <w:t xml:space="preserve">, </w:t>
            </w:r>
            <w:proofErr w:type="spellStart"/>
            <w:r w:rsidRPr="0065142D">
              <w:rPr>
                <w:i/>
              </w:rPr>
              <w:t>condimentum</w:t>
            </w:r>
            <w:proofErr w:type="spellEnd"/>
            <w:r w:rsidRPr="0065142D">
              <w:rPr>
                <w:i/>
              </w:rPr>
              <w:t xml:space="preserve"> In </w:t>
            </w:r>
            <w:proofErr w:type="spellStart"/>
            <w:r w:rsidRPr="0065142D">
              <w:rPr>
                <w:i/>
              </w:rPr>
              <w:t>lorem</w:t>
            </w:r>
            <w:proofErr w:type="spellEnd"/>
            <w:r w:rsidRPr="0065142D">
              <w:rPr>
                <w:i/>
              </w:rPr>
              <w:t xml:space="preserve"> </w:t>
            </w:r>
            <w:proofErr w:type="spellStart"/>
            <w:r w:rsidRPr="0065142D">
              <w:rPr>
                <w:i/>
              </w:rPr>
              <w:t>felis</w:t>
            </w:r>
            <w:proofErr w:type="spellEnd"/>
            <w:r w:rsidRPr="0065142D">
              <w:rPr>
                <w:i/>
              </w:rPr>
              <w:t xml:space="preserve">, </w:t>
            </w:r>
            <w:proofErr w:type="spellStart"/>
            <w:r w:rsidRPr="0065142D">
              <w:rPr>
                <w:i/>
              </w:rPr>
              <w:t>fermentum</w:t>
            </w:r>
            <w:proofErr w:type="spellEnd"/>
            <w:r w:rsidRPr="0065142D">
              <w:rPr>
                <w:i/>
              </w:rPr>
              <w:t xml:space="preserve"> ut </w:t>
            </w:r>
            <w:proofErr w:type="spellStart"/>
            <w:r w:rsidRPr="0065142D">
              <w:rPr>
                <w:i/>
              </w:rPr>
              <w:t>tempus</w:t>
            </w:r>
            <w:proofErr w:type="spellEnd"/>
            <w:r w:rsidRPr="0065142D">
              <w:rPr>
                <w:i/>
              </w:rPr>
              <w:t xml:space="preserve"> at, </w:t>
            </w:r>
            <w:proofErr w:type="spellStart"/>
            <w:r w:rsidRPr="0065142D">
              <w:rPr>
                <w:i/>
              </w:rPr>
              <w:t>tincidunt</w:t>
            </w:r>
            <w:proofErr w:type="spellEnd"/>
            <w:r w:rsidRPr="0065142D">
              <w:rPr>
                <w:i/>
              </w:rPr>
              <w:t xml:space="preserve"> a </w:t>
            </w:r>
            <w:proofErr w:type="spellStart"/>
            <w:r w:rsidRPr="0065142D">
              <w:rPr>
                <w:i/>
              </w:rPr>
              <w:t>lorem</w:t>
            </w:r>
            <w:proofErr w:type="spellEnd"/>
            <w:r w:rsidRPr="0065142D">
              <w:rPr>
                <w:i/>
              </w:rPr>
              <w:t xml:space="preserve">. </w:t>
            </w:r>
            <w:proofErr w:type="spellStart"/>
            <w:r w:rsidRPr="0065142D">
              <w:rPr>
                <w:i/>
              </w:rPr>
              <w:t>Pellentesque</w:t>
            </w:r>
            <w:proofErr w:type="spellEnd"/>
            <w:r w:rsidRPr="0065142D">
              <w:rPr>
                <w:i/>
              </w:rPr>
              <w:t xml:space="preserve"> diam </w:t>
            </w:r>
            <w:proofErr w:type="spellStart"/>
            <w:r w:rsidRPr="0065142D">
              <w:rPr>
                <w:i/>
              </w:rPr>
              <w:t>odio</w:t>
            </w:r>
            <w:proofErr w:type="spellEnd"/>
            <w:r w:rsidRPr="0065142D">
              <w:rPr>
                <w:i/>
              </w:rPr>
              <w:t xml:space="preserve">, </w:t>
            </w:r>
            <w:proofErr w:type="spellStart"/>
            <w:r w:rsidRPr="0065142D">
              <w:rPr>
                <w:i/>
              </w:rPr>
              <w:t>ultrices</w:t>
            </w:r>
            <w:proofErr w:type="spellEnd"/>
            <w:r w:rsidRPr="0065142D">
              <w:rPr>
                <w:i/>
              </w:rPr>
              <w:t xml:space="preserve"> vitae </w:t>
            </w:r>
            <w:proofErr w:type="spellStart"/>
            <w:r w:rsidRPr="0065142D">
              <w:rPr>
                <w:i/>
              </w:rPr>
              <w:t>aliquam</w:t>
            </w:r>
            <w:proofErr w:type="spellEnd"/>
            <w:r w:rsidRPr="0065142D">
              <w:rPr>
                <w:i/>
              </w:rPr>
              <w:t xml:space="preserve"> </w:t>
            </w:r>
            <w:proofErr w:type="spellStart"/>
            <w:r w:rsidRPr="0065142D">
              <w:rPr>
                <w:i/>
              </w:rPr>
              <w:t>consectetur</w:t>
            </w:r>
            <w:proofErr w:type="spellEnd"/>
            <w:r w:rsidRPr="0065142D">
              <w:rPr>
                <w:i/>
              </w:rPr>
              <w:t xml:space="preserve">, </w:t>
            </w:r>
            <w:proofErr w:type="spellStart"/>
            <w:r w:rsidRPr="0065142D">
              <w:rPr>
                <w:i/>
              </w:rPr>
              <w:t>condimentum</w:t>
            </w:r>
            <w:proofErr w:type="spellEnd"/>
            <w:r w:rsidRPr="0065142D">
              <w:rPr>
                <w:i/>
              </w:rPr>
              <w:t xml:space="preserve"> </w:t>
            </w:r>
            <w:proofErr w:type="spellStart"/>
            <w:r w:rsidRPr="0065142D">
              <w:rPr>
                <w:i/>
              </w:rPr>
              <w:t>sed</w:t>
            </w:r>
            <w:proofErr w:type="spellEnd"/>
          </w:p>
          <w:p w14:paraId="1579C85E" w14:textId="77777777" w:rsidR="00C5144A" w:rsidRPr="0065142D" w:rsidRDefault="00C5144A" w:rsidP="00E03788">
            <w:pPr>
              <w:rPr>
                <w:i/>
              </w:rPr>
            </w:pPr>
          </w:p>
        </w:tc>
      </w:tr>
    </w:tbl>
    <w:p w14:paraId="69D6A5FC" w14:textId="77777777" w:rsidR="00C5144A" w:rsidRPr="0065142D" w:rsidRDefault="00C5144A" w:rsidP="00C5144A">
      <w:pPr>
        <w:rPr>
          <w:b/>
          <w:i/>
        </w:rPr>
      </w:pPr>
    </w:p>
    <w:p w14:paraId="6AAAB2A6" w14:textId="77777777" w:rsidR="00F1259D" w:rsidRPr="00F1259D" w:rsidRDefault="00F1259D" w:rsidP="00F1259D">
      <w:pPr>
        <w:pStyle w:val="Titre4"/>
        <w:jc w:val="left"/>
      </w:pPr>
      <w:r>
        <w:t>Diagnostic stratégique</w:t>
      </w:r>
      <w:r>
        <w:rPr>
          <w:b w:val="0"/>
          <w:i/>
        </w:rPr>
        <w:t xml:space="preserve"> </w:t>
      </w:r>
    </w:p>
    <w:p w14:paraId="31947F0B" w14:textId="77777777" w:rsidR="00F1259D" w:rsidRDefault="00F1259D" w:rsidP="00F1259D">
      <w:pPr>
        <w:rPr>
          <w:i/>
          <w:sz w:val="20"/>
        </w:rPr>
      </w:pPr>
      <w:r w:rsidRPr="00F1259D">
        <w:rPr>
          <w:i/>
          <w:sz w:val="20"/>
        </w:rPr>
        <w:t xml:space="preserve">Cf. </w:t>
      </w:r>
      <w:r>
        <w:rPr>
          <w:i/>
          <w:sz w:val="20"/>
        </w:rPr>
        <w:t>analyse</w:t>
      </w:r>
      <w:r w:rsidRPr="00F1259D">
        <w:rPr>
          <w:i/>
          <w:sz w:val="20"/>
        </w:rPr>
        <w:t xml:space="preserve"> page</w:t>
      </w:r>
      <w:r>
        <w:rPr>
          <w:i/>
          <w:sz w:val="20"/>
        </w:rPr>
        <w:t>s</w:t>
      </w:r>
      <w:r w:rsidRPr="00F1259D">
        <w:rPr>
          <w:i/>
          <w:sz w:val="20"/>
        </w:rPr>
        <w:t xml:space="preserve"> XX</w:t>
      </w:r>
    </w:p>
    <w:p w14:paraId="28DAA2B0" w14:textId="77777777" w:rsidR="00F1259D" w:rsidRPr="00F1259D" w:rsidRDefault="00F1259D" w:rsidP="00F1259D"/>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E64B51" w:rsidRPr="005A3951" w14:paraId="3201574F" w14:textId="77777777" w:rsidTr="00E03788">
        <w:tc>
          <w:tcPr>
            <w:tcW w:w="2972" w:type="dxa"/>
          </w:tcPr>
          <w:p w14:paraId="669FFDAC" w14:textId="77777777" w:rsidR="00E64B51" w:rsidRPr="005A3951" w:rsidRDefault="00E64B51" w:rsidP="00E03788">
            <w:pPr>
              <w:pStyle w:val="gauche"/>
              <w:rPr>
                <w:color w:val="FF0000"/>
              </w:rPr>
            </w:pPr>
            <w:r w:rsidRPr="00FA3536">
              <w:rPr>
                <w:i/>
              </w:rPr>
              <w:t>Forces</w:t>
            </w:r>
          </w:p>
        </w:tc>
        <w:tc>
          <w:tcPr>
            <w:tcW w:w="284" w:type="dxa"/>
          </w:tcPr>
          <w:p w14:paraId="22D3911E" w14:textId="77777777" w:rsidR="00E64B51" w:rsidRPr="005A3951" w:rsidRDefault="00E64B51" w:rsidP="00E03788">
            <w:pPr>
              <w:rPr>
                <w:color w:val="FF0000"/>
              </w:rPr>
            </w:pPr>
          </w:p>
        </w:tc>
        <w:tc>
          <w:tcPr>
            <w:tcW w:w="6237" w:type="dxa"/>
          </w:tcPr>
          <w:p w14:paraId="2972F960" w14:textId="77777777" w:rsidR="00E64B51" w:rsidRDefault="00E64B51" w:rsidP="001E7A47">
            <w:pPr>
              <w:rPr>
                <w:i/>
              </w:rPr>
            </w:pPr>
            <w:r w:rsidRPr="00316B67">
              <w:rPr>
                <w:i/>
              </w:rPr>
              <w:t xml:space="preserve">Nunc non </w:t>
            </w:r>
            <w:proofErr w:type="spellStart"/>
            <w:r w:rsidRPr="00316B67">
              <w:rPr>
                <w:i/>
              </w:rPr>
              <w:t>arcu</w:t>
            </w:r>
            <w:proofErr w:type="spellEnd"/>
            <w:r w:rsidRPr="00316B67">
              <w:rPr>
                <w:i/>
              </w:rPr>
              <w:t xml:space="preserve"> </w:t>
            </w:r>
            <w:proofErr w:type="spellStart"/>
            <w:r w:rsidRPr="00316B67">
              <w:rPr>
                <w:i/>
              </w:rPr>
              <w:t>eget</w:t>
            </w:r>
            <w:proofErr w:type="spellEnd"/>
            <w:r w:rsidRPr="00316B67">
              <w:rPr>
                <w:i/>
              </w:rPr>
              <w:t xml:space="preserve"> </w:t>
            </w:r>
            <w:proofErr w:type="spellStart"/>
            <w:r w:rsidRPr="00316B67">
              <w:rPr>
                <w:i/>
              </w:rPr>
              <w:t>justo</w:t>
            </w:r>
            <w:proofErr w:type="spellEnd"/>
            <w:r w:rsidRPr="00316B67">
              <w:rPr>
                <w:i/>
              </w:rPr>
              <w:t xml:space="preserve"> </w:t>
            </w:r>
            <w:proofErr w:type="spellStart"/>
            <w:r w:rsidRPr="00316B67">
              <w:rPr>
                <w:i/>
              </w:rPr>
              <w:t>ornare</w:t>
            </w:r>
            <w:proofErr w:type="spellEnd"/>
            <w:r w:rsidRPr="00316B67">
              <w:rPr>
                <w:i/>
              </w:rPr>
              <w:t xml:space="preserve"> </w:t>
            </w:r>
            <w:proofErr w:type="spellStart"/>
            <w:r w:rsidRPr="00316B67">
              <w:rPr>
                <w:i/>
              </w:rPr>
              <w:t>tempus</w:t>
            </w:r>
            <w:proofErr w:type="spellEnd"/>
            <w:r w:rsidRPr="00316B67">
              <w:rPr>
                <w:i/>
              </w:rPr>
              <w:t xml:space="preserve"> vitae et ante. </w:t>
            </w:r>
            <w:proofErr w:type="spellStart"/>
            <w:r w:rsidRPr="00316B67">
              <w:rPr>
                <w:i/>
              </w:rPr>
              <w:t>Donec</w:t>
            </w:r>
            <w:proofErr w:type="spellEnd"/>
            <w:r w:rsidRPr="00316B67">
              <w:rPr>
                <w:i/>
              </w:rPr>
              <w:t xml:space="preserve"> </w:t>
            </w:r>
            <w:proofErr w:type="spellStart"/>
            <w:r w:rsidRPr="00316B67">
              <w:rPr>
                <w:i/>
              </w:rPr>
              <w:t>hendrerit</w:t>
            </w:r>
            <w:proofErr w:type="spellEnd"/>
            <w:r w:rsidRPr="00316B67">
              <w:rPr>
                <w:i/>
              </w:rPr>
              <w:t xml:space="preserve"> </w:t>
            </w:r>
            <w:proofErr w:type="spellStart"/>
            <w:r w:rsidRPr="00316B67">
              <w:rPr>
                <w:i/>
              </w:rPr>
              <w:t>fermentum</w:t>
            </w:r>
            <w:proofErr w:type="spellEnd"/>
            <w:r w:rsidRPr="00316B67">
              <w:rPr>
                <w:i/>
              </w:rPr>
              <w:t xml:space="preserve"> </w:t>
            </w:r>
            <w:proofErr w:type="spellStart"/>
            <w:r w:rsidRPr="00316B67">
              <w:rPr>
                <w:i/>
              </w:rPr>
              <w:t>aliquet</w:t>
            </w:r>
            <w:proofErr w:type="spellEnd"/>
            <w:r w:rsidRPr="00316B67">
              <w:rPr>
                <w:i/>
              </w:rPr>
              <w:t xml:space="preserve">. In </w:t>
            </w:r>
            <w:proofErr w:type="spellStart"/>
            <w:r w:rsidRPr="00316B67">
              <w:rPr>
                <w:i/>
              </w:rPr>
              <w:t>venenatis</w:t>
            </w:r>
            <w:proofErr w:type="spellEnd"/>
            <w:r w:rsidRPr="00316B67">
              <w:rPr>
                <w:i/>
              </w:rPr>
              <w:t xml:space="preserve"> libero </w:t>
            </w:r>
            <w:proofErr w:type="spellStart"/>
            <w:r w:rsidRPr="00316B67">
              <w:rPr>
                <w:i/>
              </w:rPr>
              <w:t>eget</w:t>
            </w:r>
            <w:proofErr w:type="spellEnd"/>
            <w:r w:rsidRPr="00316B67">
              <w:rPr>
                <w:i/>
              </w:rPr>
              <w:t xml:space="preserve"> </w:t>
            </w:r>
            <w:proofErr w:type="spellStart"/>
            <w:r w:rsidRPr="00316B67">
              <w:rPr>
                <w:i/>
              </w:rPr>
              <w:t>nisl</w:t>
            </w:r>
            <w:proofErr w:type="spellEnd"/>
            <w:r w:rsidRPr="00316B67">
              <w:rPr>
                <w:i/>
              </w:rPr>
              <w:t xml:space="preserve"> </w:t>
            </w:r>
            <w:proofErr w:type="spellStart"/>
            <w:r w:rsidRPr="00316B67">
              <w:rPr>
                <w:i/>
              </w:rPr>
              <w:t>tincidunt</w:t>
            </w:r>
            <w:proofErr w:type="spellEnd"/>
            <w:r w:rsidRPr="00316B67">
              <w:rPr>
                <w:i/>
              </w:rPr>
              <w:t xml:space="preserve">, </w:t>
            </w:r>
            <w:proofErr w:type="spellStart"/>
            <w:r w:rsidRPr="00316B67">
              <w:rPr>
                <w:i/>
              </w:rPr>
              <w:t>luctus</w:t>
            </w:r>
            <w:proofErr w:type="spellEnd"/>
            <w:r w:rsidRPr="00316B67">
              <w:rPr>
                <w:i/>
              </w:rPr>
              <w:t xml:space="preserve"> </w:t>
            </w:r>
            <w:proofErr w:type="spellStart"/>
            <w:r w:rsidRPr="00316B67">
              <w:rPr>
                <w:i/>
              </w:rPr>
              <w:t>sodales</w:t>
            </w:r>
            <w:proofErr w:type="spellEnd"/>
            <w:r w:rsidRPr="00316B67">
              <w:rPr>
                <w:i/>
              </w:rPr>
              <w:t xml:space="preserve"> </w:t>
            </w:r>
            <w:proofErr w:type="spellStart"/>
            <w:r w:rsidRPr="00316B67">
              <w:rPr>
                <w:i/>
              </w:rPr>
              <w:t>turpis</w:t>
            </w:r>
            <w:proofErr w:type="spellEnd"/>
            <w:r w:rsidRPr="00316B67">
              <w:rPr>
                <w:i/>
              </w:rPr>
              <w:t xml:space="preserve"> </w:t>
            </w:r>
            <w:proofErr w:type="spellStart"/>
            <w:r w:rsidRPr="00316B67">
              <w:rPr>
                <w:i/>
              </w:rPr>
              <w:t>feugiat</w:t>
            </w:r>
            <w:proofErr w:type="spellEnd"/>
            <w:r w:rsidRPr="00316B67">
              <w:rPr>
                <w:i/>
              </w:rPr>
              <w:t xml:space="preserve">. </w:t>
            </w:r>
            <w:r w:rsidRPr="0065142D">
              <w:rPr>
                <w:i/>
              </w:rPr>
              <w:t xml:space="preserve">In </w:t>
            </w:r>
            <w:proofErr w:type="spellStart"/>
            <w:r w:rsidRPr="0065142D">
              <w:rPr>
                <w:i/>
              </w:rPr>
              <w:t>lorem</w:t>
            </w:r>
            <w:proofErr w:type="spellEnd"/>
            <w:r w:rsidRPr="0065142D">
              <w:rPr>
                <w:i/>
              </w:rPr>
              <w:t xml:space="preserve"> </w:t>
            </w:r>
            <w:proofErr w:type="spellStart"/>
            <w:r w:rsidRPr="0065142D">
              <w:rPr>
                <w:i/>
              </w:rPr>
              <w:t>felis</w:t>
            </w:r>
            <w:proofErr w:type="spellEnd"/>
            <w:r w:rsidRPr="0065142D">
              <w:rPr>
                <w:i/>
              </w:rPr>
              <w:t xml:space="preserve">, </w:t>
            </w:r>
            <w:proofErr w:type="spellStart"/>
            <w:r w:rsidRPr="0065142D">
              <w:rPr>
                <w:i/>
              </w:rPr>
              <w:t>fermentum</w:t>
            </w:r>
            <w:proofErr w:type="spellEnd"/>
            <w:r w:rsidRPr="0065142D">
              <w:rPr>
                <w:i/>
              </w:rPr>
              <w:t xml:space="preserve"> ut </w:t>
            </w:r>
            <w:proofErr w:type="spellStart"/>
            <w:r w:rsidRPr="0065142D">
              <w:rPr>
                <w:i/>
              </w:rPr>
              <w:t>tempus</w:t>
            </w:r>
            <w:proofErr w:type="spellEnd"/>
            <w:r w:rsidRPr="0065142D">
              <w:rPr>
                <w:i/>
              </w:rPr>
              <w:t xml:space="preserve"> at, </w:t>
            </w:r>
            <w:proofErr w:type="spellStart"/>
            <w:r w:rsidRPr="0065142D">
              <w:rPr>
                <w:i/>
              </w:rPr>
              <w:t>tincidunt</w:t>
            </w:r>
            <w:proofErr w:type="spellEnd"/>
            <w:r w:rsidRPr="0065142D">
              <w:rPr>
                <w:i/>
              </w:rPr>
              <w:t xml:space="preserve"> a </w:t>
            </w:r>
            <w:proofErr w:type="spellStart"/>
            <w:r w:rsidRPr="0065142D">
              <w:rPr>
                <w:i/>
              </w:rPr>
              <w:t>lorem</w:t>
            </w:r>
            <w:proofErr w:type="spellEnd"/>
            <w:r w:rsidRPr="0065142D">
              <w:rPr>
                <w:i/>
              </w:rPr>
              <w:t xml:space="preserve">. </w:t>
            </w:r>
            <w:proofErr w:type="spellStart"/>
            <w:r w:rsidRPr="00316B67">
              <w:rPr>
                <w:i/>
              </w:rPr>
              <w:t>Pellentesque</w:t>
            </w:r>
            <w:proofErr w:type="spellEnd"/>
            <w:r w:rsidRPr="00316B67">
              <w:rPr>
                <w:i/>
              </w:rPr>
              <w:t xml:space="preserve"> diam </w:t>
            </w:r>
            <w:proofErr w:type="spellStart"/>
            <w:r w:rsidRPr="00316B67">
              <w:rPr>
                <w:i/>
              </w:rPr>
              <w:t>odio</w:t>
            </w:r>
            <w:proofErr w:type="spellEnd"/>
            <w:r w:rsidRPr="00316B67">
              <w:rPr>
                <w:i/>
              </w:rPr>
              <w:t xml:space="preserve">, </w:t>
            </w:r>
            <w:proofErr w:type="spellStart"/>
            <w:r w:rsidRPr="00316B67">
              <w:rPr>
                <w:i/>
              </w:rPr>
              <w:t>ultrices</w:t>
            </w:r>
            <w:proofErr w:type="spellEnd"/>
            <w:r w:rsidRPr="00316B67">
              <w:rPr>
                <w:i/>
              </w:rPr>
              <w:t xml:space="preserve"> vitae </w:t>
            </w:r>
            <w:proofErr w:type="spellStart"/>
            <w:r w:rsidRPr="00316B67">
              <w:rPr>
                <w:i/>
              </w:rPr>
              <w:t>aliquam</w:t>
            </w:r>
            <w:proofErr w:type="spellEnd"/>
            <w:r w:rsidRPr="00316B67">
              <w:rPr>
                <w:i/>
              </w:rPr>
              <w:t xml:space="preserve"> </w:t>
            </w:r>
            <w:proofErr w:type="spellStart"/>
            <w:r w:rsidRPr="00316B67">
              <w:rPr>
                <w:i/>
              </w:rPr>
              <w:t>consectetur</w:t>
            </w:r>
            <w:proofErr w:type="spellEnd"/>
            <w:r w:rsidRPr="00316B67">
              <w:rPr>
                <w:i/>
              </w:rPr>
              <w:t xml:space="preserve">, </w:t>
            </w:r>
            <w:proofErr w:type="spellStart"/>
            <w:r w:rsidRPr="00316B67">
              <w:rPr>
                <w:i/>
              </w:rPr>
              <w:t>condimentum</w:t>
            </w:r>
            <w:proofErr w:type="spellEnd"/>
            <w:r w:rsidRPr="00316B67">
              <w:rPr>
                <w:i/>
              </w:rPr>
              <w:t xml:space="preserve"> </w:t>
            </w:r>
            <w:proofErr w:type="spellStart"/>
            <w:r w:rsidRPr="00316B67">
              <w:rPr>
                <w:i/>
              </w:rPr>
              <w:t>sed</w:t>
            </w:r>
            <w:proofErr w:type="spellEnd"/>
            <w:r w:rsidRPr="00316B67">
              <w:rPr>
                <w:i/>
              </w:rPr>
              <w:t xml:space="preserve"> </w:t>
            </w:r>
          </w:p>
          <w:p w14:paraId="3AD5AAAC" w14:textId="77777777" w:rsidR="001E7A47" w:rsidRPr="005A3951" w:rsidRDefault="001E7A47" w:rsidP="001E7A47">
            <w:pPr>
              <w:rPr>
                <w:color w:val="FF0000"/>
              </w:rPr>
            </w:pPr>
          </w:p>
        </w:tc>
      </w:tr>
      <w:tr w:rsidR="00E64B51" w:rsidRPr="005A3951" w14:paraId="5E175887" w14:textId="77777777" w:rsidTr="00E64B51">
        <w:tc>
          <w:tcPr>
            <w:tcW w:w="2972" w:type="dxa"/>
          </w:tcPr>
          <w:p w14:paraId="787F4ED5" w14:textId="77777777" w:rsidR="00E64B51" w:rsidRPr="00E64B51" w:rsidRDefault="00E64B51" w:rsidP="00E03788">
            <w:pPr>
              <w:pStyle w:val="gauche"/>
              <w:rPr>
                <w:i/>
              </w:rPr>
            </w:pPr>
            <w:r>
              <w:rPr>
                <w:i/>
              </w:rPr>
              <w:t>Faiblesses</w:t>
            </w:r>
          </w:p>
        </w:tc>
        <w:tc>
          <w:tcPr>
            <w:tcW w:w="284" w:type="dxa"/>
          </w:tcPr>
          <w:p w14:paraId="4700391D" w14:textId="77777777" w:rsidR="00E64B51" w:rsidRPr="005A3951" w:rsidRDefault="00E64B51" w:rsidP="00E03788">
            <w:pPr>
              <w:rPr>
                <w:color w:val="FF0000"/>
              </w:rPr>
            </w:pPr>
          </w:p>
        </w:tc>
        <w:tc>
          <w:tcPr>
            <w:tcW w:w="6237" w:type="dxa"/>
          </w:tcPr>
          <w:p w14:paraId="6E9BF190" w14:textId="77777777" w:rsidR="00E64B51" w:rsidRDefault="00E64B51" w:rsidP="00E03788">
            <w:pPr>
              <w:rPr>
                <w:i/>
              </w:rPr>
            </w:pPr>
            <w:r w:rsidRPr="00316B67">
              <w:rPr>
                <w:i/>
              </w:rPr>
              <w:t xml:space="preserve">Nunc non </w:t>
            </w:r>
            <w:proofErr w:type="spellStart"/>
            <w:r w:rsidRPr="00316B67">
              <w:rPr>
                <w:i/>
              </w:rPr>
              <w:t>arcu</w:t>
            </w:r>
            <w:proofErr w:type="spellEnd"/>
            <w:r w:rsidRPr="00316B67">
              <w:rPr>
                <w:i/>
              </w:rPr>
              <w:t xml:space="preserve"> </w:t>
            </w:r>
            <w:proofErr w:type="spellStart"/>
            <w:r w:rsidRPr="00316B67">
              <w:rPr>
                <w:i/>
              </w:rPr>
              <w:t>eget</w:t>
            </w:r>
            <w:proofErr w:type="spellEnd"/>
            <w:r w:rsidRPr="00316B67">
              <w:rPr>
                <w:i/>
              </w:rPr>
              <w:t xml:space="preserve"> </w:t>
            </w:r>
            <w:proofErr w:type="spellStart"/>
            <w:r w:rsidRPr="00316B67">
              <w:rPr>
                <w:i/>
              </w:rPr>
              <w:t>justo</w:t>
            </w:r>
            <w:proofErr w:type="spellEnd"/>
            <w:r w:rsidRPr="00316B67">
              <w:rPr>
                <w:i/>
              </w:rPr>
              <w:t xml:space="preserve"> </w:t>
            </w:r>
            <w:proofErr w:type="spellStart"/>
            <w:r w:rsidRPr="00316B67">
              <w:rPr>
                <w:i/>
              </w:rPr>
              <w:t>ornare</w:t>
            </w:r>
            <w:proofErr w:type="spellEnd"/>
            <w:r w:rsidRPr="00316B67">
              <w:rPr>
                <w:i/>
              </w:rPr>
              <w:t xml:space="preserve"> </w:t>
            </w:r>
            <w:proofErr w:type="spellStart"/>
            <w:r w:rsidRPr="00316B67">
              <w:rPr>
                <w:i/>
              </w:rPr>
              <w:t>tempus</w:t>
            </w:r>
            <w:proofErr w:type="spellEnd"/>
            <w:r w:rsidRPr="00316B67">
              <w:rPr>
                <w:i/>
              </w:rPr>
              <w:t xml:space="preserve"> vitae et ante. </w:t>
            </w:r>
            <w:proofErr w:type="spellStart"/>
            <w:r w:rsidRPr="00316B67">
              <w:rPr>
                <w:i/>
              </w:rPr>
              <w:t>Donec</w:t>
            </w:r>
            <w:proofErr w:type="spellEnd"/>
            <w:r w:rsidRPr="00316B67">
              <w:rPr>
                <w:i/>
              </w:rPr>
              <w:t xml:space="preserve"> </w:t>
            </w:r>
            <w:proofErr w:type="spellStart"/>
            <w:r w:rsidRPr="00316B67">
              <w:rPr>
                <w:i/>
              </w:rPr>
              <w:t>hendrerit</w:t>
            </w:r>
            <w:proofErr w:type="spellEnd"/>
            <w:r w:rsidRPr="00316B67">
              <w:rPr>
                <w:i/>
              </w:rPr>
              <w:t xml:space="preserve"> </w:t>
            </w:r>
            <w:proofErr w:type="spellStart"/>
            <w:r w:rsidRPr="00316B67">
              <w:rPr>
                <w:i/>
              </w:rPr>
              <w:t>fermentum</w:t>
            </w:r>
            <w:proofErr w:type="spellEnd"/>
            <w:r w:rsidRPr="00316B67">
              <w:rPr>
                <w:i/>
              </w:rPr>
              <w:t xml:space="preserve"> </w:t>
            </w:r>
            <w:proofErr w:type="spellStart"/>
            <w:r w:rsidRPr="00316B67">
              <w:rPr>
                <w:i/>
              </w:rPr>
              <w:t>aliquet</w:t>
            </w:r>
            <w:proofErr w:type="spellEnd"/>
            <w:r w:rsidRPr="00316B67">
              <w:rPr>
                <w:i/>
              </w:rPr>
              <w:t xml:space="preserve">. In </w:t>
            </w:r>
            <w:proofErr w:type="spellStart"/>
            <w:r w:rsidRPr="00316B67">
              <w:rPr>
                <w:i/>
              </w:rPr>
              <w:t>venenatis</w:t>
            </w:r>
            <w:proofErr w:type="spellEnd"/>
            <w:r w:rsidRPr="00316B67">
              <w:rPr>
                <w:i/>
              </w:rPr>
              <w:t xml:space="preserve"> libero </w:t>
            </w:r>
            <w:proofErr w:type="spellStart"/>
            <w:r w:rsidRPr="00316B67">
              <w:rPr>
                <w:i/>
              </w:rPr>
              <w:t>eget</w:t>
            </w:r>
            <w:proofErr w:type="spellEnd"/>
            <w:r w:rsidRPr="00316B67">
              <w:rPr>
                <w:i/>
              </w:rPr>
              <w:t xml:space="preserve"> </w:t>
            </w:r>
            <w:proofErr w:type="spellStart"/>
            <w:r w:rsidRPr="00316B67">
              <w:rPr>
                <w:i/>
              </w:rPr>
              <w:t>nisl</w:t>
            </w:r>
            <w:proofErr w:type="spellEnd"/>
            <w:r w:rsidRPr="00316B67">
              <w:rPr>
                <w:i/>
              </w:rPr>
              <w:t xml:space="preserve"> </w:t>
            </w:r>
            <w:proofErr w:type="spellStart"/>
            <w:r w:rsidRPr="00316B67">
              <w:rPr>
                <w:i/>
              </w:rPr>
              <w:t>tincidunt</w:t>
            </w:r>
            <w:proofErr w:type="spellEnd"/>
            <w:r w:rsidRPr="00316B67">
              <w:rPr>
                <w:i/>
              </w:rPr>
              <w:t xml:space="preserve">, </w:t>
            </w:r>
            <w:proofErr w:type="spellStart"/>
            <w:r w:rsidRPr="00316B67">
              <w:rPr>
                <w:i/>
              </w:rPr>
              <w:t>luctus</w:t>
            </w:r>
            <w:proofErr w:type="spellEnd"/>
            <w:r w:rsidRPr="00316B67">
              <w:rPr>
                <w:i/>
              </w:rPr>
              <w:t xml:space="preserve"> </w:t>
            </w:r>
            <w:proofErr w:type="spellStart"/>
            <w:r w:rsidRPr="00316B67">
              <w:rPr>
                <w:i/>
              </w:rPr>
              <w:t>sodales</w:t>
            </w:r>
            <w:proofErr w:type="spellEnd"/>
            <w:r w:rsidRPr="00316B67">
              <w:rPr>
                <w:i/>
              </w:rPr>
              <w:t xml:space="preserve"> </w:t>
            </w:r>
            <w:proofErr w:type="spellStart"/>
            <w:r w:rsidRPr="00316B67">
              <w:rPr>
                <w:i/>
              </w:rPr>
              <w:t>turpis</w:t>
            </w:r>
            <w:proofErr w:type="spellEnd"/>
            <w:r w:rsidRPr="00316B67">
              <w:rPr>
                <w:i/>
              </w:rPr>
              <w:t xml:space="preserve"> </w:t>
            </w:r>
            <w:proofErr w:type="spellStart"/>
            <w:r w:rsidRPr="00316B67">
              <w:rPr>
                <w:i/>
              </w:rPr>
              <w:t>feugiat</w:t>
            </w:r>
            <w:proofErr w:type="spellEnd"/>
            <w:r w:rsidRPr="00316B67">
              <w:rPr>
                <w:i/>
              </w:rPr>
              <w:t xml:space="preserve">. </w:t>
            </w:r>
            <w:r w:rsidRPr="0065142D">
              <w:rPr>
                <w:i/>
              </w:rPr>
              <w:t xml:space="preserve">In </w:t>
            </w:r>
            <w:proofErr w:type="spellStart"/>
            <w:r w:rsidRPr="0065142D">
              <w:rPr>
                <w:i/>
              </w:rPr>
              <w:t>lorem</w:t>
            </w:r>
            <w:proofErr w:type="spellEnd"/>
            <w:r w:rsidRPr="0065142D">
              <w:rPr>
                <w:i/>
              </w:rPr>
              <w:t xml:space="preserve"> </w:t>
            </w:r>
            <w:proofErr w:type="spellStart"/>
            <w:r w:rsidRPr="0065142D">
              <w:rPr>
                <w:i/>
              </w:rPr>
              <w:t>felis</w:t>
            </w:r>
            <w:proofErr w:type="spellEnd"/>
            <w:r w:rsidRPr="0065142D">
              <w:rPr>
                <w:i/>
              </w:rPr>
              <w:t xml:space="preserve">, </w:t>
            </w:r>
            <w:proofErr w:type="spellStart"/>
            <w:r w:rsidRPr="0065142D">
              <w:rPr>
                <w:i/>
              </w:rPr>
              <w:t>fermentum</w:t>
            </w:r>
            <w:proofErr w:type="spellEnd"/>
            <w:r w:rsidRPr="0065142D">
              <w:rPr>
                <w:i/>
              </w:rPr>
              <w:t xml:space="preserve"> ut </w:t>
            </w:r>
            <w:proofErr w:type="spellStart"/>
            <w:r w:rsidRPr="0065142D">
              <w:rPr>
                <w:i/>
              </w:rPr>
              <w:t>tempus</w:t>
            </w:r>
            <w:proofErr w:type="spellEnd"/>
            <w:r w:rsidRPr="0065142D">
              <w:rPr>
                <w:i/>
              </w:rPr>
              <w:t xml:space="preserve"> at, </w:t>
            </w:r>
            <w:proofErr w:type="spellStart"/>
            <w:r w:rsidRPr="0065142D">
              <w:rPr>
                <w:i/>
              </w:rPr>
              <w:t>tincidunt</w:t>
            </w:r>
            <w:proofErr w:type="spellEnd"/>
            <w:r w:rsidRPr="0065142D">
              <w:rPr>
                <w:i/>
              </w:rPr>
              <w:t xml:space="preserve"> a </w:t>
            </w:r>
            <w:proofErr w:type="spellStart"/>
            <w:r w:rsidRPr="0065142D">
              <w:rPr>
                <w:i/>
              </w:rPr>
              <w:t>lorem</w:t>
            </w:r>
            <w:proofErr w:type="spellEnd"/>
            <w:r w:rsidRPr="0065142D">
              <w:rPr>
                <w:i/>
              </w:rPr>
              <w:t xml:space="preserve">. </w:t>
            </w:r>
            <w:proofErr w:type="spellStart"/>
            <w:r w:rsidRPr="00316B67">
              <w:rPr>
                <w:i/>
              </w:rPr>
              <w:t>Pellentesque</w:t>
            </w:r>
            <w:proofErr w:type="spellEnd"/>
            <w:r w:rsidRPr="00316B67">
              <w:rPr>
                <w:i/>
              </w:rPr>
              <w:t xml:space="preserve"> diam </w:t>
            </w:r>
            <w:proofErr w:type="spellStart"/>
            <w:r w:rsidRPr="00316B67">
              <w:rPr>
                <w:i/>
              </w:rPr>
              <w:t>odio</w:t>
            </w:r>
            <w:proofErr w:type="spellEnd"/>
            <w:r w:rsidRPr="00316B67">
              <w:rPr>
                <w:i/>
              </w:rPr>
              <w:t xml:space="preserve">, </w:t>
            </w:r>
            <w:proofErr w:type="spellStart"/>
            <w:r w:rsidRPr="00316B67">
              <w:rPr>
                <w:i/>
              </w:rPr>
              <w:t>ultrices</w:t>
            </w:r>
            <w:proofErr w:type="spellEnd"/>
            <w:r w:rsidRPr="00316B67">
              <w:rPr>
                <w:i/>
              </w:rPr>
              <w:t xml:space="preserve"> vitae </w:t>
            </w:r>
            <w:proofErr w:type="spellStart"/>
            <w:r w:rsidRPr="00316B67">
              <w:rPr>
                <w:i/>
              </w:rPr>
              <w:t>aliquam</w:t>
            </w:r>
            <w:proofErr w:type="spellEnd"/>
            <w:r w:rsidRPr="00316B67">
              <w:rPr>
                <w:i/>
              </w:rPr>
              <w:t xml:space="preserve"> </w:t>
            </w:r>
            <w:proofErr w:type="spellStart"/>
            <w:r w:rsidRPr="00316B67">
              <w:rPr>
                <w:i/>
              </w:rPr>
              <w:t>consectetur</w:t>
            </w:r>
            <w:proofErr w:type="spellEnd"/>
            <w:r w:rsidRPr="00316B67">
              <w:rPr>
                <w:i/>
              </w:rPr>
              <w:t xml:space="preserve">, </w:t>
            </w:r>
            <w:proofErr w:type="spellStart"/>
            <w:r w:rsidRPr="00316B67">
              <w:rPr>
                <w:i/>
              </w:rPr>
              <w:t>condimentum</w:t>
            </w:r>
            <w:proofErr w:type="spellEnd"/>
            <w:r w:rsidRPr="00316B67">
              <w:rPr>
                <w:i/>
              </w:rPr>
              <w:t xml:space="preserve"> </w:t>
            </w:r>
          </w:p>
          <w:p w14:paraId="6F8F0DF5" w14:textId="77777777" w:rsidR="00E64B51" w:rsidRPr="00E64B51" w:rsidRDefault="00E64B51" w:rsidP="00E64B51">
            <w:pPr>
              <w:rPr>
                <w:i/>
              </w:rPr>
            </w:pPr>
          </w:p>
        </w:tc>
      </w:tr>
      <w:tr w:rsidR="00E64B51" w:rsidRPr="005A3951" w14:paraId="10E20302" w14:textId="77777777" w:rsidTr="00E64B51">
        <w:tc>
          <w:tcPr>
            <w:tcW w:w="2972" w:type="dxa"/>
          </w:tcPr>
          <w:p w14:paraId="40AC1BDE" w14:textId="77777777" w:rsidR="00E64B51" w:rsidRPr="00E64B51" w:rsidRDefault="00E64B51" w:rsidP="00E03788">
            <w:pPr>
              <w:pStyle w:val="gauche"/>
              <w:rPr>
                <w:i/>
              </w:rPr>
            </w:pPr>
            <w:r>
              <w:rPr>
                <w:i/>
              </w:rPr>
              <w:t>Opportunités</w:t>
            </w:r>
          </w:p>
        </w:tc>
        <w:tc>
          <w:tcPr>
            <w:tcW w:w="284" w:type="dxa"/>
          </w:tcPr>
          <w:p w14:paraId="25B5F1E9" w14:textId="77777777" w:rsidR="00E64B51" w:rsidRPr="005A3951" w:rsidRDefault="00E64B51" w:rsidP="00E03788">
            <w:pPr>
              <w:rPr>
                <w:color w:val="FF0000"/>
              </w:rPr>
            </w:pPr>
          </w:p>
        </w:tc>
        <w:tc>
          <w:tcPr>
            <w:tcW w:w="6237" w:type="dxa"/>
          </w:tcPr>
          <w:p w14:paraId="500E3E73" w14:textId="77777777" w:rsidR="00E64B51" w:rsidRDefault="00E64B51" w:rsidP="00E03788">
            <w:pPr>
              <w:rPr>
                <w:i/>
              </w:rPr>
            </w:pPr>
            <w:r w:rsidRPr="00316B67">
              <w:rPr>
                <w:i/>
              </w:rPr>
              <w:t xml:space="preserve">Nunc non </w:t>
            </w:r>
            <w:proofErr w:type="spellStart"/>
            <w:r w:rsidRPr="00316B67">
              <w:rPr>
                <w:i/>
              </w:rPr>
              <w:t>arcu</w:t>
            </w:r>
            <w:proofErr w:type="spellEnd"/>
            <w:r w:rsidRPr="00316B67">
              <w:rPr>
                <w:i/>
              </w:rPr>
              <w:t xml:space="preserve"> </w:t>
            </w:r>
            <w:proofErr w:type="spellStart"/>
            <w:r w:rsidRPr="00316B67">
              <w:rPr>
                <w:i/>
              </w:rPr>
              <w:t>eget</w:t>
            </w:r>
            <w:proofErr w:type="spellEnd"/>
            <w:r w:rsidRPr="00316B67">
              <w:rPr>
                <w:i/>
              </w:rPr>
              <w:t xml:space="preserve"> </w:t>
            </w:r>
            <w:proofErr w:type="spellStart"/>
            <w:r w:rsidRPr="00316B67">
              <w:rPr>
                <w:i/>
              </w:rPr>
              <w:t>justo</w:t>
            </w:r>
            <w:proofErr w:type="spellEnd"/>
            <w:r w:rsidRPr="00316B67">
              <w:rPr>
                <w:i/>
              </w:rPr>
              <w:t xml:space="preserve"> </w:t>
            </w:r>
            <w:proofErr w:type="spellStart"/>
            <w:r w:rsidRPr="00316B67">
              <w:rPr>
                <w:i/>
              </w:rPr>
              <w:t>ornare</w:t>
            </w:r>
            <w:proofErr w:type="spellEnd"/>
            <w:r w:rsidRPr="00316B67">
              <w:rPr>
                <w:i/>
              </w:rPr>
              <w:t xml:space="preserve"> </w:t>
            </w:r>
            <w:proofErr w:type="spellStart"/>
            <w:r w:rsidRPr="00316B67">
              <w:rPr>
                <w:i/>
              </w:rPr>
              <w:t>tempus</w:t>
            </w:r>
            <w:proofErr w:type="spellEnd"/>
            <w:r w:rsidRPr="00316B67">
              <w:rPr>
                <w:i/>
              </w:rPr>
              <w:t xml:space="preserve"> vitae et ante. </w:t>
            </w:r>
            <w:proofErr w:type="spellStart"/>
            <w:r w:rsidRPr="00316B67">
              <w:rPr>
                <w:i/>
              </w:rPr>
              <w:t>Donec</w:t>
            </w:r>
            <w:proofErr w:type="spellEnd"/>
            <w:r w:rsidRPr="00316B67">
              <w:rPr>
                <w:i/>
              </w:rPr>
              <w:t xml:space="preserve"> </w:t>
            </w:r>
            <w:proofErr w:type="spellStart"/>
            <w:r w:rsidRPr="00316B67">
              <w:rPr>
                <w:i/>
              </w:rPr>
              <w:t>hendrerit</w:t>
            </w:r>
            <w:proofErr w:type="spellEnd"/>
            <w:r w:rsidRPr="00316B67">
              <w:rPr>
                <w:i/>
              </w:rPr>
              <w:t xml:space="preserve"> </w:t>
            </w:r>
            <w:proofErr w:type="spellStart"/>
            <w:r w:rsidRPr="00316B67">
              <w:rPr>
                <w:i/>
              </w:rPr>
              <w:t>fermentum</w:t>
            </w:r>
            <w:proofErr w:type="spellEnd"/>
            <w:r w:rsidRPr="00316B67">
              <w:rPr>
                <w:i/>
              </w:rPr>
              <w:t xml:space="preserve"> </w:t>
            </w:r>
            <w:proofErr w:type="spellStart"/>
            <w:r w:rsidRPr="00316B67">
              <w:rPr>
                <w:i/>
              </w:rPr>
              <w:t>aliquet</w:t>
            </w:r>
            <w:proofErr w:type="spellEnd"/>
            <w:r w:rsidRPr="00316B67">
              <w:rPr>
                <w:i/>
              </w:rPr>
              <w:t xml:space="preserve">. In </w:t>
            </w:r>
            <w:proofErr w:type="spellStart"/>
            <w:r w:rsidRPr="00316B67">
              <w:rPr>
                <w:i/>
              </w:rPr>
              <w:t>venenatis</w:t>
            </w:r>
            <w:proofErr w:type="spellEnd"/>
            <w:r w:rsidRPr="00316B67">
              <w:rPr>
                <w:i/>
              </w:rPr>
              <w:t xml:space="preserve"> libero </w:t>
            </w:r>
            <w:proofErr w:type="spellStart"/>
            <w:r w:rsidRPr="00316B67">
              <w:rPr>
                <w:i/>
              </w:rPr>
              <w:t>eget</w:t>
            </w:r>
            <w:proofErr w:type="spellEnd"/>
            <w:r w:rsidRPr="00316B67">
              <w:rPr>
                <w:i/>
              </w:rPr>
              <w:t xml:space="preserve"> </w:t>
            </w:r>
            <w:proofErr w:type="spellStart"/>
            <w:r w:rsidRPr="00316B67">
              <w:rPr>
                <w:i/>
              </w:rPr>
              <w:t>nisl</w:t>
            </w:r>
            <w:proofErr w:type="spellEnd"/>
            <w:r w:rsidRPr="00316B67">
              <w:rPr>
                <w:i/>
              </w:rPr>
              <w:t xml:space="preserve"> </w:t>
            </w:r>
            <w:proofErr w:type="spellStart"/>
            <w:r w:rsidRPr="00316B67">
              <w:rPr>
                <w:i/>
              </w:rPr>
              <w:t>tincidunt</w:t>
            </w:r>
            <w:proofErr w:type="spellEnd"/>
            <w:r w:rsidRPr="00316B67">
              <w:rPr>
                <w:i/>
              </w:rPr>
              <w:t xml:space="preserve">, </w:t>
            </w:r>
            <w:proofErr w:type="spellStart"/>
            <w:r w:rsidRPr="00316B67">
              <w:rPr>
                <w:i/>
              </w:rPr>
              <w:t>luctus</w:t>
            </w:r>
            <w:proofErr w:type="spellEnd"/>
            <w:r w:rsidRPr="00316B67">
              <w:rPr>
                <w:i/>
              </w:rPr>
              <w:t xml:space="preserve"> </w:t>
            </w:r>
            <w:proofErr w:type="spellStart"/>
            <w:r w:rsidRPr="00316B67">
              <w:rPr>
                <w:i/>
              </w:rPr>
              <w:t>sodales</w:t>
            </w:r>
            <w:proofErr w:type="spellEnd"/>
            <w:r w:rsidRPr="00316B67">
              <w:rPr>
                <w:i/>
              </w:rPr>
              <w:t xml:space="preserve"> </w:t>
            </w:r>
            <w:proofErr w:type="spellStart"/>
            <w:r w:rsidRPr="00316B67">
              <w:rPr>
                <w:i/>
              </w:rPr>
              <w:t>turpis</w:t>
            </w:r>
            <w:proofErr w:type="spellEnd"/>
            <w:r w:rsidRPr="00316B67">
              <w:rPr>
                <w:i/>
              </w:rPr>
              <w:t xml:space="preserve"> </w:t>
            </w:r>
            <w:proofErr w:type="spellStart"/>
            <w:r w:rsidRPr="00316B67">
              <w:rPr>
                <w:i/>
              </w:rPr>
              <w:t>feugiat</w:t>
            </w:r>
            <w:proofErr w:type="spellEnd"/>
            <w:r w:rsidRPr="00316B67">
              <w:rPr>
                <w:i/>
              </w:rPr>
              <w:t xml:space="preserve">. </w:t>
            </w:r>
            <w:r w:rsidRPr="0065142D">
              <w:rPr>
                <w:i/>
              </w:rPr>
              <w:t xml:space="preserve">In </w:t>
            </w:r>
            <w:proofErr w:type="spellStart"/>
            <w:r w:rsidRPr="0065142D">
              <w:rPr>
                <w:i/>
              </w:rPr>
              <w:t>lorem</w:t>
            </w:r>
            <w:proofErr w:type="spellEnd"/>
            <w:r w:rsidRPr="0065142D">
              <w:rPr>
                <w:i/>
              </w:rPr>
              <w:t xml:space="preserve"> </w:t>
            </w:r>
            <w:proofErr w:type="spellStart"/>
            <w:r w:rsidRPr="0065142D">
              <w:rPr>
                <w:i/>
              </w:rPr>
              <w:t>felis</w:t>
            </w:r>
            <w:proofErr w:type="spellEnd"/>
            <w:r w:rsidRPr="0065142D">
              <w:rPr>
                <w:i/>
              </w:rPr>
              <w:t xml:space="preserve">, </w:t>
            </w:r>
            <w:proofErr w:type="spellStart"/>
            <w:r w:rsidRPr="0065142D">
              <w:rPr>
                <w:i/>
              </w:rPr>
              <w:t>fermentum</w:t>
            </w:r>
            <w:proofErr w:type="spellEnd"/>
            <w:r w:rsidRPr="0065142D">
              <w:rPr>
                <w:i/>
              </w:rPr>
              <w:t xml:space="preserve"> ut </w:t>
            </w:r>
            <w:proofErr w:type="spellStart"/>
            <w:r w:rsidRPr="0065142D">
              <w:rPr>
                <w:i/>
              </w:rPr>
              <w:t>tempus</w:t>
            </w:r>
            <w:proofErr w:type="spellEnd"/>
            <w:r w:rsidRPr="0065142D">
              <w:rPr>
                <w:i/>
              </w:rPr>
              <w:t xml:space="preserve"> at, </w:t>
            </w:r>
            <w:proofErr w:type="spellStart"/>
            <w:r w:rsidRPr="0065142D">
              <w:rPr>
                <w:i/>
              </w:rPr>
              <w:t>tincidunt</w:t>
            </w:r>
            <w:proofErr w:type="spellEnd"/>
            <w:r w:rsidRPr="0065142D">
              <w:rPr>
                <w:i/>
              </w:rPr>
              <w:t xml:space="preserve"> a </w:t>
            </w:r>
            <w:proofErr w:type="spellStart"/>
            <w:r w:rsidRPr="0065142D">
              <w:rPr>
                <w:i/>
              </w:rPr>
              <w:t>lorem</w:t>
            </w:r>
            <w:proofErr w:type="spellEnd"/>
            <w:r w:rsidRPr="0065142D">
              <w:rPr>
                <w:i/>
              </w:rPr>
              <w:t xml:space="preserve">. </w:t>
            </w:r>
            <w:proofErr w:type="spellStart"/>
            <w:r w:rsidRPr="00316B67">
              <w:rPr>
                <w:i/>
              </w:rPr>
              <w:t>Pellentesque</w:t>
            </w:r>
            <w:proofErr w:type="spellEnd"/>
            <w:r w:rsidRPr="00316B67">
              <w:rPr>
                <w:i/>
              </w:rPr>
              <w:t xml:space="preserve"> diam </w:t>
            </w:r>
            <w:proofErr w:type="spellStart"/>
            <w:r w:rsidRPr="00316B67">
              <w:rPr>
                <w:i/>
              </w:rPr>
              <w:t>odio</w:t>
            </w:r>
            <w:proofErr w:type="spellEnd"/>
            <w:r w:rsidRPr="00316B67">
              <w:rPr>
                <w:i/>
              </w:rPr>
              <w:t xml:space="preserve">, </w:t>
            </w:r>
            <w:proofErr w:type="spellStart"/>
            <w:r w:rsidRPr="00316B67">
              <w:rPr>
                <w:i/>
              </w:rPr>
              <w:t>ultrices</w:t>
            </w:r>
            <w:proofErr w:type="spellEnd"/>
            <w:r w:rsidRPr="00316B67">
              <w:rPr>
                <w:i/>
              </w:rPr>
              <w:t xml:space="preserve"> vitae </w:t>
            </w:r>
            <w:proofErr w:type="spellStart"/>
            <w:r w:rsidRPr="00316B67">
              <w:rPr>
                <w:i/>
              </w:rPr>
              <w:t>aliquam</w:t>
            </w:r>
            <w:proofErr w:type="spellEnd"/>
            <w:r w:rsidRPr="00316B67">
              <w:rPr>
                <w:i/>
              </w:rPr>
              <w:t xml:space="preserve"> </w:t>
            </w:r>
            <w:proofErr w:type="spellStart"/>
            <w:r w:rsidRPr="00316B67">
              <w:rPr>
                <w:i/>
              </w:rPr>
              <w:t>consectetur</w:t>
            </w:r>
            <w:proofErr w:type="spellEnd"/>
            <w:r w:rsidRPr="00316B67">
              <w:rPr>
                <w:i/>
              </w:rPr>
              <w:t xml:space="preserve">, </w:t>
            </w:r>
            <w:proofErr w:type="spellStart"/>
            <w:r w:rsidRPr="00316B67">
              <w:rPr>
                <w:i/>
              </w:rPr>
              <w:t>condimentum</w:t>
            </w:r>
            <w:proofErr w:type="spellEnd"/>
            <w:r w:rsidRPr="00316B67">
              <w:rPr>
                <w:i/>
              </w:rPr>
              <w:t xml:space="preserve"> </w:t>
            </w:r>
            <w:proofErr w:type="spellStart"/>
            <w:r w:rsidRPr="00316B67">
              <w:rPr>
                <w:i/>
              </w:rPr>
              <w:t>sed</w:t>
            </w:r>
            <w:proofErr w:type="spellEnd"/>
            <w:r w:rsidRPr="00316B67">
              <w:rPr>
                <w:i/>
              </w:rPr>
              <w:t xml:space="preserve"> </w:t>
            </w:r>
            <w:r>
              <w:rPr>
                <w:i/>
              </w:rPr>
              <w:t xml:space="preserve"> </w:t>
            </w:r>
          </w:p>
          <w:p w14:paraId="4D7EB491" w14:textId="77777777" w:rsidR="00E64B51" w:rsidRPr="00E64B51" w:rsidRDefault="00E64B51" w:rsidP="00E64B51">
            <w:pPr>
              <w:rPr>
                <w:i/>
              </w:rPr>
            </w:pPr>
          </w:p>
        </w:tc>
      </w:tr>
      <w:tr w:rsidR="00E64B51" w:rsidRPr="005A3951" w14:paraId="76B48E1B" w14:textId="77777777" w:rsidTr="00E64B51">
        <w:tc>
          <w:tcPr>
            <w:tcW w:w="2972" w:type="dxa"/>
          </w:tcPr>
          <w:p w14:paraId="499A1F85" w14:textId="77777777" w:rsidR="00E64B51" w:rsidRPr="00E64B51" w:rsidRDefault="00E64B51" w:rsidP="00E03788">
            <w:pPr>
              <w:pStyle w:val="gauche"/>
              <w:rPr>
                <w:i/>
              </w:rPr>
            </w:pPr>
            <w:r>
              <w:rPr>
                <w:i/>
              </w:rPr>
              <w:t>Menaces</w:t>
            </w:r>
          </w:p>
        </w:tc>
        <w:tc>
          <w:tcPr>
            <w:tcW w:w="284" w:type="dxa"/>
          </w:tcPr>
          <w:p w14:paraId="38B80935" w14:textId="77777777" w:rsidR="00E64B51" w:rsidRPr="005A3951" w:rsidRDefault="00E64B51" w:rsidP="00E03788">
            <w:pPr>
              <w:rPr>
                <w:color w:val="FF0000"/>
              </w:rPr>
            </w:pPr>
          </w:p>
        </w:tc>
        <w:tc>
          <w:tcPr>
            <w:tcW w:w="6237" w:type="dxa"/>
          </w:tcPr>
          <w:p w14:paraId="07461292" w14:textId="77777777" w:rsidR="00E64B51" w:rsidRDefault="00E64B51" w:rsidP="00E03788">
            <w:pPr>
              <w:rPr>
                <w:i/>
              </w:rPr>
            </w:pPr>
            <w:r w:rsidRPr="00316B67">
              <w:rPr>
                <w:i/>
              </w:rPr>
              <w:t xml:space="preserve">Nunc non </w:t>
            </w:r>
            <w:proofErr w:type="spellStart"/>
            <w:r w:rsidRPr="00316B67">
              <w:rPr>
                <w:i/>
              </w:rPr>
              <w:t>arcu</w:t>
            </w:r>
            <w:proofErr w:type="spellEnd"/>
            <w:r w:rsidRPr="00316B67">
              <w:rPr>
                <w:i/>
              </w:rPr>
              <w:t xml:space="preserve"> </w:t>
            </w:r>
            <w:proofErr w:type="spellStart"/>
            <w:r w:rsidRPr="00316B67">
              <w:rPr>
                <w:i/>
              </w:rPr>
              <w:t>eget</w:t>
            </w:r>
            <w:proofErr w:type="spellEnd"/>
            <w:r w:rsidRPr="00316B67">
              <w:rPr>
                <w:i/>
              </w:rPr>
              <w:t xml:space="preserve"> </w:t>
            </w:r>
            <w:proofErr w:type="spellStart"/>
            <w:r w:rsidRPr="00316B67">
              <w:rPr>
                <w:i/>
              </w:rPr>
              <w:t>justo</w:t>
            </w:r>
            <w:proofErr w:type="spellEnd"/>
            <w:r w:rsidRPr="00316B67">
              <w:rPr>
                <w:i/>
              </w:rPr>
              <w:t xml:space="preserve"> </w:t>
            </w:r>
            <w:proofErr w:type="spellStart"/>
            <w:r w:rsidRPr="00316B67">
              <w:rPr>
                <w:i/>
              </w:rPr>
              <w:t>ornare</w:t>
            </w:r>
            <w:proofErr w:type="spellEnd"/>
            <w:r w:rsidRPr="00316B67">
              <w:rPr>
                <w:i/>
              </w:rPr>
              <w:t xml:space="preserve"> </w:t>
            </w:r>
            <w:proofErr w:type="spellStart"/>
            <w:r w:rsidRPr="00316B67">
              <w:rPr>
                <w:i/>
              </w:rPr>
              <w:t>tempus</w:t>
            </w:r>
            <w:proofErr w:type="spellEnd"/>
            <w:r w:rsidRPr="00316B67">
              <w:rPr>
                <w:i/>
              </w:rPr>
              <w:t xml:space="preserve"> vitae et ante. </w:t>
            </w:r>
            <w:proofErr w:type="spellStart"/>
            <w:r w:rsidRPr="00316B67">
              <w:rPr>
                <w:i/>
              </w:rPr>
              <w:t>Donec</w:t>
            </w:r>
            <w:proofErr w:type="spellEnd"/>
            <w:r w:rsidRPr="00316B67">
              <w:rPr>
                <w:i/>
              </w:rPr>
              <w:t xml:space="preserve"> </w:t>
            </w:r>
            <w:proofErr w:type="spellStart"/>
            <w:r w:rsidRPr="00316B67">
              <w:rPr>
                <w:i/>
              </w:rPr>
              <w:t>hendrerit</w:t>
            </w:r>
            <w:proofErr w:type="spellEnd"/>
            <w:r w:rsidRPr="00316B67">
              <w:rPr>
                <w:i/>
              </w:rPr>
              <w:t xml:space="preserve"> </w:t>
            </w:r>
            <w:proofErr w:type="spellStart"/>
            <w:r w:rsidRPr="00316B67">
              <w:rPr>
                <w:i/>
              </w:rPr>
              <w:t>fermentum</w:t>
            </w:r>
            <w:proofErr w:type="spellEnd"/>
            <w:r w:rsidRPr="00316B67">
              <w:rPr>
                <w:i/>
              </w:rPr>
              <w:t xml:space="preserve"> </w:t>
            </w:r>
            <w:proofErr w:type="spellStart"/>
            <w:r w:rsidRPr="00316B67">
              <w:rPr>
                <w:i/>
              </w:rPr>
              <w:t>aliquet</w:t>
            </w:r>
            <w:proofErr w:type="spellEnd"/>
            <w:r w:rsidRPr="00316B67">
              <w:rPr>
                <w:i/>
              </w:rPr>
              <w:t xml:space="preserve">. In </w:t>
            </w:r>
            <w:proofErr w:type="spellStart"/>
            <w:r w:rsidRPr="00316B67">
              <w:rPr>
                <w:i/>
              </w:rPr>
              <w:t>venenatis</w:t>
            </w:r>
            <w:proofErr w:type="spellEnd"/>
            <w:r w:rsidRPr="00316B67">
              <w:rPr>
                <w:i/>
              </w:rPr>
              <w:t xml:space="preserve"> libero </w:t>
            </w:r>
            <w:proofErr w:type="spellStart"/>
            <w:r w:rsidRPr="00316B67">
              <w:rPr>
                <w:i/>
              </w:rPr>
              <w:t>eget</w:t>
            </w:r>
            <w:proofErr w:type="spellEnd"/>
            <w:r w:rsidRPr="00316B67">
              <w:rPr>
                <w:i/>
              </w:rPr>
              <w:t xml:space="preserve"> </w:t>
            </w:r>
            <w:proofErr w:type="spellStart"/>
            <w:r w:rsidRPr="00316B67">
              <w:rPr>
                <w:i/>
              </w:rPr>
              <w:t>nisl</w:t>
            </w:r>
            <w:proofErr w:type="spellEnd"/>
            <w:r w:rsidRPr="00316B67">
              <w:rPr>
                <w:i/>
              </w:rPr>
              <w:t xml:space="preserve"> </w:t>
            </w:r>
            <w:proofErr w:type="spellStart"/>
            <w:r w:rsidRPr="00316B67">
              <w:rPr>
                <w:i/>
              </w:rPr>
              <w:t>tincidunt</w:t>
            </w:r>
            <w:proofErr w:type="spellEnd"/>
            <w:r w:rsidRPr="00316B67">
              <w:rPr>
                <w:i/>
              </w:rPr>
              <w:t xml:space="preserve">, </w:t>
            </w:r>
            <w:proofErr w:type="spellStart"/>
            <w:r w:rsidRPr="00316B67">
              <w:rPr>
                <w:i/>
              </w:rPr>
              <w:t>luctus</w:t>
            </w:r>
            <w:proofErr w:type="spellEnd"/>
            <w:r w:rsidRPr="00316B67">
              <w:rPr>
                <w:i/>
              </w:rPr>
              <w:t xml:space="preserve"> </w:t>
            </w:r>
            <w:proofErr w:type="spellStart"/>
            <w:r w:rsidRPr="00316B67">
              <w:rPr>
                <w:i/>
              </w:rPr>
              <w:t>sodales</w:t>
            </w:r>
            <w:proofErr w:type="spellEnd"/>
            <w:r w:rsidRPr="00316B67">
              <w:rPr>
                <w:i/>
              </w:rPr>
              <w:t xml:space="preserve"> </w:t>
            </w:r>
            <w:proofErr w:type="spellStart"/>
            <w:r w:rsidRPr="00316B67">
              <w:rPr>
                <w:i/>
              </w:rPr>
              <w:t>turpis</w:t>
            </w:r>
            <w:proofErr w:type="spellEnd"/>
            <w:r w:rsidRPr="00316B67">
              <w:rPr>
                <w:i/>
              </w:rPr>
              <w:t xml:space="preserve"> </w:t>
            </w:r>
            <w:proofErr w:type="spellStart"/>
            <w:r w:rsidRPr="00316B67">
              <w:rPr>
                <w:i/>
              </w:rPr>
              <w:t>feugiat</w:t>
            </w:r>
            <w:proofErr w:type="spellEnd"/>
            <w:r w:rsidRPr="00316B67">
              <w:rPr>
                <w:i/>
              </w:rPr>
              <w:t xml:space="preserve">. </w:t>
            </w:r>
            <w:r w:rsidRPr="0065142D">
              <w:rPr>
                <w:i/>
              </w:rPr>
              <w:t xml:space="preserve">In </w:t>
            </w:r>
            <w:proofErr w:type="spellStart"/>
            <w:r w:rsidRPr="0065142D">
              <w:rPr>
                <w:i/>
              </w:rPr>
              <w:t>lorem</w:t>
            </w:r>
            <w:proofErr w:type="spellEnd"/>
            <w:r w:rsidRPr="0065142D">
              <w:rPr>
                <w:i/>
              </w:rPr>
              <w:t xml:space="preserve"> </w:t>
            </w:r>
            <w:proofErr w:type="spellStart"/>
            <w:r w:rsidRPr="0065142D">
              <w:rPr>
                <w:i/>
              </w:rPr>
              <w:t>felis</w:t>
            </w:r>
            <w:proofErr w:type="spellEnd"/>
            <w:r w:rsidRPr="0065142D">
              <w:rPr>
                <w:i/>
              </w:rPr>
              <w:t xml:space="preserve">, </w:t>
            </w:r>
            <w:proofErr w:type="spellStart"/>
            <w:r w:rsidRPr="0065142D">
              <w:rPr>
                <w:i/>
              </w:rPr>
              <w:t>fermentum</w:t>
            </w:r>
            <w:proofErr w:type="spellEnd"/>
            <w:r w:rsidRPr="0065142D">
              <w:rPr>
                <w:i/>
              </w:rPr>
              <w:t xml:space="preserve"> ut </w:t>
            </w:r>
            <w:proofErr w:type="spellStart"/>
            <w:r w:rsidRPr="0065142D">
              <w:rPr>
                <w:i/>
              </w:rPr>
              <w:t>tempus</w:t>
            </w:r>
            <w:proofErr w:type="spellEnd"/>
            <w:r w:rsidRPr="0065142D">
              <w:rPr>
                <w:i/>
              </w:rPr>
              <w:t xml:space="preserve"> at, </w:t>
            </w:r>
            <w:proofErr w:type="spellStart"/>
            <w:r w:rsidRPr="0065142D">
              <w:rPr>
                <w:i/>
              </w:rPr>
              <w:t>tincidunt</w:t>
            </w:r>
            <w:proofErr w:type="spellEnd"/>
            <w:r w:rsidRPr="0065142D">
              <w:rPr>
                <w:i/>
              </w:rPr>
              <w:t xml:space="preserve"> a </w:t>
            </w:r>
            <w:proofErr w:type="spellStart"/>
            <w:r w:rsidRPr="0065142D">
              <w:rPr>
                <w:i/>
              </w:rPr>
              <w:t>lorem</w:t>
            </w:r>
            <w:proofErr w:type="spellEnd"/>
            <w:r w:rsidRPr="0065142D">
              <w:rPr>
                <w:i/>
              </w:rPr>
              <w:t xml:space="preserve">. </w:t>
            </w:r>
            <w:proofErr w:type="spellStart"/>
            <w:r w:rsidRPr="00316B67">
              <w:rPr>
                <w:i/>
              </w:rPr>
              <w:t>Pellentesque</w:t>
            </w:r>
            <w:proofErr w:type="spellEnd"/>
            <w:r w:rsidRPr="00316B67">
              <w:rPr>
                <w:i/>
              </w:rPr>
              <w:t xml:space="preserve"> diam </w:t>
            </w:r>
            <w:proofErr w:type="spellStart"/>
            <w:r w:rsidRPr="00316B67">
              <w:rPr>
                <w:i/>
              </w:rPr>
              <w:t>odio</w:t>
            </w:r>
            <w:proofErr w:type="spellEnd"/>
            <w:r w:rsidRPr="00316B67">
              <w:rPr>
                <w:i/>
              </w:rPr>
              <w:t xml:space="preserve">, </w:t>
            </w:r>
            <w:proofErr w:type="spellStart"/>
            <w:r w:rsidRPr="00316B67">
              <w:rPr>
                <w:i/>
              </w:rPr>
              <w:t>ultrices</w:t>
            </w:r>
            <w:proofErr w:type="spellEnd"/>
            <w:r w:rsidRPr="00316B67">
              <w:rPr>
                <w:i/>
              </w:rPr>
              <w:t xml:space="preserve"> vitae </w:t>
            </w:r>
            <w:proofErr w:type="spellStart"/>
            <w:r w:rsidRPr="00316B67">
              <w:rPr>
                <w:i/>
              </w:rPr>
              <w:t>aliquam</w:t>
            </w:r>
            <w:proofErr w:type="spellEnd"/>
            <w:r w:rsidRPr="00316B67">
              <w:rPr>
                <w:i/>
              </w:rPr>
              <w:t xml:space="preserve"> </w:t>
            </w:r>
            <w:proofErr w:type="spellStart"/>
            <w:r w:rsidRPr="00316B67">
              <w:rPr>
                <w:i/>
              </w:rPr>
              <w:t>consectetur</w:t>
            </w:r>
            <w:proofErr w:type="spellEnd"/>
            <w:r w:rsidRPr="00316B67">
              <w:rPr>
                <w:i/>
              </w:rPr>
              <w:t xml:space="preserve">, </w:t>
            </w:r>
            <w:proofErr w:type="spellStart"/>
            <w:r w:rsidRPr="00316B67">
              <w:rPr>
                <w:i/>
              </w:rPr>
              <w:t>condimentum</w:t>
            </w:r>
            <w:proofErr w:type="spellEnd"/>
            <w:r w:rsidRPr="00316B67">
              <w:rPr>
                <w:i/>
              </w:rPr>
              <w:t xml:space="preserve"> </w:t>
            </w:r>
            <w:proofErr w:type="spellStart"/>
            <w:r w:rsidRPr="00316B67">
              <w:rPr>
                <w:i/>
              </w:rPr>
              <w:t>sed</w:t>
            </w:r>
            <w:proofErr w:type="spellEnd"/>
            <w:r w:rsidRPr="00316B67">
              <w:rPr>
                <w:i/>
              </w:rPr>
              <w:t xml:space="preserve"> </w:t>
            </w:r>
            <w:r>
              <w:rPr>
                <w:i/>
              </w:rPr>
              <w:t xml:space="preserve"> </w:t>
            </w:r>
          </w:p>
          <w:p w14:paraId="26431620" w14:textId="77777777" w:rsidR="00E64B51" w:rsidRPr="00E64B51" w:rsidRDefault="00E64B51" w:rsidP="00E64B51">
            <w:pPr>
              <w:rPr>
                <w:i/>
              </w:rPr>
            </w:pPr>
          </w:p>
        </w:tc>
      </w:tr>
    </w:tbl>
    <w:p w14:paraId="07BCA2C4" w14:textId="77777777" w:rsidR="00E64B51" w:rsidRDefault="00E64B51">
      <w:pPr>
        <w:spacing w:after="200" w:line="276" w:lineRule="auto"/>
        <w:jc w:val="left"/>
      </w:pPr>
      <w:r>
        <w:br w:type="page"/>
      </w:r>
    </w:p>
    <w:p w14:paraId="6ABCDD8B" w14:textId="77777777" w:rsidR="00EC1381" w:rsidRPr="00AC2207" w:rsidRDefault="00EC1381" w:rsidP="00EC1381"/>
    <w:sdt>
      <w:sdtPr>
        <w:rPr>
          <w:rFonts w:ascii="Arial" w:eastAsia="Times New Roman" w:hAnsi="Arial" w:cs="Times New Roman"/>
          <w:color w:val="000080"/>
          <w:sz w:val="22"/>
          <w:szCs w:val="20"/>
          <w:lang w:val="fr-FR" w:eastAsia="fr-FR"/>
        </w:rPr>
        <w:id w:val="1980104311"/>
        <w:docPartObj>
          <w:docPartGallery w:val="Table of Contents"/>
          <w:docPartUnique/>
        </w:docPartObj>
      </w:sdtPr>
      <w:sdtEndPr>
        <w:rPr>
          <w:b/>
          <w:bCs/>
          <w:noProof/>
        </w:rPr>
      </w:sdtEndPr>
      <w:sdtContent>
        <w:p w14:paraId="6A8BFB01" w14:textId="77777777" w:rsidR="00CC200D" w:rsidRDefault="00CC200D">
          <w:pPr>
            <w:pStyle w:val="En-ttedetabledesmatires"/>
          </w:pPr>
          <w:proofErr w:type="spellStart"/>
          <w:r>
            <w:t>Sommaire</w:t>
          </w:r>
          <w:proofErr w:type="spellEnd"/>
        </w:p>
        <w:p w14:paraId="17294994" w14:textId="77777777" w:rsidR="00CC200D" w:rsidRPr="00CC200D" w:rsidRDefault="00CC200D" w:rsidP="00CC200D">
          <w:pPr>
            <w:rPr>
              <w:lang w:val="en-US" w:eastAsia="en-US"/>
            </w:rPr>
          </w:pPr>
        </w:p>
        <w:p w14:paraId="25F8820B" w14:textId="77777777" w:rsidR="00227099" w:rsidRDefault="00CC200D">
          <w:pPr>
            <w:pStyle w:val="TM1"/>
            <w:tabs>
              <w:tab w:val="right" w:leader="dot" w:pos="9630"/>
            </w:tabs>
            <w:rPr>
              <w:rFonts w:asciiTheme="minorHAnsi" w:eastAsiaTheme="minorEastAsia" w:hAnsiTheme="minorHAnsi" w:cstheme="minorBidi"/>
              <w:noProof/>
              <w:color w:val="auto"/>
              <w:szCs w:val="22"/>
              <w:lang w:val="fr-CH" w:eastAsia="fr-CH"/>
            </w:rPr>
          </w:pPr>
          <w:r>
            <w:fldChar w:fldCharType="begin"/>
          </w:r>
          <w:r>
            <w:instrText xml:space="preserve"> TOC \o "1-3" \h \z \u </w:instrText>
          </w:r>
          <w:r>
            <w:fldChar w:fldCharType="separate"/>
          </w:r>
          <w:hyperlink w:anchor="_Toc508612497" w:history="1">
            <w:r w:rsidR="00227099" w:rsidRPr="006E6FCC">
              <w:rPr>
                <w:rStyle w:val="Lienhypertexte"/>
                <w:b/>
                <w:noProof/>
              </w:rPr>
              <w:t>Diagnostic stratégique</w:t>
            </w:r>
            <w:r w:rsidR="00227099">
              <w:rPr>
                <w:noProof/>
                <w:webHidden/>
              </w:rPr>
              <w:tab/>
            </w:r>
            <w:r w:rsidR="00227099">
              <w:rPr>
                <w:noProof/>
                <w:webHidden/>
              </w:rPr>
              <w:fldChar w:fldCharType="begin"/>
            </w:r>
            <w:r w:rsidR="00227099">
              <w:rPr>
                <w:noProof/>
                <w:webHidden/>
              </w:rPr>
              <w:instrText xml:space="preserve"> PAGEREF _Toc508612497 \h </w:instrText>
            </w:r>
            <w:r w:rsidR="00227099">
              <w:rPr>
                <w:noProof/>
                <w:webHidden/>
              </w:rPr>
            </w:r>
            <w:r w:rsidR="00227099">
              <w:rPr>
                <w:noProof/>
                <w:webHidden/>
              </w:rPr>
              <w:fldChar w:fldCharType="separate"/>
            </w:r>
            <w:r w:rsidR="00227099">
              <w:rPr>
                <w:noProof/>
                <w:webHidden/>
              </w:rPr>
              <w:t>1</w:t>
            </w:r>
            <w:r w:rsidR="00227099">
              <w:rPr>
                <w:noProof/>
                <w:webHidden/>
              </w:rPr>
              <w:fldChar w:fldCharType="end"/>
            </w:r>
          </w:hyperlink>
        </w:p>
        <w:p w14:paraId="49A19A37"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498" w:history="1">
            <w:r w:rsidR="00227099" w:rsidRPr="006E6FCC">
              <w:rPr>
                <w:rStyle w:val="Lienhypertexte"/>
                <w:noProof/>
                <w:lang w:eastAsia="fr-CH"/>
              </w:rPr>
              <w:t>Synthèse</w:t>
            </w:r>
            <w:r w:rsidR="00227099">
              <w:rPr>
                <w:noProof/>
                <w:webHidden/>
              </w:rPr>
              <w:tab/>
            </w:r>
            <w:r w:rsidR="00227099">
              <w:rPr>
                <w:noProof/>
                <w:webHidden/>
              </w:rPr>
              <w:fldChar w:fldCharType="begin"/>
            </w:r>
            <w:r w:rsidR="00227099">
              <w:rPr>
                <w:noProof/>
                <w:webHidden/>
              </w:rPr>
              <w:instrText xml:space="preserve"> PAGEREF _Toc508612498 \h </w:instrText>
            </w:r>
            <w:r w:rsidR="00227099">
              <w:rPr>
                <w:noProof/>
                <w:webHidden/>
              </w:rPr>
            </w:r>
            <w:r w:rsidR="00227099">
              <w:rPr>
                <w:noProof/>
                <w:webHidden/>
              </w:rPr>
              <w:fldChar w:fldCharType="separate"/>
            </w:r>
            <w:r w:rsidR="00227099">
              <w:rPr>
                <w:noProof/>
                <w:webHidden/>
              </w:rPr>
              <w:t>2</w:t>
            </w:r>
            <w:r w:rsidR="00227099">
              <w:rPr>
                <w:noProof/>
                <w:webHidden/>
              </w:rPr>
              <w:fldChar w:fldCharType="end"/>
            </w:r>
          </w:hyperlink>
        </w:p>
        <w:p w14:paraId="57A60EFD" w14:textId="77777777" w:rsidR="00227099" w:rsidRDefault="0065142D">
          <w:pPr>
            <w:pStyle w:val="TM1"/>
            <w:tabs>
              <w:tab w:val="right" w:leader="dot" w:pos="9630"/>
            </w:tabs>
            <w:rPr>
              <w:rFonts w:asciiTheme="minorHAnsi" w:eastAsiaTheme="minorEastAsia" w:hAnsiTheme="minorHAnsi" w:cstheme="minorBidi"/>
              <w:noProof/>
              <w:color w:val="auto"/>
              <w:szCs w:val="22"/>
              <w:lang w:val="fr-CH" w:eastAsia="fr-CH"/>
            </w:rPr>
          </w:pPr>
          <w:hyperlink w:anchor="_Toc508612499" w:history="1">
            <w:r w:rsidR="00227099" w:rsidRPr="006E6FCC">
              <w:rPr>
                <w:rStyle w:val="Lienhypertexte"/>
                <w:b/>
                <w:noProof/>
              </w:rPr>
              <w:t>1. Analyse de la situation actuelle</w:t>
            </w:r>
            <w:r w:rsidR="00227099">
              <w:rPr>
                <w:noProof/>
                <w:webHidden/>
              </w:rPr>
              <w:tab/>
            </w:r>
            <w:r w:rsidR="00227099">
              <w:rPr>
                <w:noProof/>
                <w:webHidden/>
              </w:rPr>
              <w:fldChar w:fldCharType="begin"/>
            </w:r>
            <w:r w:rsidR="00227099">
              <w:rPr>
                <w:noProof/>
                <w:webHidden/>
              </w:rPr>
              <w:instrText xml:space="preserve"> PAGEREF _Toc508612499 \h </w:instrText>
            </w:r>
            <w:r w:rsidR="00227099">
              <w:rPr>
                <w:noProof/>
                <w:webHidden/>
              </w:rPr>
            </w:r>
            <w:r w:rsidR="00227099">
              <w:rPr>
                <w:noProof/>
                <w:webHidden/>
              </w:rPr>
              <w:fldChar w:fldCharType="separate"/>
            </w:r>
            <w:r w:rsidR="00227099">
              <w:rPr>
                <w:noProof/>
                <w:webHidden/>
              </w:rPr>
              <w:t>4</w:t>
            </w:r>
            <w:r w:rsidR="00227099">
              <w:rPr>
                <w:noProof/>
                <w:webHidden/>
              </w:rPr>
              <w:fldChar w:fldCharType="end"/>
            </w:r>
          </w:hyperlink>
        </w:p>
        <w:p w14:paraId="1899E60A" w14:textId="77777777" w:rsidR="00227099" w:rsidRDefault="0065142D">
          <w:pPr>
            <w:pStyle w:val="TM1"/>
            <w:tabs>
              <w:tab w:val="right" w:leader="dot" w:pos="9630"/>
            </w:tabs>
            <w:rPr>
              <w:rFonts w:asciiTheme="minorHAnsi" w:eastAsiaTheme="minorEastAsia" w:hAnsiTheme="minorHAnsi" w:cstheme="minorBidi"/>
              <w:noProof/>
              <w:color w:val="auto"/>
              <w:szCs w:val="22"/>
              <w:lang w:val="fr-CH" w:eastAsia="fr-CH"/>
            </w:rPr>
          </w:pPr>
          <w:hyperlink w:anchor="_Toc508612500" w:history="1">
            <w:r w:rsidR="00227099" w:rsidRPr="006E6FCC">
              <w:rPr>
                <w:rStyle w:val="Lienhypertexte"/>
                <w:noProof/>
              </w:rPr>
              <w:t>Présentation de l’entreprise</w:t>
            </w:r>
            <w:r w:rsidR="00227099">
              <w:rPr>
                <w:noProof/>
                <w:webHidden/>
              </w:rPr>
              <w:tab/>
            </w:r>
            <w:r w:rsidR="00227099">
              <w:rPr>
                <w:noProof/>
                <w:webHidden/>
              </w:rPr>
              <w:fldChar w:fldCharType="begin"/>
            </w:r>
            <w:r w:rsidR="00227099">
              <w:rPr>
                <w:noProof/>
                <w:webHidden/>
              </w:rPr>
              <w:instrText xml:space="preserve"> PAGEREF _Toc508612500 \h </w:instrText>
            </w:r>
            <w:r w:rsidR="00227099">
              <w:rPr>
                <w:noProof/>
                <w:webHidden/>
              </w:rPr>
            </w:r>
            <w:r w:rsidR="00227099">
              <w:rPr>
                <w:noProof/>
                <w:webHidden/>
              </w:rPr>
              <w:fldChar w:fldCharType="separate"/>
            </w:r>
            <w:r w:rsidR="00227099">
              <w:rPr>
                <w:noProof/>
                <w:webHidden/>
              </w:rPr>
              <w:t>5</w:t>
            </w:r>
            <w:r w:rsidR="00227099">
              <w:rPr>
                <w:noProof/>
                <w:webHidden/>
              </w:rPr>
              <w:fldChar w:fldCharType="end"/>
            </w:r>
          </w:hyperlink>
        </w:p>
        <w:p w14:paraId="631AD736"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01" w:history="1">
            <w:r w:rsidR="00227099" w:rsidRPr="006E6FCC">
              <w:rPr>
                <w:rStyle w:val="Lienhypertexte"/>
                <w:noProof/>
              </w:rPr>
              <w:t>Non de l’entreprise</w:t>
            </w:r>
            <w:r w:rsidR="00227099">
              <w:rPr>
                <w:noProof/>
                <w:webHidden/>
              </w:rPr>
              <w:tab/>
            </w:r>
            <w:r w:rsidR="00227099">
              <w:rPr>
                <w:noProof/>
                <w:webHidden/>
              </w:rPr>
              <w:fldChar w:fldCharType="begin"/>
            </w:r>
            <w:r w:rsidR="00227099">
              <w:rPr>
                <w:noProof/>
                <w:webHidden/>
              </w:rPr>
              <w:instrText xml:space="preserve"> PAGEREF _Toc508612501 \h </w:instrText>
            </w:r>
            <w:r w:rsidR="00227099">
              <w:rPr>
                <w:noProof/>
                <w:webHidden/>
              </w:rPr>
            </w:r>
            <w:r w:rsidR="00227099">
              <w:rPr>
                <w:noProof/>
                <w:webHidden/>
              </w:rPr>
              <w:fldChar w:fldCharType="separate"/>
            </w:r>
            <w:r w:rsidR="00227099">
              <w:rPr>
                <w:noProof/>
                <w:webHidden/>
              </w:rPr>
              <w:t>6</w:t>
            </w:r>
            <w:r w:rsidR="00227099">
              <w:rPr>
                <w:noProof/>
                <w:webHidden/>
              </w:rPr>
              <w:fldChar w:fldCharType="end"/>
            </w:r>
          </w:hyperlink>
        </w:p>
        <w:p w14:paraId="17BF1AB2"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02" w:history="1">
            <w:r w:rsidR="00227099" w:rsidRPr="006E6FCC">
              <w:rPr>
                <w:rStyle w:val="Lienhypertexte"/>
                <w:noProof/>
              </w:rPr>
              <w:t>Positionnement stratégique des principaux produits et services</w:t>
            </w:r>
            <w:r w:rsidR="00227099">
              <w:rPr>
                <w:noProof/>
                <w:webHidden/>
              </w:rPr>
              <w:tab/>
            </w:r>
            <w:r w:rsidR="00227099">
              <w:rPr>
                <w:noProof/>
                <w:webHidden/>
              </w:rPr>
              <w:fldChar w:fldCharType="begin"/>
            </w:r>
            <w:r w:rsidR="00227099">
              <w:rPr>
                <w:noProof/>
                <w:webHidden/>
              </w:rPr>
              <w:instrText xml:space="preserve"> PAGEREF _Toc508612502 \h </w:instrText>
            </w:r>
            <w:r w:rsidR="00227099">
              <w:rPr>
                <w:noProof/>
                <w:webHidden/>
              </w:rPr>
            </w:r>
            <w:r w:rsidR="00227099">
              <w:rPr>
                <w:noProof/>
                <w:webHidden/>
              </w:rPr>
              <w:fldChar w:fldCharType="separate"/>
            </w:r>
            <w:r w:rsidR="00227099">
              <w:rPr>
                <w:noProof/>
                <w:webHidden/>
              </w:rPr>
              <w:t>7</w:t>
            </w:r>
            <w:r w:rsidR="00227099">
              <w:rPr>
                <w:noProof/>
                <w:webHidden/>
              </w:rPr>
              <w:fldChar w:fldCharType="end"/>
            </w:r>
          </w:hyperlink>
        </w:p>
        <w:p w14:paraId="196FDD9B" w14:textId="77777777" w:rsidR="00227099" w:rsidRDefault="0065142D">
          <w:pPr>
            <w:pStyle w:val="TM1"/>
            <w:tabs>
              <w:tab w:val="right" w:leader="dot" w:pos="9630"/>
            </w:tabs>
            <w:rPr>
              <w:rFonts w:asciiTheme="minorHAnsi" w:eastAsiaTheme="minorEastAsia" w:hAnsiTheme="minorHAnsi" w:cstheme="minorBidi"/>
              <w:noProof/>
              <w:color w:val="auto"/>
              <w:szCs w:val="22"/>
              <w:lang w:val="fr-CH" w:eastAsia="fr-CH"/>
            </w:rPr>
          </w:pPr>
          <w:hyperlink w:anchor="_Toc508612503" w:history="1">
            <w:r w:rsidR="00227099" w:rsidRPr="006E6FCC">
              <w:rPr>
                <w:rStyle w:val="Lienhypertexte"/>
                <w:noProof/>
              </w:rPr>
              <w:t>Les groupes de la profession</w:t>
            </w:r>
            <w:r w:rsidR="00227099">
              <w:rPr>
                <w:noProof/>
                <w:webHidden/>
              </w:rPr>
              <w:tab/>
            </w:r>
            <w:r w:rsidR="00227099">
              <w:rPr>
                <w:noProof/>
                <w:webHidden/>
              </w:rPr>
              <w:fldChar w:fldCharType="begin"/>
            </w:r>
            <w:r w:rsidR="00227099">
              <w:rPr>
                <w:noProof/>
                <w:webHidden/>
              </w:rPr>
              <w:instrText xml:space="preserve"> PAGEREF _Toc508612503 \h </w:instrText>
            </w:r>
            <w:r w:rsidR="00227099">
              <w:rPr>
                <w:noProof/>
                <w:webHidden/>
              </w:rPr>
            </w:r>
            <w:r w:rsidR="00227099">
              <w:rPr>
                <w:noProof/>
                <w:webHidden/>
              </w:rPr>
              <w:fldChar w:fldCharType="separate"/>
            </w:r>
            <w:r w:rsidR="00227099">
              <w:rPr>
                <w:noProof/>
                <w:webHidden/>
              </w:rPr>
              <w:t>8</w:t>
            </w:r>
            <w:r w:rsidR="00227099">
              <w:rPr>
                <w:noProof/>
                <w:webHidden/>
              </w:rPr>
              <w:fldChar w:fldCharType="end"/>
            </w:r>
          </w:hyperlink>
        </w:p>
        <w:p w14:paraId="73954CF6"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04" w:history="1">
            <w:r w:rsidR="00227099" w:rsidRPr="006E6FCC">
              <w:rPr>
                <w:rStyle w:val="Lienhypertexte"/>
                <w:noProof/>
              </w:rPr>
              <w:t>Classement des principaux compétiteurs</w:t>
            </w:r>
            <w:r w:rsidR="00227099">
              <w:rPr>
                <w:noProof/>
                <w:webHidden/>
              </w:rPr>
              <w:tab/>
            </w:r>
            <w:r w:rsidR="00227099">
              <w:rPr>
                <w:noProof/>
                <w:webHidden/>
              </w:rPr>
              <w:fldChar w:fldCharType="begin"/>
            </w:r>
            <w:r w:rsidR="00227099">
              <w:rPr>
                <w:noProof/>
                <w:webHidden/>
              </w:rPr>
              <w:instrText xml:space="preserve"> PAGEREF _Toc508612504 \h </w:instrText>
            </w:r>
            <w:r w:rsidR="00227099">
              <w:rPr>
                <w:noProof/>
                <w:webHidden/>
              </w:rPr>
            </w:r>
            <w:r w:rsidR="00227099">
              <w:rPr>
                <w:noProof/>
                <w:webHidden/>
              </w:rPr>
              <w:fldChar w:fldCharType="separate"/>
            </w:r>
            <w:r w:rsidR="00227099">
              <w:rPr>
                <w:noProof/>
                <w:webHidden/>
              </w:rPr>
              <w:t>9</w:t>
            </w:r>
            <w:r w:rsidR="00227099">
              <w:rPr>
                <w:noProof/>
                <w:webHidden/>
              </w:rPr>
              <w:fldChar w:fldCharType="end"/>
            </w:r>
          </w:hyperlink>
        </w:p>
        <w:p w14:paraId="41B66869"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05" w:history="1">
            <w:r w:rsidR="00227099" w:rsidRPr="006E6FCC">
              <w:rPr>
                <w:rStyle w:val="Lienhypertexte"/>
                <w:noProof/>
              </w:rPr>
              <w:t>Stratégies des principaux des groupes</w:t>
            </w:r>
            <w:r w:rsidR="00227099">
              <w:rPr>
                <w:noProof/>
                <w:webHidden/>
              </w:rPr>
              <w:tab/>
            </w:r>
            <w:r w:rsidR="00227099">
              <w:rPr>
                <w:noProof/>
                <w:webHidden/>
              </w:rPr>
              <w:fldChar w:fldCharType="begin"/>
            </w:r>
            <w:r w:rsidR="00227099">
              <w:rPr>
                <w:noProof/>
                <w:webHidden/>
              </w:rPr>
              <w:instrText xml:space="preserve"> PAGEREF _Toc508612505 \h </w:instrText>
            </w:r>
            <w:r w:rsidR="00227099">
              <w:rPr>
                <w:noProof/>
                <w:webHidden/>
              </w:rPr>
            </w:r>
            <w:r w:rsidR="00227099">
              <w:rPr>
                <w:noProof/>
                <w:webHidden/>
              </w:rPr>
              <w:fldChar w:fldCharType="separate"/>
            </w:r>
            <w:r w:rsidR="00227099">
              <w:rPr>
                <w:noProof/>
                <w:webHidden/>
              </w:rPr>
              <w:t>10</w:t>
            </w:r>
            <w:r w:rsidR="00227099">
              <w:rPr>
                <w:noProof/>
                <w:webHidden/>
              </w:rPr>
              <w:fldChar w:fldCharType="end"/>
            </w:r>
          </w:hyperlink>
        </w:p>
        <w:p w14:paraId="0DD0657B" w14:textId="77777777" w:rsidR="00227099" w:rsidRDefault="0065142D">
          <w:pPr>
            <w:pStyle w:val="TM1"/>
            <w:tabs>
              <w:tab w:val="right" w:leader="dot" w:pos="9630"/>
            </w:tabs>
            <w:rPr>
              <w:rFonts w:asciiTheme="minorHAnsi" w:eastAsiaTheme="minorEastAsia" w:hAnsiTheme="minorHAnsi" w:cstheme="minorBidi"/>
              <w:noProof/>
              <w:color w:val="auto"/>
              <w:szCs w:val="22"/>
              <w:lang w:val="fr-CH" w:eastAsia="fr-CH"/>
            </w:rPr>
          </w:pPr>
          <w:hyperlink w:anchor="_Toc508612506" w:history="1">
            <w:r w:rsidR="00227099" w:rsidRPr="006E6FCC">
              <w:rPr>
                <w:rStyle w:val="Lienhypertexte"/>
                <w:noProof/>
              </w:rPr>
              <w:t>Présentation des compétiteurs</w:t>
            </w:r>
            <w:r w:rsidR="00227099">
              <w:rPr>
                <w:noProof/>
                <w:webHidden/>
              </w:rPr>
              <w:tab/>
            </w:r>
            <w:r w:rsidR="00227099">
              <w:rPr>
                <w:noProof/>
                <w:webHidden/>
              </w:rPr>
              <w:fldChar w:fldCharType="begin"/>
            </w:r>
            <w:r w:rsidR="00227099">
              <w:rPr>
                <w:noProof/>
                <w:webHidden/>
              </w:rPr>
              <w:instrText xml:space="preserve"> PAGEREF _Toc508612506 \h </w:instrText>
            </w:r>
            <w:r w:rsidR="00227099">
              <w:rPr>
                <w:noProof/>
                <w:webHidden/>
              </w:rPr>
            </w:r>
            <w:r w:rsidR="00227099">
              <w:rPr>
                <w:noProof/>
                <w:webHidden/>
              </w:rPr>
              <w:fldChar w:fldCharType="separate"/>
            </w:r>
            <w:r w:rsidR="00227099">
              <w:rPr>
                <w:noProof/>
                <w:webHidden/>
              </w:rPr>
              <w:t>11</w:t>
            </w:r>
            <w:r w:rsidR="00227099">
              <w:rPr>
                <w:noProof/>
                <w:webHidden/>
              </w:rPr>
              <w:fldChar w:fldCharType="end"/>
            </w:r>
          </w:hyperlink>
        </w:p>
        <w:p w14:paraId="0ED1D14A"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07" w:history="1">
            <w:r w:rsidR="00227099" w:rsidRPr="006E6FCC">
              <w:rPr>
                <w:rStyle w:val="Lienhypertexte"/>
                <w:noProof/>
              </w:rPr>
              <w:t>Nom du concurrent 1</w:t>
            </w:r>
            <w:r w:rsidR="00227099">
              <w:rPr>
                <w:noProof/>
                <w:webHidden/>
              </w:rPr>
              <w:tab/>
            </w:r>
            <w:r w:rsidR="00227099">
              <w:rPr>
                <w:noProof/>
                <w:webHidden/>
              </w:rPr>
              <w:fldChar w:fldCharType="begin"/>
            </w:r>
            <w:r w:rsidR="00227099">
              <w:rPr>
                <w:noProof/>
                <w:webHidden/>
              </w:rPr>
              <w:instrText xml:space="preserve"> PAGEREF _Toc508612507 \h </w:instrText>
            </w:r>
            <w:r w:rsidR="00227099">
              <w:rPr>
                <w:noProof/>
                <w:webHidden/>
              </w:rPr>
            </w:r>
            <w:r w:rsidR="00227099">
              <w:rPr>
                <w:noProof/>
                <w:webHidden/>
              </w:rPr>
              <w:fldChar w:fldCharType="separate"/>
            </w:r>
            <w:r w:rsidR="00227099">
              <w:rPr>
                <w:noProof/>
                <w:webHidden/>
              </w:rPr>
              <w:t>12</w:t>
            </w:r>
            <w:r w:rsidR="00227099">
              <w:rPr>
                <w:noProof/>
                <w:webHidden/>
              </w:rPr>
              <w:fldChar w:fldCharType="end"/>
            </w:r>
          </w:hyperlink>
        </w:p>
        <w:p w14:paraId="2256C0CD"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08" w:history="1">
            <w:r w:rsidR="00227099" w:rsidRPr="006E6FCC">
              <w:rPr>
                <w:rStyle w:val="Lienhypertexte"/>
                <w:noProof/>
              </w:rPr>
              <w:t>Nom du concurrent 2</w:t>
            </w:r>
            <w:r w:rsidR="00227099">
              <w:rPr>
                <w:noProof/>
                <w:webHidden/>
              </w:rPr>
              <w:tab/>
            </w:r>
            <w:r w:rsidR="00227099">
              <w:rPr>
                <w:noProof/>
                <w:webHidden/>
              </w:rPr>
              <w:fldChar w:fldCharType="begin"/>
            </w:r>
            <w:r w:rsidR="00227099">
              <w:rPr>
                <w:noProof/>
                <w:webHidden/>
              </w:rPr>
              <w:instrText xml:space="preserve"> PAGEREF _Toc508612508 \h </w:instrText>
            </w:r>
            <w:r w:rsidR="00227099">
              <w:rPr>
                <w:noProof/>
                <w:webHidden/>
              </w:rPr>
            </w:r>
            <w:r w:rsidR="00227099">
              <w:rPr>
                <w:noProof/>
                <w:webHidden/>
              </w:rPr>
              <w:fldChar w:fldCharType="separate"/>
            </w:r>
            <w:r w:rsidR="00227099">
              <w:rPr>
                <w:noProof/>
                <w:webHidden/>
              </w:rPr>
              <w:t>13</w:t>
            </w:r>
            <w:r w:rsidR="00227099">
              <w:rPr>
                <w:noProof/>
                <w:webHidden/>
              </w:rPr>
              <w:fldChar w:fldCharType="end"/>
            </w:r>
          </w:hyperlink>
        </w:p>
        <w:p w14:paraId="752F45CC"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09" w:history="1">
            <w:r w:rsidR="00227099" w:rsidRPr="006E6FCC">
              <w:rPr>
                <w:rStyle w:val="Lienhypertexte"/>
                <w:noProof/>
              </w:rPr>
              <w:t>Nom du concurrent 3</w:t>
            </w:r>
            <w:r w:rsidR="00227099">
              <w:rPr>
                <w:noProof/>
                <w:webHidden/>
              </w:rPr>
              <w:tab/>
            </w:r>
            <w:r w:rsidR="00227099">
              <w:rPr>
                <w:noProof/>
                <w:webHidden/>
              </w:rPr>
              <w:fldChar w:fldCharType="begin"/>
            </w:r>
            <w:r w:rsidR="00227099">
              <w:rPr>
                <w:noProof/>
                <w:webHidden/>
              </w:rPr>
              <w:instrText xml:space="preserve"> PAGEREF _Toc508612509 \h </w:instrText>
            </w:r>
            <w:r w:rsidR="00227099">
              <w:rPr>
                <w:noProof/>
                <w:webHidden/>
              </w:rPr>
            </w:r>
            <w:r w:rsidR="00227099">
              <w:rPr>
                <w:noProof/>
                <w:webHidden/>
              </w:rPr>
              <w:fldChar w:fldCharType="separate"/>
            </w:r>
            <w:r w:rsidR="00227099">
              <w:rPr>
                <w:noProof/>
                <w:webHidden/>
              </w:rPr>
              <w:t>14</w:t>
            </w:r>
            <w:r w:rsidR="00227099">
              <w:rPr>
                <w:noProof/>
                <w:webHidden/>
              </w:rPr>
              <w:fldChar w:fldCharType="end"/>
            </w:r>
          </w:hyperlink>
        </w:p>
        <w:p w14:paraId="31958E55"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10" w:history="1">
            <w:r w:rsidR="00227099" w:rsidRPr="006E6FCC">
              <w:rPr>
                <w:rStyle w:val="Lienhypertexte"/>
                <w:noProof/>
              </w:rPr>
              <w:t>Non du concurrent 4</w:t>
            </w:r>
            <w:r w:rsidR="00227099">
              <w:rPr>
                <w:noProof/>
                <w:webHidden/>
              </w:rPr>
              <w:tab/>
            </w:r>
            <w:r w:rsidR="00227099">
              <w:rPr>
                <w:noProof/>
                <w:webHidden/>
              </w:rPr>
              <w:fldChar w:fldCharType="begin"/>
            </w:r>
            <w:r w:rsidR="00227099">
              <w:rPr>
                <w:noProof/>
                <w:webHidden/>
              </w:rPr>
              <w:instrText xml:space="preserve"> PAGEREF _Toc508612510 \h </w:instrText>
            </w:r>
            <w:r w:rsidR="00227099">
              <w:rPr>
                <w:noProof/>
                <w:webHidden/>
              </w:rPr>
            </w:r>
            <w:r w:rsidR="00227099">
              <w:rPr>
                <w:noProof/>
                <w:webHidden/>
              </w:rPr>
              <w:fldChar w:fldCharType="separate"/>
            </w:r>
            <w:r w:rsidR="00227099">
              <w:rPr>
                <w:noProof/>
                <w:webHidden/>
              </w:rPr>
              <w:t>15</w:t>
            </w:r>
            <w:r w:rsidR="00227099">
              <w:rPr>
                <w:noProof/>
                <w:webHidden/>
              </w:rPr>
              <w:fldChar w:fldCharType="end"/>
            </w:r>
          </w:hyperlink>
        </w:p>
        <w:p w14:paraId="51822A05" w14:textId="77777777" w:rsidR="00227099" w:rsidRDefault="0065142D">
          <w:pPr>
            <w:pStyle w:val="TM1"/>
            <w:tabs>
              <w:tab w:val="right" w:leader="dot" w:pos="9630"/>
            </w:tabs>
            <w:rPr>
              <w:rFonts w:asciiTheme="minorHAnsi" w:eastAsiaTheme="minorEastAsia" w:hAnsiTheme="minorHAnsi" w:cstheme="minorBidi"/>
              <w:noProof/>
              <w:color w:val="auto"/>
              <w:szCs w:val="22"/>
              <w:lang w:val="fr-CH" w:eastAsia="fr-CH"/>
            </w:rPr>
          </w:pPr>
          <w:hyperlink w:anchor="_Toc508612511" w:history="1">
            <w:r w:rsidR="00227099" w:rsidRPr="006E6FCC">
              <w:rPr>
                <w:rStyle w:val="Lienhypertexte"/>
                <w:noProof/>
              </w:rPr>
              <w:t>Revue de presse</w:t>
            </w:r>
            <w:r w:rsidR="00227099">
              <w:rPr>
                <w:noProof/>
                <w:webHidden/>
              </w:rPr>
              <w:tab/>
            </w:r>
            <w:r w:rsidR="00227099">
              <w:rPr>
                <w:noProof/>
                <w:webHidden/>
              </w:rPr>
              <w:fldChar w:fldCharType="begin"/>
            </w:r>
            <w:r w:rsidR="00227099">
              <w:rPr>
                <w:noProof/>
                <w:webHidden/>
              </w:rPr>
              <w:instrText xml:space="preserve"> PAGEREF _Toc508612511 \h </w:instrText>
            </w:r>
            <w:r w:rsidR="00227099">
              <w:rPr>
                <w:noProof/>
                <w:webHidden/>
              </w:rPr>
            </w:r>
            <w:r w:rsidR="00227099">
              <w:rPr>
                <w:noProof/>
                <w:webHidden/>
              </w:rPr>
              <w:fldChar w:fldCharType="separate"/>
            </w:r>
            <w:r w:rsidR="00227099">
              <w:rPr>
                <w:noProof/>
                <w:webHidden/>
              </w:rPr>
              <w:t>16</w:t>
            </w:r>
            <w:r w:rsidR="00227099">
              <w:rPr>
                <w:noProof/>
                <w:webHidden/>
              </w:rPr>
              <w:fldChar w:fldCharType="end"/>
            </w:r>
          </w:hyperlink>
        </w:p>
        <w:p w14:paraId="0992E52D"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12" w:history="1">
            <w:r w:rsidR="00227099" w:rsidRPr="006E6FCC">
              <w:rPr>
                <w:rStyle w:val="Lienhypertexte"/>
                <w:noProof/>
              </w:rPr>
              <w:t xml:space="preserve">La concentration du secteur </w:t>
            </w:r>
            <w:r w:rsidR="00227099" w:rsidRPr="006E6FCC">
              <w:rPr>
                <w:rStyle w:val="Lienhypertexte"/>
                <w:i/>
                <w:noProof/>
              </w:rPr>
              <w:t>[Thèmes]</w:t>
            </w:r>
            <w:r w:rsidR="00227099">
              <w:rPr>
                <w:noProof/>
                <w:webHidden/>
              </w:rPr>
              <w:tab/>
            </w:r>
            <w:r w:rsidR="00227099">
              <w:rPr>
                <w:noProof/>
                <w:webHidden/>
              </w:rPr>
              <w:fldChar w:fldCharType="begin"/>
            </w:r>
            <w:r w:rsidR="00227099">
              <w:rPr>
                <w:noProof/>
                <w:webHidden/>
              </w:rPr>
              <w:instrText xml:space="preserve"> PAGEREF _Toc508612512 \h </w:instrText>
            </w:r>
            <w:r w:rsidR="00227099">
              <w:rPr>
                <w:noProof/>
                <w:webHidden/>
              </w:rPr>
            </w:r>
            <w:r w:rsidR="00227099">
              <w:rPr>
                <w:noProof/>
                <w:webHidden/>
              </w:rPr>
              <w:fldChar w:fldCharType="separate"/>
            </w:r>
            <w:r w:rsidR="00227099">
              <w:rPr>
                <w:noProof/>
                <w:webHidden/>
              </w:rPr>
              <w:t>17</w:t>
            </w:r>
            <w:r w:rsidR="00227099">
              <w:rPr>
                <w:noProof/>
                <w:webHidden/>
              </w:rPr>
              <w:fldChar w:fldCharType="end"/>
            </w:r>
          </w:hyperlink>
        </w:p>
        <w:p w14:paraId="636E9D47" w14:textId="77777777" w:rsidR="00227099" w:rsidRDefault="0065142D">
          <w:pPr>
            <w:pStyle w:val="TM3"/>
            <w:tabs>
              <w:tab w:val="right" w:leader="dot" w:pos="9630"/>
            </w:tabs>
            <w:rPr>
              <w:rFonts w:asciiTheme="minorHAnsi" w:eastAsiaTheme="minorEastAsia" w:hAnsiTheme="minorHAnsi" w:cstheme="minorBidi"/>
              <w:noProof/>
              <w:color w:val="auto"/>
              <w:szCs w:val="22"/>
              <w:lang w:val="fr-CH" w:eastAsia="fr-CH"/>
            </w:rPr>
          </w:pPr>
          <w:hyperlink w:anchor="_Toc508612513" w:history="1">
            <w:r w:rsidR="00227099" w:rsidRPr="006E6FCC">
              <w:rPr>
                <w:rStyle w:val="Lienhypertexte"/>
                <w:noProof/>
              </w:rPr>
              <w:t xml:space="preserve">Les autres faits marquants </w:t>
            </w:r>
            <w:r w:rsidR="00227099" w:rsidRPr="006E6FCC">
              <w:rPr>
                <w:rStyle w:val="Lienhypertexte"/>
                <w:i/>
                <w:noProof/>
              </w:rPr>
              <w:t>Thèmes]</w:t>
            </w:r>
            <w:r w:rsidR="00227099">
              <w:rPr>
                <w:noProof/>
                <w:webHidden/>
              </w:rPr>
              <w:tab/>
            </w:r>
            <w:r w:rsidR="00227099">
              <w:rPr>
                <w:noProof/>
                <w:webHidden/>
              </w:rPr>
              <w:fldChar w:fldCharType="begin"/>
            </w:r>
            <w:r w:rsidR="00227099">
              <w:rPr>
                <w:noProof/>
                <w:webHidden/>
              </w:rPr>
              <w:instrText xml:space="preserve"> PAGEREF _Toc508612513 \h </w:instrText>
            </w:r>
            <w:r w:rsidR="00227099">
              <w:rPr>
                <w:noProof/>
                <w:webHidden/>
              </w:rPr>
            </w:r>
            <w:r w:rsidR="00227099">
              <w:rPr>
                <w:noProof/>
                <w:webHidden/>
              </w:rPr>
              <w:fldChar w:fldCharType="separate"/>
            </w:r>
            <w:r w:rsidR="00227099">
              <w:rPr>
                <w:noProof/>
                <w:webHidden/>
              </w:rPr>
              <w:t>18</w:t>
            </w:r>
            <w:r w:rsidR="00227099">
              <w:rPr>
                <w:noProof/>
                <w:webHidden/>
              </w:rPr>
              <w:fldChar w:fldCharType="end"/>
            </w:r>
          </w:hyperlink>
        </w:p>
        <w:p w14:paraId="259493E5" w14:textId="77777777" w:rsidR="00227099" w:rsidRDefault="0065142D">
          <w:pPr>
            <w:pStyle w:val="TM1"/>
            <w:tabs>
              <w:tab w:val="right" w:leader="dot" w:pos="9630"/>
            </w:tabs>
            <w:rPr>
              <w:rFonts w:asciiTheme="minorHAnsi" w:eastAsiaTheme="minorEastAsia" w:hAnsiTheme="minorHAnsi" w:cstheme="minorBidi"/>
              <w:noProof/>
              <w:color w:val="auto"/>
              <w:szCs w:val="22"/>
              <w:lang w:val="fr-CH" w:eastAsia="fr-CH"/>
            </w:rPr>
          </w:pPr>
          <w:hyperlink w:anchor="_Toc508612514" w:history="1">
            <w:r w:rsidR="00227099" w:rsidRPr="006E6FCC">
              <w:rPr>
                <w:rStyle w:val="Lienhypertexte"/>
                <w:noProof/>
              </w:rPr>
              <w:t>Références et sources</w:t>
            </w:r>
            <w:r w:rsidR="00227099">
              <w:rPr>
                <w:noProof/>
                <w:webHidden/>
              </w:rPr>
              <w:tab/>
            </w:r>
            <w:r w:rsidR="00227099">
              <w:rPr>
                <w:noProof/>
                <w:webHidden/>
              </w:rPr>
              <w:fldChar w:fldCharType="begin"/>
            </w:r>
            <w:r w:rsidR="00227099">
              <w:rPr>
                <w:noProof/>
                <w:webHidden/>
              </w:rPr>
              <w:instrText xml:space="preserve"> PAGEREF _Toc508612514 \h </w:instrText>
            </w:r>
            <w:r w:rsidR="00227099">
              <w:rPr>
                <w:noProof/>
                <w:webHidden/>
              </w:rPr>
            </w:r>
            <w:r w:rsidR="00227099">
              <w:rPr>
                <w:noProof/>
                <w:webHidden/>
              </w:rPr>
              <w:fldChar w:fldCharType="separate"/>
            </w:r>
            <w:r w:rsidR="00227099">
              <w:rPr>
                <w:noProof/>
                <w:webHidden/>
              </w:rPr>
              <w:t>19</w:t>
            </w:r>
            <w:r w:rsidR="00227099">
              <w:rPr>
                <w:noProof/>
                <w:webHidden/>
              </w:rPr>
              <w:fldChar w:fldCharType="end"/>
            </w:r>
          </w:hyperlink>
        </w:p>
        <w:p w14:paraId="4FFA8FA2" w14:textId="77777777" w:rsidR="00CC200D" w:rsidRDefault="00CC200D">
          <w:r>
            <w:rPr>
              <w:b/>
              <w:bCs/>
              <w:noProof/>
            </w:rPr>
            <w:fldChar w:fldCharType="end"/>
          </w:r>
        </w:p>
      </w:sdtContent>
    </w:sdt>
    <w:p w14:paraId="5A6512B7" w14:textId="77777777" w:rsidR="00CC200D" w:rsidRDefault="00CC200D">
      <w:pPr>
        <w:spacing w:after="200" w:line="276" w:lineRule="auto"/>
        <w:jc w:val="left"/>
        <w:rPr>
          <w:b/>
          <w:color w:val="FF0000"/>
        </w:rPr>
      </w:pPr>
      <w:r>
        <w:rPr>
          <w:color w:val="FF0000"/>
        </w:rPr>
        <w:br w:type="page"/>
      </w:r>
    </w:p>
    <w:tbl>
      <w:tblPr>
        <w:tblW w:w="0" w:type="auto"/>
        <w:tblLayout w:type="fixed"/>
        <w:tblCellMar>
          <w:left w:w="70" w:type="dxa"/>
          <w:right w:w="70" w:type="dxa"/>
        </w:tblCellMar>
        <w:tblLook w:val="0000" w:firstRow="0" w:lastRow="0" w:firstColumn="0" w:lastColumn="0" w:noHBand="0" w:noVBand="0"/>
      </w:tblPr>
      <w:tblGrid>
        <w:gridCol w:w="9493"/>
      </w:tblGrid>
      <w:tr w:rsidR="00CC200D" w:rsidRPr="00CC200D" w14:paraId="7B364F44" w14:textId="77777777" w:rsidTr="00E03788">
        <w:trPr>
          <w:trHeight w:val="12000"/>
        </w:trPr>
        <w:tc>
          <w:tcPr>
            <w:tcW w:w="9493" w:type="dxa"/>
            <w:vAlign w:val="center"/>
          </w:tcPr>
          <w:p w14:paraId="728BE0A7" w14:textId="77777777" w:rsidR="00CC200D" w:rsidRPr="00CC200D" w:rsidRDefault="00227099" w:rsidP="00CC200D">
            <w:pPr>
              <w:pStyle w:val="Heading1"/>
              <w:rPr>
                <w:b/>
              </w:rPr>
            </w:pPr>
            <w:bookmarkStart w:id="4" w:name="_Toc508612499"/>
            <w:r>
              <w:rPr>
                <w:b/>
              </w:rPr>
              <w:lastRenderedPageBreak/>
              <w:t xml:space="preserve">1. </w:t>
            </w:r>
            <w:r w:rsidR="00CC200D" w:rsidRPr="00CC200D">
              <w:rPr>
                <w:b/>
              </w:rPr>
              <w:t>Analyse de la situation actuelle</w:t>
            </w:r>
            <w:bookmarkEnd w:id="4"/>
          </w:p>
        </w:tc>
      </w:tr>
    </w:tbl>
    <w:p w14:paraId="6D8BD36B" w14:textId="77777777" w:rsidR="00BD618F" w:rsidRDefault="00BD618F" w:rsidP="00BD618F">
      <w:pPr>
        <w:pStyle w:val="TITRE"/>
        <w:rPr>
          <w:color w:val="FF0000"/>
        </w:rPr>
      </w:pPr>
    </w:p>
    <w:tbl>
      <w:tblPr>
        <w:tblW w:w="0" w:type="auto"/>
        <w:tblLayout w:type="fixed"/>
        <w:tblCellMar>
          <w:left w:w="70" w:type="dxa"/>
          <w:right w:w="70" w:type="dxa"/>
        </w:tblCellMar>
        <w:tblLook w:val="0000" w:firstRow="0" w:lastRow="0" w:firstColumn="0" w:lastColumn="0" w:noHBand="0" w:noVBand="0"/>
      </w:tblPr>
      <w:tblGrid>
        <w:gridCol w:w="9493"/>
      </w:tblGrid>
      <w:tr w:rsidR="00BD618F" w14:paraId="6D84A607" w14:textId="77777777" w:rsidTr="00EC2F0D">
        <w:trPr>
          <w:trHeight w:val="12000"/>
        </w:trPr>
        <w:tc>
          <w:tcPr>
            <w:tcW w:w="9493" w:type="dxa"/>
            <w:vAlign w:val="center"/>
          </w:tcPr>
          <w:p w14:paraId="283AA97B" w14:textId="77777777" w:rsidR="00BD618F" w:rsidRPr="00BD618F" w:rsidRDefault="00BD618F" w:rsidP="00BD618F">
            <w:pPr>
              <w:pStyle w:val="Heading1"/>
            </w:pPr>
            <w:bookmarkStart w:id="5" w:name="_Toc508612500"/>
            <w:r w:rsidRPr="00BD618F">
              <w:lastRenderedPageBreak/>
              <w:t>Présentation de l’entreprise</w:t>
            </w:r>
            <w:bookmarkEnd w:id="5"/>
          </w:p>
        </w:tc>
      </w:tr>
    </w:tbl>
    <w:p w14:paraId="14E24C49" w14:textId="77777777" w:rsidR="00BD618F" w:rsidRDefault="00BD618F" w:rsidP="00BD618F">
      <w:pPr>
        <w:pStyle w:val="En-tte"/>
        <w:tabs>
          <w:tab w:val="clear" w:pos="4536"/>
          <w:tab w:val="clear" w:pos="9072"/>
        </w:tabs>
        <w:rPr>
          <w:sz w:val="4"/>
        </w:rPr>
      </w:pPr>
      <w:r>
        <w:br w:type="page"/>
      </w:r>
    </w:p>
    <w:p w14:paraId="48955C2B" w14:textId="5690DE07" w:rsidR="00BD618F" w:rsidRDefault="002A42F1" w:rsidP="00763E9A">
      <w:pPr>
        <w:pStyle w:val="Titre3"/>
        <w:rPr>
          <w:sz w:val="4"/>
        </w:rPr>
      </w:pPr>
      <w:r>
        <w:lastRenderedPageBreak/>
        <w:t>David, l’instant chocolat</w:t>
      </w:r>
    </w:p>
    <w:p w14:paraId="24FDBAAF" w14:textId="77777777" w:rsidR="00BD618F" w:rsidRPr="007F43AF" w:rsidRDefault="00BD618F" w:rsidP="00BD618F">
      <w:pPr>
        <w:pStyle w:val="En-tte"/>
        <w:tabs>
          <w:tab w:val="clear" w:pos="4536"/>
          <w:tab w:val="clear" w:pos="9072"/>
        </w:tabs>
        <w:rPr>
          <w:sz w:val="6"/>
        </w:rPr>
      </w:pPr>
    </w:p>
    <w:tbl>
      <w:tblPr>
        <w:tblW w:w="9493" w:type="dxa"/>
        <w:tblInd w:w="5" w:type="dxa"/>
        <w:tblLayout w:type="fixed"/>
        <w:tblCellMar>
          <w:left w:w="70" w:type="dxa"/>
          <w:right w:w="70" w:type="dxa"/>
        </w:tblCellMar>
        <w:tblLook w:val="0000" w:firstRow="0" w:lastRow="0" w:firstColumn="0" w:lastColumn="0" w:noHBand="0" w:noVBand="0"/>
      </w:tblPr>
      <w:tblGrid>
        <w:gridCol w:w="2972"/>
        <w:gridCol w:w="217"/>
        <w:gridCol w:w="6304"/>
      </w:tblGrid>
      <w:tr w:rsidR="00BD618F" w14:paraId="3F0BBCE7" w14:textId="77777777" w:rsidTr="00EC2F0D">
        <w:tc>
          <w:tcPr>
            <w:tcW w:w="2972" w:type="dxa"/>
            <w:tcBorders>
              <w:bottom w:val="single" w:sz="4" w:space="0" w:color="0000FF"/>
            </w:tcBorders>
            <w:shd w:val="pct10" w:color="auto" w:fill="FFFFFF"/>
          </w:tcPr>
          <w:p w14:paraId="34EF95FB" w14:textId="77777777" w:rsidR="00BD618F" w:rsidRDefault="00BD618F" w:rsidP="00EC2F0D">
            <w:pPr>
              <w:pStyle w:val="gauche"/>
            </w:pPr>
            <w:r>
              <w:t xml:space="preserve">Localisation </w:t>
            </w:r>
          </w:p>
        </w:tc>
        <w:tc>
          <w:tcPr>
            <w:tcW w:w="217" w:type="dxa"/>
            <w:tcBorders>
              <w:bottom w:val="single" w:sz="4" w:space="0" w:color="0000FF"/>
            </w:tcBorders>
          </w:tcPr>
          <w:p w14:paraId="66597FD2" w14:textId="77777777" w:rsidR="00BD618F" w:rsidRDefault="00BD618F" w:rsidP="00EC2F0D">
            <w:pPr>
              <w:rPr>
                <w:sz w:val="20"/>
              </w:rPr>
            </w:pPr>
          </w:p>
        </w:tc>
        <w:tc>
          <w:tcPr>
            <w:tcW w:w="6304" w:type="dxa"/>
            <w:tcBorders>
              <w:bottom w:val="single" w:sz="4" w:space="0" w:color="0000FF"/>
            </w:tcBorders>
          </w:tcPr>
          <w:p w14:paraId="128979A0" w14:textId="294F34CC" w:rsidR="00BD618F" w:rsidRDefault="006B3122" w:rsidP="00EC2F0D">
            <w:pPr>
              <w:pStyle w:val="En-tte"/>
              <w:tabs>
                <w:tab w:val="clear" w:pos="4536"/>
                <w:tab w:val="clear" w:pos="9072"/>
              </w:tabs>
              <w:rPr>
                <w:sz w:val="20"/>
              </w:rPr>
            </w:pPr>
            <w:r>
              <w:rPr>
                <w:sz w:val="20"/>
              </w:rPr>
              <w:t>Crans-</w:t>
            </w:r>
            <w:r w:rsidR="002A42F1">
              <w:rPr>
                <w:sz w:val="20"/>
              </w:rPr>
              <w:t>Montana, Sion, Vevey</w:t>
            </w:r>
          </w:p>
        </w:tc>
      </w:tr>
      <w:tr w:rsidR="00BD618F" w14:paraId="6E074F04" w14:textId="77777777" w:rsidTr="00EC2F0D">
        <w:tc>
          <w:tcPr>
            <w:tcW w:w="2972" w:type="dxa"/>
          </w:tcPr>
          <w:p w14:paraId="405AB239" w14:textId="77777777" w:rsidR="00BD618F" w:rsidRDefault="00BD618F" w:rsidP="00EC2F0D">
            <w:pPr>
              <w:pStyle w:val="gauche"/>
              <w:rPr>
                <w:sz w:val="10"/>
              </w:rPr>
            </w:pPr>
          </w:p>
        </w:tc>
        <w:tc>
          <w:tcPr>
            <w:tcW w:w="217" w:type="dxa"/>
          </w:tcPr>
          <w:p w14:paraId="72741968" w14:textId="77777777" w:rsidR="00BD618F" w:rsidRDefault="00BD618F" w:rsidP="00EC2F0D">
            <w:pPr>
              <w:rPr>
                <w:sz w:val="10"/>
              </w:rPr>
            </w:pPr>
          </w:p>
        </w:tc>
        <w:tc>
          <w:tcPr>
            <w:tcW w:w="6304" w:type="dxa"/>
          </w:tcPr>
          <w:p w14:paraId="6AFFAFC7" w14:textId="77777777" w:rsidR="00BD618F" w:rsidRDefault="00BD618F" w:rsidP="00EC2F0D">
            <w:pPr>
              <w:ind w:right="57"/>
              <w:rPr>
                <w:sz w:val="10"/>
              </w:rPr>
            </w:pPr>
          </w:p>
        </w:tc>
      </w:tr>
      <w:tr w:rsidR="00BD618F" w14:paraId="72AA9BC6" w14:textId="77777777" w:rsidTr="00EC2F0D">
        <w:tc>
          <w:tcPr>
            <w:tcW w:w="2972" w:type="dxa"/>
            <w:tcBorders>
              <w:bottom w:val="single" w:sz="4" w:space="0" w:color="0000FF"/>
            </w:tcBorders>
            <w:shd w:val="pct10" w:color="auto" w:fill="FFFFFF"/>
          </w:tcPr>
          <w:p w14:paraId="296F31AF" w14:textId="77777777" w:rsidR="00BD618F" w:rsidRDefault="00BD618F" w:rsidP="00EC2F0D">
            <w:pPr>
              <w:pStyle w:val="gauche"/>
            </w:pPr>
            <w:r>
              <w:t>Actionnariat / Dirigeants</w:t>
            </w:r>
          </w:p>
        </w:tc>
        <w:tc>
          <w:tcPr>
            <w:tcW w:w="217" w:type="dxa"/>
            <w:tcBorders>
              <w:bottom w:val="single" w:sz="4" w:space="0" w:color="0000FF"/>
            </w:tcBorders>
          </w:tcPr>
          <w:p w14:paraId="29D1C956" w14:textId="77777777" w:rsidR="00BD618F" w:rsidRDefault="00BD618F" w:rsidP="00EC2F0D">
            <w:pPr>
              <w:rPr>
                <w:sz w:val="20"/>
              </w:rPr>
            </w:pPr>
          </w:p>
        </w:tc>
        <w:tc>
          <w:tcPr>
            <w:tcW w:w="6304" w:type="dxa"/>
            <w:tcBorders>
              <w:bottom w:val="single" w:sz="4" w:space="0" w:color="0000FF"/>
            </w:tcBorders>
          </w:tcPr>
          <w:p w14:paraId="7025BC02" w14:textId="696FEAA9" w:rsidR="00BD618F" w:rsidRDefault="00453CC5" w:rsidP="00EC2F0D">
            <w:pPr>
              <w:pStyle w:val="En-tte"/>
              <w:tabs>
                <w:tab w:val="clear" w:pos="4536"/>
                <w:tab w:val="clear" w:pos="9072"/>
              </w:tabs>
              <w:rPr>
                <w:sz w:val="20"/>
              </w:rPr>
            </w:pPr>
            <w:r>
              <w:rPr>
                <w:sz w:val="20"/>
              </w:rPr>
              <w:t xml:space="preserve">David et Virginie </w:t>
            </w:r>
            <w:proofErr w:type="spellStart"/>
            <w:r>
              <w:rPr>
                <w:sz w:val="20"/>
              </w:rPr>
              <w:t>Pasquiet</w:t>
            </w:r>
            <w:proofErr w:type="spellEnd"/>
          </w:p>
        </w:tc>
      </w:tr>
      <w:tr w:rsidR="00BD618F" w14:paraId="33559D1E" w14:textId="77777777" w:rsidTr="00EC2F0D">
        <w:tc>
          <w:tcPr>
            <w:tcW w:w="2972" w:type="dxa"/>
          </w:tcPr>
          <w:p w14:paraId="1626EF4C" w14:textId="77777777" w:rsidR="00BD618F" w:rsidRDefault="00BD618F" w:rsidP="00EC2F0D">
            <w:pPr>
              <w:pStyle w:val="gauche"/>
              <w:rPr>
                <w:sz w:val="10"/>
              </w:rPr>
            </w:pPr>
          </w:p>
        </w:tc>
        <w:tc>
          <w:tcPr>
            <w:tcW w:w="217" w:type="dxa"/>
          </w:tcPr>
          <w:p w14:paraId="6EB6ED87" w14:textId="77777777" w:rsidR="00BD618F" w:rsidRDefault="00BD618F" w:rsidP="00EC2F0D">
            <w:pPr>
              <w:rPr>
                <w:sz w:val="10"/>
              </w:rPr>
            </w:pPr>
          </w:p>
        </w:tc>
        <w:tc>
          <w:tcPr>
            <w:tcW w:w="6304" w:type="dxa"/>
          </w:tcPr>
          <w:p w14:paraId="7AC359B6" w14:textId="77777777" w:rsidR="00BD618F" w:rsidRDefault="00BD618F" w:rsidP="00EC2F0D">
            <w:pPr>
              <w:ind w:right="57"/>
              <w:rPr>
                <w:sz w:val="10"/>
              </w:rPr>
            </w:pPr>
          </w:p>
        </w:tc>
      </w:tr>
      <w:tr w:rsidR="00BD618F" w14:paraId="522CE8D3" w14:textId="77777777" w:rsidTr="00EC2F0D">
        <w:trPr>
          <w:trHeight w:val="623"/>
        </w:trPr>
        <w:tc>
          <w:tcPr>
            <w:tcW w:w="2972" w:type="dxa"/>
            <w:tcBorders>
              <w:bottom w:val="single" w:sz="4" w:space="0" w:color="0000FF"/>
            </w:tcBorders>
            <w:shd w:val="pct10" w:color="auto" w:fill="FFFFFF"/>
          </w:tcPr>
          <w:p w14:paraId="7679676E" w14:textId="77777777" w:rsidR="00BD618F" w:rsidRDefault="00BD618F" w:rsidP="00EC2F0D">
            <w:pPr>
              <w:pStyle w:val="gauche"/>
            </w:pPr>
            <w:r>
              <w:t xml:space="preserve">Présentation </w:t>
            </w:r>
          </w:p>
        </w:tc>
        <w:tc>
          <w:tcPr>
            <w:tcW w:w="217" w:type="dxa"/>
            <w:tcBorders>
              <w:bottom w:val="single" w:sz="4" w:space="0" w:color="0000FF"/>
            </w:tcBorders>
          </w:tcPr>
          <w:p w14:paraId="2A81D781" w14:textId="77777777" w:rsidR="00BD618F" w:rsidRDefault="00BD618F" w:rsidP="00EC2F0D">
            <w:pPr>
              <w:rPr>
                <w:sz w:val="20"/>
              </w:rPr>
            </w:pPr>
          </w:p>
        </w:tc>
        <w:tc>
          <w:tcPr>
            <w:tcW w:w="6304" w:type="dxa"/>
            <w:tcBorders>
              <w:bottom w:val="single" w:sz="4" w:space="0" w:color="0000FF"/>
            </w:tcBorders>
          </w:tcPr>
          <w:p w14:paraId="605C5B71" w14:textId="58B32815" w:rsidR="00BD618F" w:rsidRDefault="00E92746" w:rsidP="00EC2F0D">
            <w:pPr>
              <w:pStyle w:val="En-tte"/>
              <w:tabs>
                <w:tab w:val="clear" w:pos="4536"/>
                <w:tab w:val="clear" w:pos="9072"/>
              </w:tabs>
              <w:rPr>
                <w:sz w:val="20"/>
              </w:rPr>
            </w:pPr>
            <w:r>
              <w:rPr>
                <w:sz w:val="20"/>
              </w:rPr>
              <w:t>David considère la confection de chocolat comme un art</w:t>
            </w:r>
            <w:r w:rsidR="00453CC5">
              <w:rPr>
                <w:sz w:val="20"/>
              </w:rPr>
              <w:t xml:space="preserve"> plutôt que comme une science culinaire. La remise en question perpétuelle des produits est au cœur de sa philosophie, afin de garantir des produits originaux et qualitatifs à ses clients.</w:t>
            </w:r>
            <w:r w:rsidR="006B3122">
              <w:rPr>
                <w:sz w:val="20"/>
              </w:rPr>
              <w:t xml:space="preserve"> Les valeurs de David sont l’audace, la créativité et la recherche des bons produits. David est originairement implanté à Crans-Montana en 2005, puis a ouvert une boutique à Sion en 2009 et une autre à Vevey en 2017. Les 17 collaborateurs sont répartis entre la direction (2), la boutique (8) et le laboratoire (7).</w:t>
            </w:r>
            <w:bookmarkStart w:id="6" w:name="_GoBack"/>
            <w:bookmarkEnd w:id="6"/>
          </w:p>
        </w:tc>
      </w:tr>
      <w:tr w:rsidR="00BD618F" w14:paraId="6A4B6D3B" w14:textId="77777777" w:rsidTr="00EC2F0D">
        <w:tc>
          <w:tcPr>
            <w:tcW w:w="2972" w:type="dxa"/>
          </w:tcPr>
          <w:p w14:paraId="1FECBA46" w14:textId="77777777" w:rsidR="00BD618F" w:rsidRDefault="00BD618F" w:rsidP="00EC2F0D">
            <w:pPr>
              <w:pStyle w:val="gauche"/>
              <w:rPr>
                <w:sz w:val="10"/>
              </w:rPr>
            </w:pPr>
          </w:p>
        </w:tc>
        <w:tc>
          <w:tcPr>
            <w:tcW w:w="217" w:type="dxa"/>
          </w:tcPr>
          <w:p w14:paraId="57B2DE2E" w14:textId="77777777" w:rsidR="00BD618F" w:rsidRDefault="00BD618F" w:rsidP="00EC2F0D">
            <w:pPr>
              <w:rPr>
                <w:sz w:val="10"/>
              </w:rPr>
            </w:pPr>
          </w:p>
        </w:tc>
        <w:tc>
          <w:tcPr>
            <w:tcW w:w="6304" w:type="dxa"/>
          </w:tcPr>
          <w:p w14:paraId="040260E2" w14:textId="77777777" w:rsidR="00BD618F" w:rsidRDefault="00BD618F" w:rsidP="00EC2F0D">
            <w:pPr>
              <w:ind w:right="57"/>
              <w:rPr>
                <w:sz w:val="10"/>
              </w:rPr>
            </w:pPr>
          </w:p>
        </w:tc>
      </w:tr>
      <w:tr w:rsidR="00BD618F" w14:paraId="52BA023A" w14:textId="77777777" w:rsidTr="00EC2F0D">
        <w:tc>
          <w:tcPr>
            <w:tcW w:w="2972" w:type="dxa"/>
            <w:tcBorders>
              <w:bottom w:val="single" w:sz="4" w:space="0" w:color="0000FF"/>
            </w:tcBorders>
            <w:shd w:val="pct10" w:color="auto" w:fill="FFFFFF"/>
          </w:tcPr>
          <w:p w14:paraId="6AAA53F0" w14:textId="77777777" w:rsidR="00BD618F" w:rsidRDefault="00BD618F" w:rsidP="00EC2F0D">
            <w:pPr>
              <w:pStyle w:val="gauche"/>
            </w:pPr>
            <w:r>
              <w:t>Activité du groupe</w:t>
            </w:r>
          </w:p>
        </w:tc>
        <w:tc>
          <w:tcPr>
            <w:tcW w:w="217" w:type="dxa"/>
            <w:tcBorders>
              <w:bottom w:val="single" w:sz="4" w:space="0" w:color="0000FF"/>
            </w:tcBorders>
          </w:tcPr>
          <w:p w14:paraId="2363006C" w14:textId="77777777" w:rsidR="00BD618F" w:rsidRDefault="00BD618F" w:rsidP="00EC2F0D">
            <w:pPr>
              <w:rPr>
                <w:sz w:val="20"/>
              </w:rPr>
            </w:pPr>
          </w:p>
        </w:tc>
        <w:tc>
          <w:tcPr>
            <w:tcW w:w="6304" w:type="dxa"/>
            <w:tcBorders>
              <w:bottom w:val="single" w:sz="4" w:space="0" w:color="0000FF"/>
            </w:tcBorders>
          </w:tcPr>
          <w:p w14:paraId="1EADC920" w14:textId="2916B0B0" w:rsidR="00BD618F" w:rsidRDefault="00BD618F" w:rsidP="00EC2F0D">
            <w:pPr>
              <w:pStyle w:val="En-tte"/>
              <w:tabs>
                <w:tab w:val="clear" w:pos="4536"/>
                <w:tab w:val="clear" w:pos="9072"/>
              </w:tabs>
              <w:rPr>
                <w:sz w:val="20"/>
              </w:rPr>
            </w:pPr>
            <w:r>
              <w:rPr>
                <w:sz w:val="20"/>
              </w:rPr>
              <w:t xml:space="preserve">Les activités sont organisées autour de </w:t>
            </w:r>
            <w:r w:rsidR="00E92746">
              <w:rPr>
                <w:sz w:val="20"/>
              </w:rPr>
              <w:t>deux</w:t>
            </w:r>
            <w:r>
              <w:rPr>
                <w:sz w:val="20"/>
              </w:rPr>
              <w:t xml:space="preserve"> domaines de compétence :</w:t>
            </w:r>
          </w:p>
          <w:p w14:paraId="0C09A273" w14:textId="53A25AEF" w:rsidR="00BD618F" w:rsidRDefault="00BD618F" w:rsidP="00EC2F0D">
            <w:pPr>
              <w:pStyle w:val="En-tte"/>
              <w:tabs>
                <w:tab w:val="clear" w:pos="4536"/>
                <w:tab w:val="clear" w:pos="9072"/>
              </w:tabs>
              <w:rPr>
                <w:sz w:val="20"/>
              </w:rPr>
            </w:pPr>
            <w:r>
              <w:rPr>
                <w:sz w:val="20"/>
              </w:rPr>
              <w:sym w:font="Wingdings" w:char="F0D8"/>
            </w:r>
            <w:r>
              <w:rPr>
                <w:sz w:val="20"/>
              </w:rPr>
              <w:t> </w:t>
            </w:r>
            <w:proofErr w:type="gramStart"/>
            <w:r w:rsidR="00E92746">
              <w:rPr>
                <w:sz w:val="20"/>
              </w:rPr>
              <w:t>la</w:t>
            </w:r>
            <w:proofErr w:type="gramEnd"/>
            <w:r w:rsidR="00E92746">
              <w:rPr>
                <w:sz w:val="20"/>
              </w:rPr>
              <w:t xml:space="preserve"> confection et la vente de chocolat en boutique</w:t>
            </w:r>
            <w:r>
              <w:rPr>
                <w:sz w:val="20"/>
              </w:rPr>
              <w:t>;</w:t>
            </w:r>
          </w:p>
          <w:p w14:paraId="68A9D6BD" w14:textId="5A4FDF14" w:rsidR="00E92746" w:rsidRDefault="00BD618F" w:rsidP="00E92746">
            <w:pPr>
              <w:pStyle w:val="En-tte"/>
              <w:tabs>
                <w:tab w:val="clear" w:pos="4536"/>
                <w:tab w:val="clear" w:pos="9072"/>
              </w:tabs>
              <w:rPr>
                <w:sz w:val="20"/>
              </w:rPr>
            </w:pPr>
            <w:r>
              <w:rPr>
                <w:sz w:val="20"/>
              </w:rPr>
              <w:sym w:font="Wingdings" w:char="F0D8"/>
            </w:r>
            <w:r>
              <w:rPr>
                <w:sz w:val="20"/>
              </w:rPr>
              <w:t> </w:t>
            </w:r>
            <w:proofErr w:type="gramStart"/>
            <w:r>
              <w:rPr>
                <w:sz w:val="20"/>
              </w:rPr>
              <w:t>l</w:t>
            </w:r>
            <w:r w:rsidR="00E92746">
              <w:rPr>
                <w:sz w:val="20"/>
              </w:rPr>
              <w:t>a</w:t>
            </w:r>
            <w:proofErr w:type="gramEnd"/>
            <w:r w:rsidR="00E92746">
              <w:rPr>
                <w:sz w:val="20"/>
              </w:rPr>
              <w:t xml:space="preserve"> recherche artistique et créative de pièces en chocolat.</w:t>
            </w:r>
          </w:p>
          <w:p w14:paraId="569FFD01" w14:textId="168776BE" w:rsidR="00BD618F" w:rsidRDefault="00BD618F" w:rsidP="00EC2F0D">
            <w:pPr>
              <w:pStyle w:val="En-tte"/>
              <w:tabs>
                <w:tab w:val="clear" w:pos="4536"/>
                <w:tab w:val="clear" w:pos="9072"/>
              </w:tabs>
              <w:rPr>
                <w:sz w:val="20"/>
              </w:rPr>
            </w:pPr>
          </w:p>
        </w:tc>
      </w:tr>
      <w:tr w:rsidR="00BD618F" w14:paraId="3D489B8C" w14:textId="77777777" w:rsidTr="00EC2F0D">
        <w:tc>
          <w:tcPr>
            <w:tcW w:w="2972" w:type="dxa"/>
          </w:tcPr>
          <w:p w14:paraId="44F4565E" w14:textId="77777777" w:rsidR="00BD618F" w:rsidRDefault="00BD618F" w:rsidP="00EC2F0D">
            <w:pPr>
              <w:pStyle w:val="gauche"/>
              <w:rPr>
                <w:sz w:val="10"/>
              </w:rPr>
            </w:pPr>
          </w:p>
        </w:tc>
        <w:tc>
          <w:tcPr>
            <w:tcW w:w="217" w:type="dxa"/>
          </w:tcPr>
          <w:p w14:paraId="6CA2322E" w14:textId="77777777" w:rsidR="00BD618F" w:rsidRDefault="00BD618F" w:rsidP="00EC2F0D">
            <w:pPr>
              <w:rPr>
                <w:sz w:val="10"/>
              </w:rPr>
            </w:pPr>
          </w:p>
        </w:tc>
        <w:tc>
          <w:tcPr>
            <w:tcW w:w="6304" w:type="dxa"/>
          </w:tcPr>
          <w:p w14:paraId="256C0D57" w14:textId="77777777" w:rsidR="00BD618F" w:rsidRDefault="00BD618F" w:rsidP="00EC2F0D">
            <w:pPr>
              <w:ind w:right="57"/>
              <w:rPr>
                <w:sz w:val="10"/>
              </w:rPr>
            </w:pPr>
          </w:p>
        </w:tc>
      </w:tr>
      <w:tr w:rsidR="00BD618F" w14:paraId="3F7015AE" w14:textId="77777777" w:rsidTr="00EC2F0D">
        <w:tc>
          <w:tcPr>
            <w:tcW w:w="2972" w:type="dxa"/>
            <w:tcBorders>
              <w:bottom w:val="single" w:sz="4" w:space="0" w:color="0000FF"/>
            </w:tcBorders>
            <w:shd w:val="pct10" w:color="auto" w:fill="FFFFFF"/>
          </w:tcPr>
          <w:p w14:paraId="258414A4" w14:textId="77777777" w:rsidR="00BD618F" w:rsidRDefault="00BD618F" w:rsidP="00EC2F0D">
            <w:pPr>
              <w:pStyle w:val="gauche"/>
            </w:pPr>
            <w:r>
              <w:t xml:space="preserve">Orientations stratégiques </w:t>
            </w:r>
          </w:p>
        </w:tc>
        <w:tc>
          <w:tcPr>
            <w:tcW w:w="217" w:type="dxa"/>
            <w:tcBorders>
              <w:bottom w:val="single" w:sz="4" w:space="0" w:color="0000FF"/>
            </w:tcBorders>
          </w:tcPr>
          <w:p w14:paraId="571895B1" w14:textId="77777777" w:rsidR="00BD618F" w:rsidRDefault="00BD618F" w:rsidP="00EC2F0D">
            <w:pPr>
              <w:rPr>
                <w:sz w:val="20"/>
              </w:rPr>
            </w:pPr>
          </w:p>
        </w:tc>
        <w:tc>
          <w:tcPr>
            <w:tcW w:w="6304" w:type="dxa"/>
            <w:tcBorders>
              <w:bottom w:val="single" w:sz="4" w:space="0" w:color="0000FF"/>
            </w:tcBorders>
          </w:tcPr>
          <w:p w14:paraId="0743CD58" w14:textId="01A7CA28" w:rsidR="00BD618F" w:rsidRDefault="00BD618F" w:rsidP="00EC2F0D">
            <w:pPr>
              <w:pStyle w:val="En-tte"/>
              <w:tabs>
                <w:tab w:val="clear" w:pos="4536"/>
                <w:tab w:val="clear" w:pos="9072"/>
              </w:tabs>
              <w:rPr>
                <w:sz w:val="20"/>
              </w:rPr>
            </w:pPr>
            <w:r>
              <w:rPr>
                <w:sz w:val="20"/>
              </w:rPr>
              <w:sym w:font="Wingdings" w:char="F0D8"/>
            </w:r>
            <w:r>
              <w:rPr>
                <w:sz w:val="20"/>
              </w:rPr>
              <w:t> </w:t>
            </w:r>
            <w:r w:rsidR="00E92746">
              <w:rPr>
                <w:sz w:val="20"/>
              </w:rPr>
              <w:t>Conserver et renforcer sa place de choix sur le marché du chocolat valaisan</w:t>
            </w:r>
          </w:p>
          <w:p w14:paraId="4F295FAA" w14:textId="6F828D4B" w:rsidR="00BD618F" w:rsidRDefault="00BD618F" w:rsidP="00EC2F0D">
            <w:pPr>
              <w:pStyle w:val="En-tte"/>
              <w:tabs>
                <w:tab w:val="clear" w:pos="4536"/>
                <w:tab w:val="clear" w:pos="9072"/>
              </w:tabs>
              <w:rPr>
                <w:sz w:val="20"/>
              </w:rPr>
            </w:pPr>
            <w:r>
              <w:rPr>
                <w:sz w:val="20"/>
              </w:rPr>
              <w:sym w:font="Wingdings" w:char="F0D8"/>
            </w:r>
            <w:r>
              <w:rPr>
                <w:sz w:val="20"/>
              </w:rPr>
              <w:t> </w:t>
            </w:r>
            <w:r w:rsidR="00E92746">
              <w:rPr>
                <w:sz w:val="20"/>
              </w:rPr>
              <w:t>Etendre son influence dans le canton de Vaud</w:t>
            </w:r>
          </w:p>
          <w:p w14:paraId="0147ED87" w14:textId="2CD70F6B" w:rsidR="00BD618F" w:rsidRDefault="00BD618F" w:rsidP="00EC2F0D">
            <w:pPr>
              <w:pStyle w:val="En-tte"/>
              <w:tabs>
                <w:tab w:val="clear" w:pos="4536"/>
                <w:tab w:val="clear" w:pos="9072"/>
              </w:tabs>
              <w:rPr>
                <w:sz w:val="20"/>
              </w:rPr>
            </w:pPr>
            <w:r>
              <w:rPr>
                <w:sz w:val="20"/>
              </w:rPr>
              <w:sym w:font="Wingdings" w:char="F0D8"/>
            </w:r>
            <w:r>
              <w:rPr>
                <w:sz w:val="20"/>
              </w:rPr>
              <w:t> </w:t>
            </w:r>
            <w:r w:rsidR="00E92746">
              <w:rPr>
                <w:sz w:val="20"/>
              </w:rPr>
              <w:t>Participer aux salons et concours organisés en Suisse et à l’international</w:t>
            </w:r>
          </w:p>
        </w:tc>
      </w:tr>
      <w:tr w:rsidR="00BD618F" w14:paraId="75C53F70" w14:textId="77777777" w:rsidTr="00EC2F0D">
        <w:tc>
          <w:tcPr>
            <w:tcW w:w="2972" w:type="dxa"/>
          </w:tcPr>
          <w:p w14:paraId="49FC928C" w14:textId="77777777" w:rsidR="00BD618F" w:rsidRDefault="00BD618F" w:rsidP="00EC2F0D">
            <w:pPr>
              <w:pStyle w:val="gauche"/>
              <w:rPr>
                <w:sz w:val="10"/>
              </w:rPr>
            </w:pPr>
          </w:p>
        </w:tc>
        <w:tc>
          <w:tcPr>
            <w:tcW w:w="217" w:type="dxa"/>
          </w:tcPr>
          <w:p w14:paraId="798EDE19" w14:textId="77777777" w:rsidR="00BD618F" w:rsidRDefault="00BD618F" w:rsidP="00EC2F0D">
            <w:pPr>
              <w:rPr>
                <w:sz w:val="10"/>
              </w:rPr>
            </w:pPr>
          </w:p>
        </w:tc>
        <w:tc>
          <w:tcPr>
            <w:tcW w:w="6304" w:type="dxa"/>
          </w:tcPr>
          <w:p w14:paraId="78EB4BBB" w14:textId="77777777" w:rsidR="00BD618F" w:rsidRDefault="00BD618F" w:rsidP="00EC2F0D">
            <w:pPr>
              <w:ind w:right="57"/>
              <w:rPr>
                <w:sz w:val="10"/>
              </w:rPr>
            </w:pPr>
          </w:p>
        </w:tc>
      </w:tr>
    </w:tbl>
    <w:p w14:paraId="2B1FAB4B" w14:textId="69B83F1B" w:rsidR="00BD618F" w:rsidRDefault="00BD618F" w:rsidP="00BD618F">
      <w:pPr>
        <w:rPr>
          <w:b/>
        </w:rPr>
      </w:pPr>
      <w:r w:rsidRPr="00BD692B">
        <w:rPr>
          <w:b/>
        </w:rPr>
        <w:t>Modèle d’affaires</w:t>
      </w:r>
    </w:p>
    <w:p w14:paraId="5C59D60F" w14:textId="08A84A22" w:rsidR="002F6A8F" w:rsidRPr="00BD692B" w:rsidRDefault="002F6A8F" w:rsidP="00BD618F">
      <w:pPr>
        <w:rPr>
          <w:b/>
        </w:rPr>
      </w:pPr>
      <w:r>
        <w:rPr>
          <w:noProof/>
        </w:rPr>
        <w:drawing>
          <wp:inline distT="0" distB="0" distL="0" distR="0" wp14:anchorId="3B30AD74" wp14:editId="1C03DA1A">
            <wp:extent cx="6121400" cy="242514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7514" cy="2439455"/>
                    </a:xfrm>
                    <a:prstGeom prst="rect">
                      <a:avLst/>
                    </a:prstGeom>
                  </pic:spPr>
                </pic:pic>
              </a:graphicData>
            </a:graphic>
          </wp:inline>
        </w:drawing>
      </w:r>
    </w:p>
    <w:p w14:paraId="78FB1C9B" w14:textId="3FDDEB23" w:rsidR="00BD618F" w:rsidRPr="00950248" w:rsidRDefault="00BD618F" w:rsidP="00BD618F">
      <w:pPr>
        <w:rPr>
          <w:rFonts w:ascii="Arial Narrow" w:hAnsi="Arial Narrow"/>
          <w:sz w:val="17"/>
        </w:rPr>
      </w:pPr>
      <w:r w:rsidRPr="007F43AF">
        <w:rPr>
          <w:rFonts w:ascii="Arial Narrow" w:hAnsi="Arial Narrow"/>
          <w:sz w:val="17"/>
        </w:rPr>
        <w:t>Source :</w:t>
      </w:r>
      <w:r w:rsidRPr="00950248">
        <w:rPr>
          <w:rFonts w:ascii="Arial Narrow" w:hAnsi="Arial Narrow"/>
          <w:sz w:val="17"/>
        </w:rPr>
        <w:t xml:space="preserve">’après sites des opérateurs </w:t>
      </w:r>
      <w:r>
        <w:rPr>
          <w:rFonts w:ascii="Arial Narrow" w:hAnsi="Arial Narrow"/>
          <w:sz w:val="17"/>
        </w:rPr>
        <w:t>et presse</w:t>
      </w:r>
    </w:p>
    <w:p w14:paraId="548567A2" w14:textId="77777777" w:rsidR="00BD618F" w:rsidRDefault="00BD618F" w:rsidP="00BD618F">
      <w:r>
        <w:br w:type="page"/>
      </w:r>
    </w:p>
    <w:p w14:paraId="1CE59F79" w14:textId="77777777" w:rsidR="00680341" w:rsidRDefault="00680341" w:rsidP="00680341">
      <w:pPr>
        <w:pStyle w:val="Titre3"/>
        <w:rPr>
          <w:sz w:val="4"/>
        </w:rPr>
      </w:pPr>
      <w:bookmarkStart w:id="7" w:name="_Toc508612502"/>
      <w:r>
        <w:lastRenderedPageBreak/>
        <w:t>Positionnement stratégique des principaux produits et services</w:t>
      </w:r>
      <w:bookmarkEnd w:id="7"/>
      <w:r>
        <w:t xml:space="preserve"> </w:t>
      </w:r>
    </w:p>
    <w:p w14:paraId="3023B4D5" w14:textId="77777777" w:rsidR="00763E9A" w:rsidRPr="00680341" w:rsidRDefault="00763E9A" w:rsidP="00763E9A">
      <w:pPr>
        <w:pStyle w:val="TITRE"/>
        <w:rPr>
          <w:sz w:val="8"/>
        </w:rPr>
      </w:pPr>
    </w:p>
    <w:p w14:paraId="64DD1AFB" w14:textId="77777777" w:rsidR="00763E9A" w:rsidRDefault="00763E9A" w:rsidP="00763E9A">
      <w:pPr>
        <w:pStyle w:val="Titre4"/>
        <w:jc w:val="left"/>
      </w:pPr>
      <w:r>
        <w:t xml:space="preserve">Canevas stratégique </w:t>
      </w:r>
    </w:p>
    <w:p w14:paraId="1160F397" w14:textId="77777777" w:rsidR="00763E9A" w:rsidRPr="00A72A66" w:rsidRDefault="00763E9A" w:rsidP="00763E9A">
      <w:pPr>
        <w:rPr>
          <w:sz w:val="8"/>
        </w:rPr>
      </w:pPr>
    </w:p>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763E9A" w14:paraId="679AF15E" w14:textId="77777777" w:rsidTr="00E03788">
        <w:tc>
          <w:tcPr>
            <w:tcW w:w="2972" w:type="dxa"/>
          </w:tcPr>
          <w:p w14:paraId="4F6DAA9E" w14:textId="77777777" w:rsidR="00763E9A" w:rsidRPr="005A3951" w:rsidRDefault="00763E9A" w:rsidP="00E03788">
            <w:pPr>
              <w:pStyle w:val="gauche"/>
              <w:rPr>
                <w:color w:val="FF0000"/>
              </w:rPr>
            </w:pPr>
            <w:r w:rsidRPr="005A3951">
              <w:rPr>
                <w:color w:val="FF0000"/>
              </w:rPr>
              <w:t xml:space="preserve">Une situation </w:t>
            </w:r>
            <w:r w:rsidRPr="005A3951">
              <w:rPr>
                <w:color w:val="FF0000"/>
              </w:rPr>
              <w:br/>
              <w:t xml:space="preserve">de concurrence monopolistique </w:t>
            </w:r>
          </w:p>
        </w:tc>
        <w:tc>
          <w:tcPr>
            <w:tcW w:w="284" w:type="dxa"/>
          </w:tcPr>
          <w:p w14:paraId="3D37432B" w14:textId="77777777" w:rsidR="00763E9A" w:rsidRPr="005A3951" w:rsidRDefault="00763E9A" w:rsidP="00E03788">
            <w:pPr>
              <w:rPr>
                <w:color w:val="FF0000"/>
              </w:rPr>
            </w:pPr>
          </w:p>
        </w:tc>
        <w:tc>
          <w:tcPr>
            <w:tcW w:w="6237" w:type="dxa"/>
          </w:tcPr>
          <w:p w14:paraId="0C18A550" w14:textId="77777777" w:rsidR="00763E9A" w:rsidRDefault="00763E9A" w:rsidP="00E03788">
            <w:pPr>
              <w:autoSpaceDE w:val="0"/>
              <w:autoSpaceDN w:val="0"/>
              <w:adjustRightInd w:val="0"/>
              <w:rPr>
                <w:color w:val="FF0000"/>
              </w:rPr>
            </w:pPr>
            <w:r w:rsidRPr="005A3951">
              <w:rPr>
                <w:color w:val="FF0000"/>
              </w:rPr>
              <w:t xml:space="preserve">Un grand nombre d’entreprises offrent des produits similaires à une multitude de clients. Chaque enseigne </w:t>
            </w:r>
            <w:proofErr w:type="spellStart"/>
            <w:r w:rsidRPr="005A3951">
              <w:rPr>
                <w:color w:val="FF0000"/>
              </w:rPr>
              <w:t>a</w:t>
            </w:r>
            <w:proofErr w:type="spellEnd"/>
            <w:r w:rsidRPr="005A3951">
              <w:rPr>
                <w:color w:val="FF0000"/>
              </w:rPr>
              <w:t xml:space="preserve"> son avantage : la qualité (PKZ), ou les prix (H&amp;M). Les sources de différentiation sont nombreuses et liées par exemple à la création, l’originalité, le mode de distribution, les phénomènes de mode. La compétitivité d’une entreprise ne dépend pas majoritairement de sa capacité à proposer des prix bas.</w:t>
            </w:r>
          </w:p>
          <w:p w14:paraId="288A95A0" w14:textId="77777777" w:rsidR="00763E9A" w:rsidRPr="005A3951" w:rsidRDefault="00763E9A" w:rsidP="00E03788">
            <w:pPr>
              <w:autoSpaceDE w:val="0"/>
              <w:autoSpaceDN w:val="0"/>
              <w:adjustRightInd w:val="0"/>
              <w:rPr>
                <w:color w:val="FF0000"/>
              </w:rPr>
            </w:pPr>
          </w:p>
        </w:tc>
      </w:tr>
    </w:tbl>
    <w:p w14:paraId="3E2A7F9C" w14:textId="77777777" w:rsidR="00763E9A" w:rsidRDefault="00763E9A" w:rsidP="00763E9A">
      <w:pPr>
        <w:jc w:val="right"/>
        <w:rPr>
          <w:i/>
          <w:color w:val="FF0000"/>
          <w:sz w:val="24"/>
        </w:rPr>
      </w:pPr>
      <w:r>
        <w:rPr>
          <w:i/>
          <w:noProof/>
          <w:color w:val="FF0000"/>
          <w:sz w:val="24"/>
          <w:lang w:val="en-GB" w:eastAsia="en-GB"/>
        </w:rPr>
        <w:drawing>
          <wp:inline distT="0" distB="0" distL="0" distR="0" wp14:anchorId="64E485DA" wp14:editId="2DEFEEE9">
            <wp:extent cx="5095875" cy="2438400"/>
            <wp:effectExtent l="0" t="0" r="0" b="0"/>
            <wp:docPr id="13" name="Chart 1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6E630D" w14:textId="77777777" w:rsidR="00763E9A" w:rsidRDefault="00763E9A" w:rsidP="00F5136E">
      <w:pPr>
        <w:ind w:left="1701"/>
        <w:rPr>
          <w:rFonts w:ascii="Arial Narrow" w:hAnsi="Arial Narrow"/>
          <w:sz w:val="17"/>
        </w:rPr>
      </w:pPr>
      <w:r>
        <w:rPr>
          <w:rFonts w:ascii="Arial Narrow" w:hAnsi="Arial Narrow"/>
          <w:sz w:val="17"/>
        </w:rPr>
        <w:t>Source : d’après presses professionnelles et opérateurs</w:t>
      </w:r>
    </w:p>
    <w:p w14:paraId="48DAF2B1" w14:textId="77777777" w:rsidR="00763E9A" w:rsidRPr="00732B1C" w:rsidRDefault="00763E9A" w:rsidP="00763E9A">
      <w:pPr>
        <w:pStyle w:val="TITRE"/>
        <w:rPr>
          <w:sz w:val="18"/>
        </w:rPr>
      </w:pPr>
    </w:p>
    <w:p w14:paraId="129D4BA4" w14:textId="77777777" w:rsidR="00763E9A" w:rsidRDefault="00763E9A" w:rsidP="00763E9A">
      <w:pPr>
        <w:pStyle w:val="Titre4"/>
        <w:jc w:val="left"/>
      </w:pPr>
      <w:r>
        <w:t xml:space="preserve">Courbe de vie </w:t>
      </w:r>
    </w:p>
    <w:p w14:paraId="376B962A" w14:textId="77777777" w:rsidR="00763E9A" w:rsidRPr="00A72A66" w:rsidRDefault="00763E9A" w:rsidP="00763E9A">
      <w:pPr>
        <w:rPr>
          <w:sz w:val="8"/>
        </w:rPr>
      </w:pPr>
    </w:p>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763E9A" w14:paraId="4BE14276" w14:textId="77777777" w:rsidTr="00E03788">
        <w:tc>
          <w:tcPr>
            <w:tcW w:w="2972" w:type="dxa"/>
          </w:tcPr>
          <w:p w14:paraId="356C9CF4" w14:textId="77777777" w:rsidR="00763E9A" w:rsidRPr="005A3951" w:rsidRDefault="00763E9A" w:rsidP="00E03788">
            <w:pPr>
              <w:pStyle w:val="gauche"/>
              <w:rPr>
                <w:color w:val="FF0000"/>
              </w:rPr>
            </w:pPr>
            <w:r w:rsidRPr="005A3951">
              <w:rPr>
                <w:color w:val="FF0000"/>
              </w:rPr>
              <w:t xml:space="preserve">Une situation </w:t>
            </w:r>
            <w:r w:rsidRPr="005A3951">
              <w:rPr>
                <w:color w:val="FF0000"/>
              </w:rPr>
              <w:br/>
              <w:t xml:space="preserve">de concurrence monopolistique </w:t>
            </w:r>
          </w:p>
        </w:tc>
        <w:tc>
          <w:tcPr>
            <w:tcW w:w="284" w:type="dxa"/>
          </w:tcPr>
          <w:p w14:paraId="22CE125C" w14:textId="77777777" w:rsidR="00763E9A" w:rsidRPr="005A3951" w:rsidRDefault="00763E9A" w:rsidP="00E03788">
            <w:pPr>
              <w:rPr>
                <w:color w:val="FF0000"/>
              </w:rPr>
            </w:pPr>
          </w:p>
        </w:tc>
        <w:tc>
          <w:tcPr>
            <w:tcW w:w="6237" w:type="dxa"/>
          </w:tcPr>
          <w:p w14:paraId="56A32578" w14:textId="77777777" w:rsidR="00763E9A" w:rsidRPr="005A3951" w:rsidRDefault="00763E9A" w:rsidP="00E03788">
            <w:pPr>
              <w:autoSpaceDE w:val="0"/>
              <w:autoSpaceDN w:val="0"/>
              <w:adjustRightInd w:val="0"/>
              <w:rPr>
                <w:color w:val="FF0000"/>
              </w:rPr>
            </w:pPr>
            <w:r w:rsidRPr="005A3951">
              <w:rPr>
                <w:color w:val="FF0000"/>
              </w:rPr>
              <w:t xml:space="preserve">Un grand nombre d’entreprises offrent des produits similaires à une multitude de clients. Chaque enseigne </w:t>
            </w:r>
            <w:proofErr w:type="spellStart"/>
            <w:r w:rsidRPr="005A3951">
              <w:rPr>
                <w:color w:val="FF0000"/>
              </w:rPr>
              <w:t>a</w:t>
            </w:r>
            <w:proofErr w:type="spellEnd"/>
            <w:r w:rsidRPr="005A3951">
              <w:rPr>
                <w:color w:val="FF0000"/>
              </w:rPr>
              <w:t xml:space="preserve"> son avantage : la qualité (PKZ), ou les prix (H&amp;M). Les sources de différentiation sont nombreuses et liées par exemple à la création, l’originalité, le mode de distribution, les phénomènes de mode. La compétitivité d’une entreprise ne dépend pas majoritairement de sa capacité à proposer des prix bas.</w:t>
            </w:r>
          </w:p>
        </w:tc>
      </w:tr>
    </w:tbl>
    <w:p w14:paraId="1BBF88DA" w14:textId="77777777" w:rsidR="00763E9A" w:rsidRPr="00732B1C" w:rsidRDefault="00763E9A" w:rsidP="00763E9A">
      <w:pPr>
        <w:jc w:val="left"/>
        <w:rPr>
          <w:i/>
          <w:color w:val="FF0000"/>
          <w:sz w:val="14"/>
        </w:rPr>
      </w:pPr>
    </w:p>
    <w:p w14:paraId="1DF1E0D3" w14:textId="77777777" w:rsidR="00763E9A" w:rsidRDefault="00763E9A" w:rsidP="00763E9A">
      <w:pPr>
        <w:jc w:val="right"/>
        <w:rPr>
          <w:i/>
          <w:color w:val="FF0000"/>
          <w:sz w:val="24"/>
        </w:rPr>
      </w:pPr>
      <w:r>
        <w:rPr>
          <w:noProof/>
          <w:lang w:val="en-GB" w:eastAsia="en-GB"/>
        </w:rPr>
        <mc:AlternateContent>
          <mc:Choice Requires="wps">
            <w:drawing>
              <wp:anchor distT="0" distB="0" distL="114300" distR="114300" simplePos="0" relativeHeight="251679744" behindDoc="0" locked="0" layoutInCell="1" allowOverlap="1" wp14:anchorId="68AD3E01" wp14:editId="593092A4">
                <wp:simplePos x="0" y="0"/>
                <wp:positionH relativeFrom="column">
                  <wp:posOffset>2767330</wp:posOffset>
                </wp:positionH>
                <wp:positionV relativeFrom="paragraph">
                  <wp:posOffset>911225</wp:posOffset>
                </wp:positionV>
                <wp:extent cx="304800" cy="327025"/>
                <wp:effectExtent l="0" t="0" r="0" b="0"/>
                <wp:wrapNone/>
                <wp:docPr id="5" name="Oval 5"/>
                <wp:cNvGraphicFramePr/>
                <a:graphic xmlns:a="http://schemas.openxmlformats.org/drawingml/2006/main">
                  <a:graphicData uri="http://schemas.microsoft.com/office/word/2010/wordprocessingShape">
                    <wps:wsp>
                      <wps:cNvSpPr/>
                      <wps:spPr>
                        <a:xfrm>
                          <a:off x="0" y="0"/>
                          <a:ext cx="304800" cy="32702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w14:anchorId="43E84274" id="Oval 5" o:spid="_x0000_s1026" style="position:absolute;margin-left:217.9pt;margin-top:71.75pt;width:24pt;height:2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" fillcolor="#4f81bd [3204]" stroked="f" strokeweight="2pt"/>
            </w:pict>
          </mc:Fallback>
        </mc:AlternateContent>
      </w:r>
      <w:r>
        <w:rPr>
          <w:noProof/>
          <w:lang w:val="en-GB" w:eastAsia="en-GB"/>
        </w:rPr>
        <mc:AlternateContent>
          <mc:Choice Requires="wps">
            <w:drawing>
              <wp:anchor distT="0" distB="0" distL="114300" distR="114300" simplePos="0" relativeHeight="251682816" behindDoc="0" locked="0" layoutInCell="1" allowOverlap="1" wp14:anchorId="37767518" wp14:editId="5676F98D">
                <wp:simplePos x="0" y="0"/>
                <wp:positionH relativeFrom="column">
                  <wp:posOffset>3656330</wp:posOffset>
                </wp:positionH>
                <wp:positionV relativeFrom="paragraph">
                  <wp:posOffset>123825</wp:posOffset>
                </wp:positionV>
                <wp:extent cx="511175" cy="504825"/>
                <wp:effectExtent l="0" t="0" r="3175" b="9525"/>
                <wp:wrapNone/>
                <wp:docPr id="12" name="Oval 12"/>
                <wp:cNvGraphicFramePr/>
                <a:graphic xmlns:a="http://schemas.openxmlformats.org/drawingml/2006/main">
                  <a:graphicData uri="http://schemas.microsoft.com/office/word/2010/wordprocessingShape">
                    <wps:wsp>
                      <wps:cNvSpPr/>
                      <wps:spPr>
                        <a:xfrm>
                          <a:off x="0" y="0"/>
                          <a:ext cx="511175" cy="504825"/>
                        </a:xfrm>
                        <a:prstGeom prst="ellipse">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w14:anchorId="3FB67A9C" id="Oval 12" o:spid="_x0000_s1026" style="position:absolute;margin-left:287.9pt;margin-top:9.75pt;width:40.25pt;height:3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" fillcolor="#92d050" stroked="f" strokeweight="2pt"/>
            </w:pict>
          </mc:Fallback>
        </mc:AlternateContent>
      </w:r>
      <w:r>
        <w:rPr>
          <w:noProof/>
          <w:lang w:val="en-GB" w:eastAsia="en-GB"/>
        </w:rPr>
        <mc:AlternateContent>
          <mc:Choice Requires="wps">
            <w:drawing>
              <wp:anchor distT="0" distB="0" distL="114300" distR="114300" simplePos="0" relativeHeight="251681792" behindDoc="0" locked="0" layoutInCell="1" allowOverlap="1" wp14:anchorId="2D507C47" wp14:editId="03BC7269">
                <wp:simplePos x="0" y="0"/>
                <wp:positionH relativeFrom="column">
                  <wp:posOffset>3068955</wp:posOffset>
                </wp:positionH>
                <wp:positionV relativeFrom="paragraph">
                  <wp:posOffset>547370</wp:posOffset>
                </wp:positionV>
                <wp:extent cx="292100" cy="292100"/>
                <wp:effectExtent l="0" t="0" r="0" b="0"/>
                <wp:wrapNone/>
                <wp:docPr id="7" name="Oval 7"/>
                <wp:cNvGraphicFramePr/>
                <a:graphic xmlns:a="http://schemas.openxmlformats.org/drawingml/2006/main">
                  <a:graphicData uri="http://schemas.microsoft.com/office/word/2010/wordprocessingShape">
                    <wps:wsp>
                      <wps:cNvSpPr/>
                      <wps:spPr>
                        <a:xfrm>
                          <a:off x="0" y="0"/>
                          <a:ext cx="292100" cy="2921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07729479" id="Oval 7" o:spid="_x0000_s1026" style="position:absolute;margin-left:241.65pt;margin-top:43.1pt;width:23pt;height:2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" fillcolor="#d99594 [1941]" stroked="f" strokeweight="2pt"/>
            </w:pict>
          </mc:Fallback>
        </mc:AlternateContent>
      </w:r>
      <w:r>
        <w:rPr>
          <w:noProof/>
          <w:lang w:val="en-GB" w:eastAsia="en-GB"/>
        </w:rPr>
        <mc:AlternateContent>
          <mc:Choice Requires="wps">
            <w:drawing>
              <wp:anchor distT="0" distB="0" distL="114300" distR="114300" simplePos="0" relativeHeight="251680768" behindDoc="0" locked="0" layoutInCell="1" allowOverlap="1" wp14:anchorId="6F7DC59D" wp14:editId="4712FCF7">
                <wp:simplePos x="0" y="0"/>
                <wp:positionH relativeFrom="column">
                  <wp:posOffset>4167505</wp:posOffset>
                </wp:positionH>
                <wp:positionV relativeFrom="paragraph">
                  <wp:posOffset>128270</wp:posOffset>
                </wp:positionV>
                <wp:extent cx="292100" cy="292100"/>
                <wp:effectExtent l="0" t="0" r="0" b="0"/>
                <wp:wrapNone/>
                <wp:docPr id="6" name="Oval 6"/>
                <wp:cNvGraphicFramePr/>
                <a:graphic xmlns:a="http://schemas.openxmlformats.org/drawingml/2006/main">
                  <a:graphicData uri="http://schemas.microsoft.com/office/word/2010/wordprocessingShape">
                    <wps:wsp>
                      <wps:cNvSpPr/>
                      <wps:spPr>
                        <a:xfrm>
                          <a:off x="0" y="0"/>
                          <a:ext cx="292100" cy="292100"/>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12039F53" id="Oval 6" o:spid="_x0000_s1026" style="position:absolute;margin-left:328.15pt;margin-top:10.1pt;width:23pt;height:2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" fillcolor="#ffc000" stroked="f" strokeweight="2pt"/>
            </w:pict>
          </mc:Fallback>
        </mc:AlternateContent>
      </w:r>
      <w:r>
        <w:rPr>
          <w:noProof/>
          <w:lang w:val="en-GB" w:eastAsia="en-GB"/>
        </w:rPr>
        <w:drawing>
          <wp:inline distT="0" distB="0" distL="0" distR="0" wp14:anchorId="3E7F5CFB" wp14:editId="371EED70">
            <wp:extent cx="5101590" cy="2474504"/>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173" t="32354" r="15898" b="19596"/>
                    <a:stretch/>
                  </pic:blipFill>
                  <pic:spPr bwMode="auto">
                    <a:xfrm>
                      <a:off x="0" y="0"/>
                      <a:ext cx="5123537" cy="2485149"/>
                    </a:xfrm>
                    <a:prstGeom prst="rect">
                      <a:avLst/>
                    </a:prstGeom>
                    <a:ln>
                      <a:noFill/>
                    </a:ln>
                    <a:extLst>
                      <a:ext uri="{53640926-AAD7-44D8-BBD7-CCE9431645EC}">
                        <a14:shadowObscured xmlns:a14="http://schemas.microsoft.com/office/drawing/2010/main"/>
                      </a:ext>
                    </a:extLst>
                  </pic:spPr>
                </pic:pic>
              </a:graphicData>
            </a:graphic>
          </wp:inline>
        </w:drawing>
      </w:r>
    </w:p>
    <w:p w14:paraId="634AB905" w14:textId="77777777" w:rsidR="00BD618F" w:rsidRPr="00CE6AEB" w:rsidRDefault="00763E9A" w:rsidP="00F5136E">
      <w:pPr>
        <w:ind w:left="1701"/>
        <w:rPr>
          <w:color w:val="FF0000"/>
          <w:szCs w:val="22"/>
        </w:rPr>
      </w:pPr>
      <w:r>
        <w:rPr>
          <w:rFonts w:ascii="Arial Narrow" w:hAnsi="Arial Narrow"/>
          <w:sz w:val="17"/>
        </w:rPr>
        <w:t>Source : d’après presses professionnelles et opérateurs</w:t>
      </w:r>
    </w:p>
    <w:tbl>
      <w:tblPr>
        <w:tblW w:w="0" w:type="auto"/>
        <w:tblLayout w:type="fixed"/>
        <w:tblCellMar>
          <w:left w:w="70" w:type="dxa"/>
          <w:right w:w="70" w:type="dxa"/>
        </w:tblCellMar>
        <w:tblLook w:val="0000" w:firstRow="0" w:lastRow="0" w:firstColumn="0" w:lastColumn="0" w:noHBand="0" w:noVBand="0"/>
      </w:tblPr>
      <w:tblGrid>
        <w:gridCol w:w="9493"/>
      </w:tblGrid>
      <w:tr w:rsidR="00BD618F" w14:paraId="1DE9D3BA" w14:textId="77777777" w:rsidTr="00EC2F0D">
        <w:trPr>
          <w:trHeight w:val="12000"/>
        </w:trPr>
        <w:tc>
          <w:tcPr>
            <w:tcW w:w="9493" w:type="dxa"/>
            <w:vAlign w:val="center"/>
          </w:tcPr>
          <w:p w14:paraId="44A8E1C3" w14:textId="77777777" w:rsidR="00BD618F" w:rsidRDefault="00BD618F" w:rsidP="00BD618F">
            <w:pPr>
              <w:pStyle w:val="Heading1"/>
            </w:pPr>
            <w:bookmarkStart w:id="8" w:name="_Toc508612503"/>
            <w:r>
              <w:lastRenderedPageBreak/>
              <w:t>Les groupes de la profession</w:t>
            </w:r>
            <w:bookmarkEnd w:id="8"/>
          </w:p>
        </w:tc>
      </w:tr>
    </w:tbl>
    <w:p w14:paraId="2E6C50E7" w14:textId="77777777" w:rsidR="00BD618F" w:rsidRPr="00CE6AEB" w:rsidRDefault="00BD618F" w:rsidP="00BD618F">
      <w:pPr>
        <w:rPr>
          <w:color w:val="FF0000"/>
          <w:szCs w:val="22"/>
        </w:rPr>
      </w:pPr>
      <w:r>
        <w:br w:type="page"/>
      </w:r>
    </w:p>
    <w:p w14:paraId="0C686897" w14:textId="77777777" w:rsidR="00BD618F" w:rsidRPr="0099743D" w:rsidRDefault="00BD618F" w:rsidP="00BD618F">
      <w:pPr>
        <w:rPr>
          <w:sz w:val="12"/>
        </w:rPr>
      </w:pPr>
    </w:p>
    <w:p w14:paraId="1C8124F3" w14:textId="77777777" w:rsidR="00BD618F" w:rsidRDefault="00CC200D" w:rsidP="00CC200D">
      <w:pPr>
        <w:pStyle w:val="Titre3"/>
      </w:pPr>
      <w:bookmarkStart w:id="9" w:name="_Toc463526029"/>
      <w:bookmarkStart w:id="10" w:name="_Toc508612504"/>
      <w:r>
        <w:t>Classement des p</w:t>
      </w:r>
      <w:r w:rsidR="00BD618F">
        <w:t xml:space="preserve">rincipaux </w:t>
      </w:r>
      <w:bookmarkEnd w:id="9"/>
      <w:r w:rsidR="00763E9A">
        <w:t>compétiteurs</w:t>
      </w:r>
      <w:bookmarkEnd w:id="10"/>
    </w:p>
    <w:p w14:paraId="21734BAE" w14:textId="77777777" w:rsidR="00BD618F" w:rsidRDefault="00BD618F" w:rsidP="00BD618F">
      <w:pPr>
        <w:pStyle w:val="TITRE"/>
        <w:outlineLvl w:val="0"/>
        <w:rPr>
          <w:sz w:val="10"/>
        </w:rPr>
      </w:pPr>
    </w:p>
    <w:tbl>
      <w:tblPr>
        <w:tblW w:w="9180" w:type="dxa"/>
        <w:tblInd w:w="-38" w:type="dxa"/>
        <w:tblBorders>
          <w:top w:val="single" w:sz="8" w:space="0" w:color="000080"/>
          <w:left w:val="single" w:sz="8" w:space="0" w:color="000080"/>
          <w:bottom w:val="single" w:sz="8" w:space="0" w:color="000080"/>
          <w:right w:val="single" w:sz="8" w:space="0" w:color="000080"/>
          <w:insideH w:val="single" w:sz="8" w:space="0" w:color="000080"/>
          <w:insideV w:val="single" w:sz="8" w:space="0" w:color="000080"/>
        </w:tblBorders>
        <w:tblLayout w:type="fixed"/>
        <w:tblCellMar>
          <w:left w:w="70" w:type="dxa"/>
          <w:right w:w="70" w:type="dxa"/>
        </w:tblCellMar>
        <w:tblLook w:val="01E0" w:firstRow="1" w:lastRow="1" w:firstColumn="1" w:lastColumn="1" w:noHBand="0" w:noVBand="0"/>
      </w:tblPr>
      <w:tblGrid>
        <w:gridCol w:w="534"/>
        <w:gridCol w:w="2268"/>
        <w:gridCol w:w="2409"/>
        <w:gridCol w:w="1134"/>
        <w:gridCol w:w="1418"/>
        <w:gridCol w:w="1417"/>
      </w:tblGrid>
      <w:tr w:rsidR="00BD618F" w14:paraId="4FB6D264" w14:textId="77777777" w:rsidTr="00EC2F0D">
        <w:trPr>
          <w:trHeight w:val="456"/>
        </w:trPr>
        <w:tc>
          <w:tcPr>
            <w:tcW w:w="534" w:type="dxa"/>
            <w:shd w:val="pct25" w:color="FFFF00" w:fill="auto"/>
            <w:vAlign w:val="center"/>
          </w:tcPr>
          <w:p w14:paraId="5F2B1E09" w14:textId="77777777" w:rsidR="00BD618F" w:rsidRPr="00A72A66" w:rsidRDefault="00BD618F" w:rsidP="00EC2F0D">
            <w:pPr>
              <w:ind w:right="130"/>
              <w:rPr>
                <w:sz w:val="16"/>
              </w:rPr>
            </w:pPr>
            <w:r w:rsidRPr="00A72A66">
              <w:rPr>
                <w:sz w:val="16"/>
              </w:rPr>
              <w:t>Rang</w:t>
            </w:r>
          </w:p>
        </w:tc>
        <w:tc>
          <w:tcPr>
            <w:tcW w:w="2268" w:type="dxa"/>
            <w:shd w:val="pct25" w:color="FFFF00" w:fill="auto"/>
            <w:vAlign w:val="center"/>
          </w:tcPr>
          <w:p w14:paraId="142C3895" w14:textId="77777777" w:rsidR="00BD618F" w:rsidRPr="00A72A66" w:rsidRDefault="00763E9A" w:rsidP="00EC2F0D">
            <w:pPr>
              <w:ind w:right="130"/>
              <w:rPr>
                <w:sz w:val="16"/>
              </w:rPr>
            </w:pPr>
            <w:r>
              <w:rPr>
                <w:sz w:val="16"/>
              </w:rPr>
              <w:t xml:space="preserve">Entreprises / </w:t>
            </w:r>
            <w:r w:rsidR="00BD618F" w:rsidRPr="00A72A66">
              <w:rPr>
                <w:sz w:val="16"/>
              </w:rPr>
              <w:t>Groupes</w:t>
            </w:r>
          </w:p>
        </w:tc>
        <w:tc>
          <w:tcPr>
            <w:tcW w:w="2409" w:type="dxa"/>
            <w:shd w:val="pct25" w:color="FFFF00" w:fill="auto"/>
            <w:vAlign w:val="center"/>
          </w:tcPr>
          <w:p w14:paraId="7F836286" w14:textId="77777777" w:rsidR="00BD618F" w:rsidRPr="00A72A66" w:rsidRDefault="00BD618F" w:rsidP="00EC2F0D">
            <w:pPr>
              <w:ind w:right="130"/>
              <w:rPr>
                <w:sz w:val="16"/>
              </w:rPr>
            </w:pPr>
            <w:r w:rsidRPr="00A72A66">
              <w:rPr>
                <w:sz w:val="16"/>
              </w:rPr>
              <w:t>Actionnariat</w:t>
            </w:r>
          </w:p>
        </w:tc>
        <w:tc>
          <w:tcPr>
            <w:tcW w:w="1134" w:type="dxa"/>
            <w:shd w:val="pct25" w:color="FFFF00" w:fill="auto"/>
            <w:vAlign w:val="center"/>
          </w:tcPr>
          <w:p w14:paraId="6E67A9EF" w14:textId="77777777" w:rsidR="00BD618F" w:rsidRPr="00A72A66" w:rsidRDefault="00BD618F" w:rsidP="00EC2F0D">
            <w:pPr>
              <w:ind w:right="130"/>
              <w:jc w:val="right"/>
              <w:rPr>
                <w:sz w:val="16"/>
              </w:rPr>
            </w:pPr>
            <w:r w:rsidRPr="00A72A66">
              <w:rPr>
                <w:sz w:val="16"/>
              </w:rPr>
              <w:t>Localité du siège</w:t>
            </w:r>
          </w:p>
        </w:tc>
        <w:tc>
          <w:tcPr>
            <w:tcW w:w="1418" w:type="dxa"/>
            <w:shd w:val="pct25" w:color="FFFF00" w:fill="auto"/>
          </w:tcPr>
          <w:p w14:paraId="19EF2E63" w14:textId="77777777" w:rsidR="00BD618F" w:rsidRPr="00A72A66" w:rsidRDefault="00BD618F" w:rsidP="00EC2F0D">
            <w:pPr>
              <w:ind w:right="130"/>
              <w:jc w:val="right"/>
              <w:rPr>
                <w:sz w:val="16"/>
              </w:rPr>
            </w:pPr>
            <w:r w:rsidRPr="00A72A66">
              <w:rPr>
                <w:sz w:val="16"/>
              </w:rPr>
              <w:t>Nb d’implantations</w:t>
            </w:r>
          </w:p>
        </w:tc>
        <w:tc>
          <w:tcPr>
            <w:tcW w:w="1417" w:type="dxa"/>
            <w:shd w:val="pct25" w:color="FFFF00" w:fill="auto"/>
            <w:vAlign w:val="center"/>
          </w:tcPr>
          <w:p w14:paraId="07D3497C" w14:textId="77777777" w:rsidR="00BD618F" w:rsidRPr="00A72A66" w:rsidRDefault="00BD618F" w:rsidP="00EC2F0D">
            <w:pPr>
              <w:ind w:right="130"/>
              <w:jc w:val="right"/>
              <w:rPr>
                <w:sz w:val="16"/>
              </w:rPr>
            </w:pPr>
            <w:r w:rsidRPr="00A72A66">
              <w:rPr>
                <w:sz w:val="16"/>
              </w:rPr>
              <w:t>CA si disponible</w:t>
            </w:r>
          </w:p>
        </w:tc>
      </w:tr>
      <w:tr w:rsidR="00BD618F" w14:paraId="15592B46" w14:textId="77777777" w:rsidTr="00EC2F0D">
        <w:trPr>
          <w:trHeight w:val="424"/>
        </w:trPr>
        <w:tc>
          <w:tcPr>
            <w:tcW w:w="534" w:type="dxa"/>
            <w:shd w:val="pct25" w:color="FFFF00" w:fill="auto"/>
            <w:vAlign w:val="center"/>
          </w:tcPr>
          <w:p w14:paraId="33B236F2" w14:textId="77777777" w:rsidR="00BD618F" w:rsidRDefault="00BD618F" w:rsidP="00EC2F0D">
            <w:pPr>
              <w:jc w:val="center"/>
              <w:rPr>
                <w:b/>
                <w:sz w:val="16"/>
              </w:rPr>
            </w:pPr>
            <w:r>
              <w:rPr>
                <w:b/>
                <w:sz w:val="16"/>
              </w:rPr>
              <w:t>1</w:t>
            </w:r>
          </w:p>
        </w:tc>
        <w:tc>
          <w:tcPr>
            <w:tcW w:w="2268" w:type="dxa"/>
            <w:vAlign w:val="center"/>
          </w:tcPr>
          <w:p w14:paraId="56F2BBFA" w14:textId="77777777" w:rsidR="00BD618F" w:rsidRDefault="00BD618F" w:rsidP="00EC2F0D">
            <w:pPr>
              <w:rPr>
                <w:b/>
                <w:caps/>
                <w:sz w:val="16"/>
              </w:rPr>
            </w:pPr>
            <w:r>
              <w:rPr>
                <w:b/>
                <w:caps/>
                <w:sz w:val="16"/>
              </w:rPr>
              <w:t>Axa France</w:t>
            </w:r>
          </w:p>
        </w:tc>
        <w:tc>
          <w:tcPr>
            <w:tcW w:w="2409" w:type="dxa"/>
            <w:vAlign w:val="center"/>
          </w:tcPr>
          <w:p w14:paraId="39224C66" w14:textId="77777777" w:rsidR="00BD618F" w:rsidRDefault="00BD618F" w:rsidP="00EC2F0D">
            <w:pPr>
              <w:ind w:right="57"/>
              <w:rPr>
                <w:rFonts w:ascii="Arial Narrow" w:hAnsi="Arial Narrow"/>
                <w:sz w:val="20"/>
              </w:rPr>
            </w:pPr>
            <w:r>
              <w:rPr>
                <w:rFonts w:ascii="Arial Narrow" w:hAnsi="Arial Narrow"/>
                <w:sz w:val="20"/>
              </w:rPr>
              <w:t>Axa (100%)</w:t>
            </w:r>
          </w:p>
        </w:tc>
        <w:tc>
          <w:tcPr>
            <w:tcW w:w="1134" w:type="dxa"/>
            <w:vAlign w:val="center"/>
          </w:tcPr>
          <w:p w14:paraId="73D9B214" w14:textId="77777777" w:rsidR="00BD618F" w:rsidRDefault="00BD618F" w:rsidP="00EC2F0D">
            <w:pPr>
              <w:ind w:right="57"/>
              <w:jc w:val="right"/>
              <w:rPr>
                <w:sz w:val="20"/>
              </w:rPr>
            </w:pPr>
          </w:p>
        </w:tc>
        <w:tc>
          <w:tcPr>
            <w:tcW w:w="1418" w:type="dxa"/>
          </w:tcPr>
          <w:p w14:paraId="01919EFB" w14:textId="77777777" w:rsidR="00BD618F" w:rsidRPr="00A72A66" w:rsidRDefault="00BD618F" w:rsidP="00EC2F0D">
            <w:pPr>
              <w:ind w:right="130"/>
              <w:jc w:val="right"/>
              <w:rPr>
                <w:sz w:val="16"/>
              </w:rPr>
            </w:pPr>
          </w:p>
        </w:tc>
        <w:tc>
          <w:tcPr>
            <w:tcW w:w="1417" w:type="dxa"/>
            <w:vAlign w:val="center"/>
          </w:tcPr>
          <w:p w14:paraId="4A8CC472" w14:textId="77777777" w:rsidR="00BD618F" w:rsidRDefault="00BD618F" w:rsidP="00EC2F0D">
            <w:pPr>
              <w:ind w:right="57"/>
              <w:jc w:val="right"/>
              <w:rPr>
                <w:sz w:val="20"/>
              </w:rPr>
            </w:pPr>
            <w:r>
              <w:rPr>
                <w:sz w:val="20"/>
              </w:rPr>
              <w:t>21 700</w:t>
            </w:r>
          </w:p>
        </w:tc>
      </w:tr>
      <w:tr w:rsidR="00BD618F" w14:paraId="3CA42DE9" w14:textId="77777777" w:rsidTr="00EC2F0D">
        <w:trPr>
          <w:trHeight w:val="424"/>
        </w:trPr>
        <w:tc>
          <w:tcPr>
            <w:tcW w:w="534" w:type="dxa"/>
            <w:shd w:val="pct25" w:color="FFFF00" w:fill="auto"/>
            <w:vAlign w:val="center"/>
          </w:tcPr>
          <w:p w14:paraId="18DDE3EA" w14:textId="77777777" w:rsidR="00BD618F" w:rsidRDefault="00BD618F" w:rsidP="00EC2F0D">
            <w:pPr>
              <w:jc w:val="center"/>
              <w:rPr>
                <w:b/>
                <w:sz w:val="16"/>
              </w:rPr>
            </w:pPr>
            <w:r>
              <w:rPr>
                <w:b/>
                <w:sz w:val="16"/>
              </w:rPr>
              <w:t>2</w:t>
            </w:r>
          </w:p>
        </w:tc>
        <w:tc>
          <w:tcPr>
            <w:tcW w:w="2268" w:type="dxa"/>
            <w:vAlign w:val="center"/>
          </w:tcPr>
          <w:p w14:paraId="137D466D" w14:textId="77777777" w:rsidR="00BD618F" w:rsidRDefault="00BD618F" w:rsidP="00EC2F0D">
            <w:pPr>
              <w:rPr>
                <w:b/>
                <w:caps/>
                <w:sz w:val="16"/>
              </w:rPr>
            </w:pPr>
            <w:r>
              <w:rPr>
                <w:b/>
                <w:caps/>
                <w:sz w:val="16"/>
              </w:rPr>
              <w:t>Groupama</w:t>
            </w:r>
          </w:p>
        </w:tc>
        <w:tc>
          <w:tcPr>
            <w:tcW w:w="2409" w:type="dxa"/>
            <w:vAlign w:val="center"/>
          </w:tcPr>
          <w:p w14:paraId="480382D6" w14:textId="77777777" w:rsidR="00BD618F" w:rsidRDefault="00BD618F" w:rsidP="00EC2F0D">
            <w:pPr>
              <w:ind w:right="57"/>
              <w:rPr>
                <w:rFonts w:ascii="Arial Narrow" w:hAnsi="Arial Narrow"/>
                <w:sz w:val="20"/>
              </w:rPr>
            </w:pPr>
            <w:r>
              <w:rPr>
                <w:rFonts w:ascii="Arial Narrow" w:hAnsi="Arial Narrow"/>
                <w:sz w:val="20"/>
              </w:rPr>
              <w:t>Groupama holding (99,89%)</w:t>
            </w:r>
          </w:p>
          <w:p w14:paraId="49BF3145" w14:textId="77777777" w:rsidR="00BD618F" w:rsidRDefault="00BD618F" w:rsidP="00EC2F0D">
            <w:pPr>
              <w:ind w:right="57"/>
              <w:rPr>
                <w:rFonts w:ascii="Arial Narrow" w:hAnsi="Arial Narrow"/>
                <w:sz w:val="20"/>
              </w:rPr>
            </w:pPr>
            <w:r>
              <w:rPr>
                <w:rFonts w:ascii="Arial Narrow" w:hAnsi="Arial Narrow"/>
                <w:sz w:val="20"/>
              </w:rPr>
              <w:t>Mandataires et Salariés (0,11%)</w:t>
            </w:r>
          </w:p>
        </w:tc>
        <w:tc>
          <w:tcPr>
            <w:tcW w:w="1134" w:type="dxa"/>
            <w:vAlign w:val="center"/>
          </w:tcPr>
          <w:p w14:paraId="46D202A0" w14:textId="77777777" w:rsidR="00BD618F" w:rsidRDefault="00BD618F" w:rsidP="00EC2F0D">
            <w:pPr>
              <w:ind w:right="57"/>
              <w:jc w:val="right"/>
              <w:rPr>
                <w:sz w:val="20"/>
              </w:rPr>
            </w:pPr>
          </w:p>
        </w:tc>
        <w:tc>
          <w:tcPr>
            <w:tcW w:w="1418" w:type="dxa"/>
          </w:tcPr>
          <w:p w14:paraId="01BB96CF" w14:textId="77777777" w:rsidR="00BD618F" w:rsidRPr="00A72A66" w:rsidRDefault="00BD618F" w:rsidP="00EC2F0D">
            <w:pPr>
              <w:ind w:right="130"/>
              <w:jc w:val="right"/>
              <w:rPr>
                <w:sz w:val="16"/>
              </w:rPr>
            </w:pPr>
          </w:p>
        </w:tc>
        <w:tc>
          <w:tcPr>
            <w:tcW w:w="1417" w:type="dxa"/>
            <w:vAlign w:val="center"/>
          </w:tcPr>
          <w:p w14:paraId="14953F25" w14:textId="77777777" w:rsidR="00BD618F" w:rsidRDefault="00BD618F" w:rsidP="00EC2F0D">
            <w:pPr>
              <w:ind w:right="57"/>
              <w:jc w:val="right"/>
              <w:rPr>
                <w:sz w:val="20"/>
              </w:rPr>
            </w:pPr>
            <w:r>
              <w:rPr>
                <w:sz w:val="20"/>
              </w:rPr>
              <w:t>16 232</w:t>
            </w:r>
          </w:p>
        </w:tc>
      </w:tr>
      <w:tr w:rsidR="00BD618F" w14:paraId="15418D4E" w14:textId="77777777" w:rsidTr="00EC2F0D">
        <w:trPr>
          <w:trHeight w:val="424"/>
        </w:trPr>
        <w:tc>
          <w:tcPr>
            <w:tcW w:w="534" w:type="dxa"/>
            <w:shd w:val="pct25" w:color="FFFF00" w:fill="auto"/>
            <w:vAlign w:val="center"/>
          </w:tcPr>
          <w:p w14:paraId="0182085C" w14:textId="77777777" w:rsidR="00BD618F" w:rsidRDefault="00BD618F" w:rsidP="00EC2F0D">
            <w:pPr>
              <w:jc w:val="center"/>
              <w:rPr>
                <w:b/>
                <w:sz w:val="16"/>
              </w:rPr>
            </w:pPr>
            <w:r>
              <w:rPr>
                <w:b/>
                <w:sz w:val="16"/>
              </w:rPr>
              <w:t>3</w:t>
            </w:r>
          </w:p>
        </w:tc>
        <w:tc>
          <w:tcPr>
            <w:tcW w:w="2268" w:type="dxa"/>
            <w:vAlign w:val="center"/>
          </w:tcPr>
          <w:p w14:paraId="74875430" w14:textId="77777777" w:rsidR="00BD618F" w:rsidRDefault="00BD618F" w:rsidP="00EC2F0D">
            <w:pPr>
              <w:rPr>
                <w:b/>
                <w:caps/>
                <w:sz w:val="16"/>
              </w:rPr>
            </w:pPr>
            <w:r>
              <w:rPr>
                <w:b/>
                <w:caps/>
                <w:sz w:val="16"/>
              </w:rPr>
              <w:t>CB Richard Ellis (*)</w:t>
            </w:r>
          </w:p>
        </w:tc>
        <w:tc>
          <w:tcPr>
            <w:tcW w:w="2409" w:type="dxa"/>
            <w:vAlign w:val="center"/>
          </w:tcPr>
          <w:p w14:paraId="06B59A12" w14:textId="77777777" w:rsidR="00BD618F" w:rsidRDefault="00BD618F" w:rsidP="00EC2F0D">
            <w:pPr>
              <w:ind w:right="57"/>
              <w:rPr>
                <w:rFonts w:ascii="Arial Narrow" w:hAnsi="Arial Narrow"/>
                <w:sz w:val="20"/>
              </w:rPr>
            </w:pPr>
            <w:proofErr w:type="spellStart"/>
            <w:r>
              <w:rPr>
                <w:rFonts w:ascii="Arial Narrow" w:hAnsi="Arial Narrow"/>
                <w:sz w:val="20"/>
              </w:rPr>
              <w:t>Nc</w:t>
            </w:r>
            <w:proofErr w:type="spellEnd"/>
          </w:p>
        </w:tc>
        <w:tc>
          <w:tcPr>
            <w:tcW w:w="1134" w:type="dxa"/>
            <w:vAlign w:val="center"/>
          </w:tcPr>
          <w:p w14:paraId="7FE46174" w14:textId="77777777" w:rsidR="00BD618F" w:rsidRDefault="00BD618F" w:rsidP="00EC2F0D">
            <w:pPr>
              <w:ind w:right="57"/>
              <w:jc w:val="right"/>
              <w:rPr>
                <w:sz w:val="20"/>
              </w:rPr>
            </w:pPr>
          </w:p>
        </w:tc>
        <w:tc>
          <w:tcPr>
            <w:tcW w:w="1418" w:type="dxa"/>
          </w:tcPr>
          <w:p w14:paraId="777B92D4" w14:textId="77777777" w:rsidR="00BD618F" w:rsidRPr="00A72A66" w:rsidRDefault="00BD618F" w:rsidP="00EC2F0D">
            <w:pPr>
              <w:ind w:right="130"/>
              <w:jc w:val="right"/>
              <w:rPr>
                <w:sz w:val="16"/>
              </w:rPr>
            </w:pPr>
          </w:p>
        </w:tc>
        <w:tc>
          <w:tcPr>
            <w:tcW w:w="1417" w:type="dxa"/>
            <w:vAlign w:val="center"/>
          </w:tcPr>
          <w:p w14:paraId="5ABCBA3D" w14:textId="77777777" w:rsidR="00BD618F" w:rsidRDefault="00BD618F" w:rsidP="00EC2F0D">
            <w:pPr>
              <w:ind w:right="57"/>
              <w:jc w:val="right"/>
              <w:rPr>
                <w:sz w:val="20"/>
              </w:rPr>
            </w:pPr>
            <w:r>
              <w:rPr>
                <w:sz w:val="20"/>
              </w:rPr>
              <w:t>3 508</w:t>
            </w:r>
          </w:p>
        </w:tc>
      </w:tr>
      <w:tr w:rsidR="00BD618F" w14:paraId="45926BEA" w14:textId="77777777" w:rsidTr="00EC2F0D">
        <w:trPr>
          <w:trHeight w:val="425"/>
        </w:trPr>
        <w:tc>
          <w:tcPr>
            <w:tcW w:w="534" w:type="dxa"/>
            <w:shd w:val="pct25" w:color="FFFF00" w:fill="auto"/>
            <w:vAlign w:val="center"/>
          </w:tcPr>
          <w:p w14:paraId="0ED6A655" w14:textId="77777777" w:rsidR="00BD618F" w:rsidRDefault="00BD618F" w:rsidP="00EC2F0D">
            <w:pPr>
              <w:jc w:val="center"/>
              <w:rPr>
                <w:b/>
                <w:sz w:val="16"/>
              </w:rPr>
            </w:pPr>
            <w:r>
              <w:rPr>
                <w:b/>
                <w:sz w:val="16"/>
              </w:rPr>
              <w:t>4</w:t>
            </w:r>
          </w:p>
        </w:tc>
        <w:tc>
          <w:tcPr>
            <w:tcW w:w="2268" w:type="dxa"/>
            <w:vAlign w:val="center"/>
          </w:tcPr>
          <w:p w14:paraId="5BB7B8CF" w14:textId="77777777" w:rsidR="00BD618F" w:rsidRDefault="00BD618F" w:rsidP="00EC2F0D">
            <w:pPr>
              <w:rPr>
                <w:b/>
                <w:caps/>
                <w:sz w:val="16"/>
              </w:rPr>
            </w:pPr>
            <w:r>
              <w:rPr>
                <w:b/>
                <w:caps/>
                <w:sz w:val="16"/>
              </w:rPr>
              <w:t>Jones Lang Lasalle</w:t>
            </w:r>
          </w:p>
        </w:tc>
        <w:tc>
          <w:tcPr>
            <w:tcW w:w="2409" w:type="dxa"/>
            <w:vAlign w:val="center"/>
          </w:tcPr>
          <w:p w14:paraId="3239C44D" w14:textId="77777777" w:rsidR="00BD618F" w:rsidRDefault="00BD618F" w:rsidP="00EC2F0D">
            <w:pPr>
              <w:ind w:right="57"/>
              <w:rPr>
                <w:rFonts w:ascii="Arial Narrow" w:hAnsi="Arial Narrow"/>
                <w:sz w:val="20"/>
              </w:rPr>
            </w:pPr>
            <w:proofErr w:type="spellStart"/>
            <w:r>
              <w:rPr>
                <w:rFonts w:ascii="Arial Narrow" w:hAnsi="Arial Narrow"/>
                <w:sz w:val="20"/>
              </w:rPr>
              <w:t>Nc</w:t>
            </w:r>
            <w:proofErr w:type="spellEnd"/>
          </w:p>
        </w:tc>
        <w:tc>
          <w:tcPr>
            <w:tcW w:w="1134" w:type="dxa"/>
            <w:vAlign w:val="center"/>
          </w:tcPr>
          <w:p w14:paraId="6D2C9569" w14:textId="77777777" w:rsidR="00BD618F" w:rsidRDefault="00BD618F" w:rsidP="00EC2F0D">
            <w:pPr>
              <w:ind w:right="57"/>
              <w:jc w:val="right"/>
              <w:rPr>
                <w:sz w:val="20"/>
              </w:rPr>
            </w:pPr>
          </w:p>
        </w:tc>
        <w:tc>
          <w:tcPr>
            <w:tcW w:w="1418" w:type="dxa"/>
          </w:tcPr>
          <w:p w14:paraId="626CDC5F" w14:textId="77777777" w:rsidR="00BD618F" w:rsidRPr="00A72A66" w:rsidRDefault="00BD618F" w:rsidP="00EC2F0D">
            <w:pPr>
              <w:ind w:right="130"/>
              <w:jc w:val="right"/>
              <w:rPr>
                <w:sz w:val="16"/>
              </w:rPr>
            </w:pPr>
          </w:p>
        </w:tc>
        <w:tc>
          <w:tcPr>
            <w:tcW w:w="1417" w:type="dxa"/>
            <w:vAlign w:val="center"/>
          </w:tcPr>
          <w:p w14:paraId="054F12D7" w14:textId="77777777" w:rsidR="00BD618F" w:rsidRDefault="00BD618F" w:rsidP="00EC2F0D">
            <w:pPr>
              <w:ind w:right="57"/>
              <w:jc w:val="right"/>
              <w:rPr>
                <w:sz w:val="20"/>
              </w:rPr>
            </w:pPr>
            <w:r>
              <w:rPr>
                <w:sz w:val="20"/>
              </w:rPr>
              <w:t xml:space="preserve">1 843 </w:t>
            </w:r>
          </w:p>
        </w:tc>
      </w:tr>
      <w:tr w:rsidR="00BD618F" w14:paraId="15D98A6C" w14:textId="77777777" w:rsidTr="00EC2F0D">
        <w:trPr>
          <w:trHeight w:val="424"/>
        </w:trPr>
        <w:tc>
          <w:tcPr>
            <w:tcW w:w="534" w:type="dxa"/>
            <w:shd w:val="pct25" w:color="FFFF00" w:fill="auto"/>
            <w:vAlign w:val="center"/>
          </w:tcPr>
          <w:p w14:paraId="1D42D77C" w14:textId="77777777" w:rsidR="00BD618F" w:rsidRDefault="00BD618F" w:rsidP="00EC2F0D">
            <w:pPr>
              <w:jc w:val="center"/>
              <w:rPr>
                <w:b/>
                <w:sz w:val="16"/>
              </w:rPr>
            </w:pPr>
            <w:r>
              <w:rPr>
                <w:b/>
                <w:sz w:val="16"/>
              </w:rPr>
              <w:t>5</w:t>
            </w:r>
          </w:p>
        </w:tc>
        <w:tc>
          <w:tcPr>
            <w:tcW w:w="2268" w:type="dxa"/>
            <w:vAlign w:val="center"/>
          </w:tcPr>
          <w:p w14:paraId="285183F8" w14:textId="77777777" w:rsidR="00BD618F" w:rsidRDefault="00BD618F" w:rsidP="00EC2F0D">
            <w:pPr>
              <w:rPr>
                <w:b/>
                <w:caps/>
                <w:sz w:val="16"/>
              </w:rPr>
            </w:pPr>
            <w:r>
              <w:rPr>
                <w:b/>
                <w:caps/>
                <w:sz w:val="16"/>
              </w:rPr>
              <w:t>Akerys</w:t>
            </w:r>
          </w:p>
        </w:tc>
        <w:tc>
          <w:tcPr>
            <w:tcW w:w="2409" w:type="dxa"/>
            <w:vAlign w:val="center"/>
          </w:tcPr>
          <w:p w14:paraId="5A40855A" w14:textId="77777777" w:rsidR="00BD618F" w:rsidRDefault="00BD618F" w:rsidP="00EC2F0D">
            <w:pPr>
              <w:ind w:right="57"/>
              <w:jc w:val="left"/>
              <w:rPr>
                <w:rFonts w:ascii="Arial Narrow" w:hAnsi="Arial Narrow"/>
                <w:sz w:val="20"/>
              </w:rPr>
            </w:pPr>
            <w:r>
              <w:rPr>
                <w:rFonts w:ascii="Arial Narrow" w:hAnsi="Arial Narrow"/>
                <w:sz w:val="20"/>
              </w:rPr>
              <w:t xml:space="preserve">SCA </w:t>
            </w:r>
            <w:proofErr w:type="spellStart"/>
            <w:r>
              <w:rPr>
                <w:rFonts w:ascii="Arial Narrow" w:hAnsi="Arial Narrow"/>
                <w:sz w:val="20"/>
              </w:rPr>
              <w:t>Qualis</w:t>
            </w:r>
            <w:proofErr w:type="spellEnd"/>
            <w:r>
              <w:rPr>
                <w:rFonts w:ascii="Arial Narrow" w:hAnsi="Arial Narrow"/>
                <w:sz w:val="20"/>
              </w:rPr>
              <w:t xml:space="preserve"> (78%)</w:t>
            </w:r>
            <w:r>
              <w:rPr>
                <w:rFonts w:ascii="Arial Narrow" w:hAnsi="Arial Narrow"/>
                <w:sz w:val="20"/>
              </w:rPr>
              <w:br/>
              <w:t>Management (11%)</w:t>
            </w:r>
            <w:r>
              <w:rPr>
                <w:rFonts w:ascii="Arial Narrow" w:hAnsi="Arial Narrow"/>
                <w:sz w:val="20"/>
              </w:rPr>
              <w:br/>
              <w:t xml:space="preserve">Groupe </w:t>
            </w:r>
            <w:proofErr w:type="spellStart"/>
            <w:r>
              <w:rPr>
                <w:rFonts w:ascii="Arial Narrow" w:hAnsi="Arial Narrow"/>
                <w:sz w:val="20"/>
              </w:rPr>
              <w:t>Watershed</w:t>
            </w:r>
            <w:proofErr w:type="spellEnd"/>
            <w:r>
              <w:rPr>
                <w:rFonts w:ascii="Arial Narrow" w:hAnsi="Arial Narrow"/>
                <w:sz w:val="20"/>
              </w:rPr>
              <w:t xml:space="preserve"> (10%)</w:t>
            </w:r>
            <w:r>
              <w:rPr>
                <w:rFonts w:ascii="Arial Narrow" w:hAnsi="Arial Narrow"/>
                <w:sz w:val="20"/>
              </w:rPr>
              <w:br/>
              <w:t>Actionnaires minoritaires (1%)</w:t>
            </w:r>
          </w:p>
        </w:tc>
        <w:tc>
          <w:tcPr>
            <w:tcW w:w="1134" w:type="dxa"/>
            <w:vAlign w:val="center"/>
          </w:tcPr>
          <w:p w14:paraId="7848B9BD" w14:textId="77777777" w:rsidR="00BD618F" w:rsidRDefault="00BD618F" w:rsidP="00EC2F0D">
            <w:pPr>
              <w:ind w:right="57"/>
              <w:jc w:val="right"/>
              <w:rPr>
                <w:sz w:val="20"/>
              </w:rPr>
            </w:pPr>
          </w:p>
        </w:tc>
        <w:tc>
          <w:tcPr>
            <w:tcW w:w="1418" w:type="dxa"/>
          </w:tcPr>
          <w:p w14:paraId="190A8505" w14:textId="77777777" w:rsidR="00BD618F" w:rsidRPr="00A72A66" w:rsidRDefault="00BD618F" w:rsidP="00EC2F0D">
            <w:pPr>
              <w:ind w:right="130"/>
              <w:jc w:val="right"/>
              <w:rPr>
                <w:sz w:val="16"/>
              </w:rPr>
            </w:pPr>
          </w:p>
        </w:tc>
        <w:tc>
          <w:tcPr>
            <w:tcW w:w="1417" w:type="dxa"/>
            <w:vAlign w:val="center"/>
          </w:tcPr>
          <w:p w14:paraId="439DBFF2" w14:textId="77777777" w:rsidR="00BD618F" w:rsidRDefault="00BD618F" w:rsidP="00EC2F0D">
            <w:pPr>
              <w:ind w:right="57"/>
              <w:jc w:val="right"/>
              <w:rPr>
                <w:sz w:val="20"/>
              </w:rPr>
            </w:pPr>
            <w:r>
              <w:rPr>
                <w:sz w:val="20"/>
              </w:rPr>
              <w:t>790,4</w:t>
            </w:r>
          </w:p>
        </w:tc>
      </w:tr>
      <w:tr w:rsidR="00BD618F" w14:paraId="6335BF85" w14:textId="77777777" w:rsidTr="00EC2F0D">
        <w:trPr>
          <w:trHeight w:val="424"/>
        </w:trPr>
        <w:tc>
          <w:tcPr>
            <w:tcW w:w="534" w:type="dxa"/>
            <w:shd w:val="pct25" w:color="FFFF00" w:fill="auto"/>
            <w:vAlign w:val="center"/>
          </w:tcPr>
          <w:p w14:paraId="55A00D1A" w14:textId="77777777" w:rsidR="00BD618F" w:rsidRDefault="00BD618F" w:rsidP="00EC2F0D">
            <w:pPr>
              <w:jc w:val="center"/>
              <w:rPr>
                <w:b/>
                <w:sz w:val="16"/>
              </w:rPr>
            </w:pPr>
            <w:r>
              <w:rPr>
                <w:b/>
                <w:sz w:val="16"/>
              </w:rPr>
              <w:t>6</w:t>
            </w:r>
          </w:p>
        </w:tc>
        <w:tc>
          <w:tcPr>
            <w:tcW w:w="2268" w:type="dxa"/>
            <w:vAlign w:val="center"/>
          </w:tcPr>
          <w:p w14:paraId="78237D4D" w14:textId="77777777" w:rsidR="00BD618F" w:rsidRDefault="00BD618F" w:rsidP="00EC2F0D">
            <w:pPr>
              <w:rPr>
                <w:b/>
                <w:caps/>
                <w:sz w:val="16"/>
              </w:rPr>
            </w:pPr>
            <w:r>
              <w:rPr>
                <w:b/>
                <w:caps/>
                <w:sz w:val="16"/>
              </w:rPr>
              <w:t>BNP paribas Real Estate</w:t>
            </w:r>
          </w:p>
        </w:tc>
        <w:tc>
          <w:tcPr>
            <w:tcW w:w="2409" w:type="dxa"/>
            <w:vAlign w:val="center"/>
          </w:tcPr>
          <w:p w14:paraId="048AF188" w14:textId="77777777" w:rsidR="00BD618F" w:rsidRDefault="00BD618F" w:rsidP="00EC2F0D">
            <w:pPr>
              <w:ind w:right="57"/>
              <w:rPr>
                <w:rFonts w:ascii="Arial Narrow" w:hAnsi="Arial Narrow"/>
                <w:sz w:val="20"/>
              </w:rPr>
            </w:pPr>
            <w:r>
              <w:rPr>
                <w:rFonts w:ascii="Arial Narrow" w:hAnsi="Arial Narrow"/>
                <w:sz w:val="20"/>
              </w:rPr>
              <w:t>BNP Paribas (100%)</w:t>
            </w:r>
          </w:p>
        </w:tc>
        <w:tc>
          <w:tcPr>
            <w:tcW w:w="1134" w:type="dxa"/>
            <w:vAlign w:val="center"/>
          </w:tcPr>
          <w:p w14:paraId="616099F0" w14:textId="77777777" w:rsidR="00BD618F" w:rsidRDefault="00BD618F" w:rsidP="00EC2F0D">
            <w:pPr>
              <w:ind w:right="57"/>
              <w:jc w:val="right"/>
              <w:rPr>
                <w:sz w:val="20"/>
              </w:rPr>
            </w:pPr>
          </w:p>
        </w:tc>
        <w:tc>
          <w:tcPr>
            <w:tcW w:w="1418" w:type="dxa"/>
          </w:tcPr>
          <w:p w14:paraId="51FE7A7B" w14:textId="77777777" w:rsidR="00BD618F" w:rsidRPr="00A72A66" w:rsidRDefault="00BD618F" w:rsidP="00EC2F0D">
            <w:pPr>
              <w:ind w:right="130"/>
              <w:jc w:val="right"/>
              <w:rPr>
                <w:sz w:val="16"/>
              </w:rPr>
            </w:pPr>
          </w:p>
        </w:tc>
        <w:tc>
          <w:tcPr>
            <w:tcW w:w="1417" w:type="dxa"/>
            <w:vAlign w:val="center"/>
          </w:tcPr>
          <w:p w14:paraId="2AADA8E9" w14:textId="77777777" w:rsidR="00BD618F" w:rsidRDefault="00BD618F" w:rsidP="00EC2F0D">
            <w:pPr>
              <w:ind w:right="57"/>
              <w:jc w:val="right"/>
              <w:rPr>
                <w:sz w:val="20"/>
              </w:rPr>
            </w:pPr>
            <w:r>
              <w:rPr>
                <w:sz w:val="20"/>
              </w:rPr>
              <w:t>665,0</w:t>
            </w:r>
          </w:p>
        </w:tc>
      </w:tr>
      <w:tr w:rsidR="00BD618F" w14:paraId="54692FA9" w14:textId="77777777" w:rsidTr="00EC2F0D">
        <w:trPr>
          <w:trHeight w:val="425"/>
        </w:trPr>
        <w:tc>
          <w:tcPr>
            <w:tcW w:w="534" w:type="dxa"/>
            <w:shd w:val="pct25" w:color="FFFF00" w:fill="auto"/>
            <w:vAlign w:val="center"/>
          </w:tcPr>
          <w:p w14:paraId="20013918" w14:textId="77777777" w:rsidR="00BD618F" w:rsidRDefault="00BD618F" w:rsidP="00EC2F0D">
            <w:pPr>
              <w:jc w:val="center"/>
              <w:rPr>
                <w:b/>
                <w:sz w:val="16"/>
              </w:rPr>
            </w:pPr>
            <w:r>
              <w:rPr>
                <w:b/>
                <w:sz w:val="16"/>
              </w:rPr>
              <w:t>7</w:t>
            </w:r>
          </w:p>
        </w:tc>
        <w:tc>
          <w:tcPr>
            <w:tcW w:w="2268" w:type="dxa"/>
            <w:vAlign w:val="center"/>
          </w:tcPr>
          <w:p w14:paraId="69F81725" w14:textId="77777777" w:rsidR="00BD618F" w:rsidRDefault="00BD618F" w:rsidP="00EC2F0D">
            <w:pPr>
              <w:rPr>
                <w:b/>
                <w:caps/>
                <w:sz w:val="16"/>
              </w:rPr>
            </w:pPr>
            <w:r>
              <w:rPr>
                <w:b/>
                <w:caps/>
                <w:sz w:val="16"/>
              </w:rPr>
              <w:t>GECINA</w:t>
            </w:r>
          </w:p>
        </w:tc>
        <w:tc>
          <w:tcPr>
            <w:tcW w:w="2409" w:type="dxa"/>
            <w:vAlign w:val="center"/>
          </w:tcPr>
          <w:p w14:paraId="6D9CE6F1" w14:textId="77777777" w:rsidR="00BD618F" w:rsidRDefault="00BD618F" w:rsidP="00EC2F0D">
            <w:pPr>
              <w:ind w:right="57"/>
              <w:rPr>
                <w:rFonts w:ascii="Arial Narrow" w:hAnsi="Arial Narrow"/>
                <w:sz w:val="20"/>
              </w:rPr>
            </w:pPr>
            <w:proofErr w:type="spellStart"/>
            <w:r>
              <w:rPr>
                <w:rFonts w:ascii="Arial Narrow" w:hAnsi="Arial Narrow"/>
                <w:sz w:val="20"/>
              </w:rPr>
              <w:t>Nc</w:t>
            </w:r>
            <w:proofErr w:type="spellEnd"/>
          </w:p>
        </w:tc>
        <w:tc>
          <w:tcPr>
            <w:tcW w:w="1134" w:type="dxa"/>
            <w:vAlign w:val="center"/>
          </w:tcPr>
          <w:p w14:paraId="37549919" w14:textId="77777777" w:rsidR="00BD618F" w:rsidRDefault="00BD618F" w:rsidP="00EC2F0D">
            <w:pPr>
              <w:ind w:right="57"/>
              <w:jc w:val="right"/>
              <w:rPr>
                <w:sz w:val="20"/>
              </w:rPr>
            </w:pPr>
          </w:p>
        </w:tc>
        <w:tc>
          <w:tcPr>
            <w:tcW w:w="1418" w:type="dxa"/>
          </w:tcPr>
          <w:p w14:paraId="43821D23" w14:textId="77777777" w:rsidR="00BD618F" w:rsidRPr="00A72A66" w:rsidRDefault="00BD618F" w:rsidP="00EC2F0D">
            <w:pPr>
              <w:ind w:right="130"/>
              <w:jc w:val="right"/>
              <w:rPr>
                <w:sz w:val="16"/>
              </w:rPr>
            </w:pPr>
          </w:p>
        </w:tc>
        <w:tc>
          <w:tcPr>
            <w:tcW w:w="1417" w:type="dxa"/>
            <w:vAlign w:val="center"/>
          </w:tcPr>
          <w:p w14:paraId="71A4A55F" w14:textId="77777777" w:rsidR="00BD618F" w:rsidRDefault="00BD618F" w:rsidP="00EC2F0D">
            <w:pPr>
              <w:ind w:right="57"/>
              <w:jc w:val="right"/>
              <w:rPr>
                <w:sz w:val="20"/>
              </w:rPr>
            </w:pPr>
            <w:r>
              <w:rPr>
                <w:sz w:val="20"/>
              </w:rPr>
              <w:t>637,0</w:t>
            </w:r>
          </w:p>
        </w:tc>
      </w:tr>
      <w:tr w:rsidR="00BD618F" w14:paraId="00D8B694" w14:textId="77777777" w:rsidTr="00EC2F0D">
        <w:trPr>
          <w:trHeight w:val="424"/>
        </w:trPr>
        <w:tc>
          <w:tcPr>
            <w:tcW w:w="534" w:type="dxa"/>
            <w:shd w:val="pct25" w:color="FFFF00" w:fill="auto"/>
            <w:vAlign w:val="center"/>
          </w:tcPr>
          <w:p w14:paraId="625653DD" w14:textId="77777777" w:rsidR="00BD618F" w:rsidRDefault="00BD618F" w:rsidP="00EC2F0D">
            <w:pPr>
              <w:jc w:val="center"/>
              <w:rPr>
                <w:b/>
                <w:sz w:val="16"/>
              </w:rPr>
            </w:pPr>
            <w:r>
              <w:rPr>
                <w:b/>
                <w:sz w:val="16"/>
              </w:rPr>
              <w:t>8</w:t>
            </w:r>
          </w:p>
        </w:tc>
        <w:tc>
          <w:tcPr>
            <w:tcW w:w="2268" w:type="dxa"/>
            <w:vAlign w:val="center"/>
          </w:tcPr>
          <w:p w14:paraId="24DC2D96" w14:textId="77777777" w:rsidR="00BD618F" w:rsidRDefault="00BD618F" w:rsidP="00EC2F0D">
            <w:pPr>
              <w:rPr>
                <w:b/>
                <w:caps/>
                <w:sz w:val="16"/>
              </w:rPr>
            </w:pPr>
            <w:r>
              <w:rPr>
                <w:b/>
                <w:caps/>
                <w:sz w:val="16"/>
              </w:rPr>
              <w:t>Codic International</w:t>
            </w:r>
          </w:p>
        </w:tc>
        <w:tc>
          <w:tcPr>
            <w:tcW w:w="2409" w:type="dxa"/>
            <w:vAlign w:val="center"/>
          </w:tcPr>
          <w:p w14:paraId="2DCDA757" w14:textId="77777777" w:rsidR="00BD618F" w:rsidRDefault="00BD618F" w:rsidP="00EC2F0D">
            <w:pPr>
              <w:ind w:right="57"/>
              <w:rPr>
                <w:rFonts w:ascii="Arial Narrow" w:hAnsi="Arial Narrow"/>
                <w:sz w:val="20"/>
              </w:rPr>
            </w:pPr>
            <w:proofErr w:type="spellStart"/>
            <w:r>
              <w:rPr>
                <w:rFonts w:ascii="Arial Narrow" w:hAnsi="Arial Narrow"/>
                <w:sz w:val="20"/>
              </w:rPr>
              <w:t>Nc</w:t>
            </w:r>
            <w:proofErr w:type="spellEnd"/>
          </w:p>
        </w:tc>
        <w:tc>
          <w:tcPr>
            <w:tcW w:w="1134" w:type="dxa"/>
            <w:vAlign w:val="center"/>
          </w:tcPr>
          <w:p w14:paraId="459971E6" w14:textId="77777777" w:rsidR="00BD618F" w:rsidRDefault="00BD618F" w:rsidP="00EC2F0D">
            <w:pPr>
              <w:ind w:right="57"/>
              <w:jc w:val="right"/>
              <w:rPr>
                <w:sz w:val="20"/>
              </w:rPr>
            </w:pPr>
          </w:p>
        </w:tc>
        <w:tc>
          <w:tcPr>
            <w:tcW w:w="1418" w:type="dxa"/>
          </w:tcPr>
          <w:p w14:paraId="2AB34E5C" w14:textId="77777777" w:rsidR="00BD618F" w:rsidRPr="00A72A66" w:rsidRDefault="00BD618F" w:rsidP="00EC2F0D">
            <w:pPr>
              <w:ind w:right="130"/>
              <w:jc w:val="right"/>
              <w:rPr>
                <w:sz w:val="16"/>
              </w:rPr>
            </w:pPr>
          </w:p>
        </w:tc>
        <w:tc>
          <w:tcPr>
            <w:tcW w:w="1417" w:type="dxa"/>
            <w:vAlign w:val="center"/>
          </w:tcPr>
          <w:p w14:paraId="3BD1F60A" w14:textId="77777777" w:rsidR="00BD618F" w:rsidRDefault="00BD618F" w:rsidP="00EC2F0D">
            <w:pPr>
              <w:ind w:right="57"/>
              <w:jc w:val="right"/>
              <w:rPr>
                <w:sz w:val="20"/>
              </w:rPr>
            </w:pPr>
            <w:r>
              <w:rPr>
                <w:sz w:val="20"/>
              </w:rPr>
              <w:t>299,6</w:t>
            </w:r>
          </w:p>
        </w:tc>
      </w:tr>
      <w:tr w:rsidR="00BD618F" w14:paraId="15ADCE6B" w14:textId="77777777" w:rsidTr="00EC2F0D">
        <w:trPr>
          <w:trHeight w:val="424"/>
        </w:trPr>
        <w:tc>
          <w:tcPr>
            <w:tcW w:w="534" w:type="dxa"/>
            <w:shd w:val="pct25" w:color="FFFF00" w:fill="auto"/>
            <w:vAlign w:val="center"/>
          </w:tcPr>
          <w:p w14:paraId="14E0F02F" w14:textId="77777777" w:rsidR="00BD618F" w:rsidRDefault="00BD618F" w:rsidP="00EC2F0D">
            <w:pPr>
              <w:jc w:val="center"/>
              <w:rPr>
                <w:b/>
                <w:sz w:val="16"/>
              </w:rPr>
            </w:pPr>
            <w:r>
              <w:rPr>
                <w:b/>
                <w:sz w:val="16"/>
              </w:rPr>
              <w:t>9</w:t>
            </w:r>
          </w:p>
        </w:tc>
        <w:tc>
          <w:tcPr>
            <w:tcW w:w="2268" w:type="dxa"/>
            <w:vAlign w:val="center"/>
          </w:tcPr>
          <w:p w14:paraId="146AF932" w14:textId="77777777" w:rsidR="00BD618F" w:rsidRDefault="00BD618F" w:rsidP="00EC2F0D">
            <w:pPr>
              <w:rPr>
                <w:b/>
                <w:caps/>
                <w:sz w:val="16"/>
              </w:rPr>
            </w:pPr>
            <w:r>
              <w:rPr>
                <w:b/>
                <w:caps/>
                <w:sz w:val="16"/>
              </w:rPr>
              <w:t>generali immobilier</w:t>
            </w:r>
          </w:p>
        </w:tc>
        <w:tc>
          <w:tcPr>
            <w:tcW w:w="2409" w:type="dxa"/>
            <w:vAlign w:val="center"/>
          </w:tcPr>
          <w:p w14:paraId="66E6A208" w14:textId="77777777" w:rsidR="00BD618F" w:rsidRDefault="00BD618F" w:rsidP="00EC2F0D">
            <w:pPr>
              <w:ind w:right="57"/>
              <w:rPr>
                <w:rFonts w:ascii="Arial Narrow" w:hAnsi="Arial Narrow"/>
                <w:sz w:val="20"/>
              </w:rPr>
            </w:pPr>
            <w:r>
              <w:rPr>
                <w:rFonts w:ascii="Arial Narrow" w:hAnsi="Arial Narrow"/>
                <w:sz w:val="20"/>
              </w:rPr>
              <w:t>Generali</w:t>
            </w:r>
          </w:p>
        </w:tc>
        <w:tc>
          <w:tcPr>
            <w:tcW w:w="1134" w:type="dxa"/>
            <w:vAlign w:val="center"/>
          </w:tcPr>
          <w:p w14:paraId="38E2EB34" w14:textId="77777777" w:rsidR="00BD618F" w:rsidRDefault="00BD618F" w:rsidP="00EC2F0D">
            <w:pPr>
              <w:ind w:right="57"/>
              <w:jc w:val="right"/>
              <w:rPr>
                <w:sz w:val="20"/>
              </w:rPr>
            </w:pPr>
          </w:p>
        </w:tc>
        <w:tc>
          <w:tcPr>
            <w:tcW w:w="1418" w:type="dxa"/>
          </w:tcPr>
          <w:p w14:paraId="74660766" w14:textId="77777777" w:rsidR="00BD618F" w:rsidRPr="00A72A66" w:rsidRDefault="00BD618F" w:rsidP="00EC2F0D">
            <w:pPr>
              <w:ind w:right="130"/>
              <w:jc w:val="right"/>
              <w:rPr>
                <w:sz w:val="16"/>
              </w:rPr>
            </w:pPr>
          </w:p>
        </w:tc>
        <w:tc>
          <w:tcPr>
            <w:tcW w:w="1417" w:type="dxa"/>
            <w:vAlign w:val="center"/>
          </w:tcPr>
          <w:p w14:paraId="0936C846" w14:textId="77777777" w:rsidR="00BD618F" w:rsidRDefault="00BD618F" w:rsidP="00EC2F0D">
            <w:pPr>
              <w:ind w:right="57"/>
              <w:jc w:val="right"/>
              <w:rPr>
                <w:sz w:val="20"/>
              </w:rPr>
            </w:pPr>
            <w:proofErr w:type="spellStart"/>
            <w:proofErr w:type="gramStart"/>
            <w:r>
              <w:rPr>
                <w:sz w:val="20"/>
              </w:rPr>
              <w:t>nd</w:t>
            </w:r>
            <w:proofErr w:type="spellEnd"/>
            <w:proofErr w:type="gramEnd"/>
          </w:p>
        </w:tc>
      </w:tr>
    </w:tbl>
    <w:p w14:paraId="47D4A00F" w14:textId="77777777" w:rsidR="00BD618F" w:rsidRDefault="00BD618F" w:rsidP="00BD618F">
      <w:pPr>
        <w:pStyle w:val="unit"/>
      </w:pPr>
      <w:r>
        <w:t>Source : d’après base de données Orbis et site des opérateurs</w:t>
      </w:r>
    </w:p>
    <w:p w14:paraId="430D3A56" w14:textId="77777777" w:rsidR="00F5136E" w:rsidRDefault="00F5136E" w:rsidP="00BD618F">
      <w:pPr>
        <w:pStyle w:val="unit"/>
      </w:pPr>
    </w:p>
    <w:p w14:paraId="6D83DBBE" w14:textId="77777777" w:rsidR="00732B1C" w:rsidRDefault="00732B1C" w:rsidP="00F5136E">
      <w:pPr>
        <w:pStyle w:val="Titre4"/>
        <w:jc w:val="left"/>
      </w:pPr>
      <w:r>
        <w:t>Cartographie des principaux groupes</w:t>
      </w:r>
    </w:p>
    <w:p w14:paraId="7691F471" w14:textId="77777777" w:rsidR="00732B1C" w:rsidRPr="00A72A66" w:rsidRDefault="00732B1C" w:rsidP="00732B1C">
      <w:pPr>
        <w:rPr>
          <w:sz w:val="8"/>
        </w:rPr>
      </w:pPr>
    </w:p>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732B1C" w14:paraId="5ED0FCBA" w14:textId="77777777" w:rsidTr="00E03788">
        <w:tc>
          <w:tcPr>
            <w:tcW w:w="2972" w:type="dxa"/>
          </w:tcPr>
          <w:p w14:paraId="585B8CF5" w14:textId="77777777" w:rsidR="00732B1C" w:rsidRDefault="00732B1C" w:rsidP="00E03788">
            <w:pPr>
              <w:pStyle w:val="gauche"/>
            </w:pPr>
            <w:r>
              <w:t xml:space="preserve">Une situation </w:t>
            </w:r>
            <w:r>
              <w:br/>
              <w:t xml:space="preserve">de concurrence monopolistique </w:t>
            </w:r>
          </w:p>
        </w:tc>
        <w:tc>
          <w:tcPr>
            <w:tcW w:w="284" w:type="dxa"/>
          </w:tcPr>
          <w:p w14:paraId="4B3B8139" w14:textId="77777777" w:rsidR="00732B1C" w:rsidRDefault="00732B1C" w:rsidP="00E03788"/>
        </w:tc>
        <w:tc>
          <w:tcPr>
            <w:tcW w:w="6237" w:type="dxa"/>
          </w:tcPr>
          <w:p w14:paraId="44D948F7" w14:textId="77777777" w:rsidR="00732B1C" w:rsidRDefault="00732B1C" w:rsidP="00E03788">
            <w:pPr>
              <w:autoSpaceDE w:val="0"/>
              <w:autoSpaceDN w:val="0"/>
              <w:adjustRightInd w:val="0"/>
            </w:pPr>
            <w:r w:rsidRPr="00322DBB">
              <w:t xml:space="preserve">Un grand nombre d’entreprises offrent des produits similaires à une multitude de clients. Chaque enseigne </w:t>
            </w:r>
            <w:proofErr w:type="spellStart"/>
            <w:r w:rsidRPr="00322DBB">
              <w:t>a</w:t>
            </w:r>
            <w:proofErr w:type="spellEnd"/>
            <w:r w:rsidRPr="00322DBB">
              <w:t xml:space="preserve"> son avantage : la qualité (PKZ), ou les prix (H&amp;M). Les sources de différentiation sont nombreuses et liées par exemple à la création, l’originalité, le mode de distribution, les phénomènes de mode. La compétitivité d’une entreprise ne dépend pas majoritairement de sa capacité à proposer des prix bas.</w:t>
            </w:r>
          </w:p>
        </w:tc>
      </w:tr>
    </w:tbl>
    <w:p w14:paraId="127C52F9" w14:textId="77777777" w:rsidR="00732B1C" w:rsidRPr="00732B1C" w:rsidRDefault="00732B1C" w:rsidP="00732B1C">
      <w:pPr>
        <w:ind w:right="403"/>
        <w:rPr>
          <w:sz w:val="14"/>
        </w:rPr>
      </w:pPr>
      <w:r>
        <w:rPr>
          <w:noProof/>
          <w:lang w:val="en-GB" w:eastAsia="en-GB"/>
        </w:rPr>
        <mc:AlternateContent>
          <mc:Choice Requires="wps">
            <w:drawing>
              <wp:anchor distT="0" distB="0" distL="114300" distR="114300" simplePos="0" relativeHeight="251677696" behindDoc="0" locked="0" layoutInCell="1" allowOverlap="1" wp14:anchorId="3887BCE0" wp14:editId="4A65B963">
                <wp:simplePos x="0" y="0"/>
                <wp:positionH relativeFrom="column">
                  <wp:posOffset>2336386</wp:posOffset>
                </wp:positionH>
                <wp:positionV relativeFrom="paragraph">
                  <wp:posOffset>224597</wp:posOffset>
                </wp:positionV>
                <wp:extent cx="644056" cy="555984"/>
                <wp:effectExtent l="0" t="0" r="22860" b="15875"/>
                <wp:wrapNone/>
                <wp:docPr id="11" name="Oval 11"/>
                <wp:cNvGraphicFramePr/>
                <a:graphic xmlns:a="http://schemas.openxmlformats.org/drawingml/2006/main">
                  <a:graphicData uri="http://schemas.microsoft.com/office/word/2010/wordprocessingShape">
                    <wps:wsp>
                      <wps:cNvSpPr/>
                      <wps:spPr>
                        <a:xfrm>
                          <a:off x="0" y="0"/>
                          <a:ext cx="644056" cy="555984"/>
                        </a:xfrm>
                        <a:prstGeom prst="ellipse">
                          <a:avLst/>
                        </a:prstGeom>
                        <a:noFill/>
                        <a:ln>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w14:anchorId="06F87F30" id="Oval 11" o:spid="_x0000_s1026" style="position:absolute;margin-left:183.95pt;margin-top:17.7pt;width:50.7pt;height:4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" filled="f" strokecolor="#00b050" strokeweight="2pt">
                <v:stroke dashstyle="1 1"/>
              </v:oval>
            </w:pict>
          </mc:Fallback>
        </mc:AlternateContent>
      </w:r>
      <w:r>
        <w:rPr>
          <w:noProof/>
          <w:lang w:val="en-GB" w:eastAsia="en-GB"/>
        </w:rPr>
        <mc:AlternateContent>
          <mc:Choice Requires="wps">
            <w:drawing>
              <wp:anchor distT="0" distB="0" distL="114300" distR="114300" simplePos="0" relativeHeight="251675648" behindDoc="0" locked="0" layoutInCell="1" allowOverlap="1" wp14:anchorId="3B85E6E7" wp14:editId="1AF800E4">
                <wp:simplePos x="0" y="0"/>
                <wp:positionH relativeFrom="column">
                  <wp:posOffset>2487461</wp:posOffset>
                </wp:positionH>
                <wp:positionV relativeFrom="paragraph">
                  <wp:posOffset>781188</wp:posOffset>
                </wp:positionV>
                <wp:extent cx="1796415" cy="690797"/>
                <wp:effectExtent l="0" t="0" r="13335" b="14605"/>
                <wp:wrapNone/>
                <wp:docPr id="9" name="Oval 9"/>
                <wp:cNvGraphicFramePr/>
                <a:graphic xmlns:a="http://schemas.openxmlformats.org/drawingml/2006/main">
                  <a:graphicData uri="http://schemas.microsoft.com/office/word/2010/wordprocessingShape">
                    <wps:wsp>
                      <wps:cNvSpPr/>
                      <wps:spPr>
                        <a:xfrm>
                          <a:off x="0" y="0"/>
                          <a:ext cx="1796415" cy="690797"/>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w14:anchorId="6C94AA08" id="Oval 9" o:spid="_x0000_s1026" style="position:absolute;margin-left:195.85pt;margin-top:61.5pt;width:141.45pt;height:5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" filled="f" strokecolor="red" strokeweight="2pt">
                <v:stroke dashstyle="1 1"/>
              </v:oval>
            </w:pict>
          </mc:Fallback>
        </mc:AlternateContent>
      </w:r>
      <w:r>
        <w:rPr>
          <w:noProof/>
          <w:lang w:val="en-GB" w:eastAsia="en-GB"/>
        </w:rPr>
        <mc:AlternateContent>
          <mc:Choice Requires="wps">
            <w:drawing>
              <wp:anchor distT="0" distB="0" distL="114300" distR="114300" simplePos="0" relativeHeight="251676672" behindDoc="0" locked="0" layoutInCell="1" allowOverlap="1" wp14:anchorId="3746DD8E" wp14:editId="34AE694D">
                <wp:simplePos x="0" y="0"/>
                <wp:positionH relativeFrom="column">
                  <wp:posOffset>4229956</wp:posOffset>
                </wp:positionH>
                <wp:positionV relativeFrom="paragraph">
                  <wp:posOffset>122500</wp:posOffset>
                </wp:positionV>
                <wp:extent cx="1796802" cy="555984"/>
                <wp:effectExtent l="0" t="0" r="13335" b="15875"/>
                <wp:wrapNone/>
                <wp:docPr id="10" name="Oval 10"/>
                <wp:cNvGraphicFramePr/>
                <a:graphic xmlns:a="http://schemas.openxmlformats.org/drawingml/2006/main">
                  <a:graphicData uri="http://schemas.microsoft.com/office/word/2010/wordprocessingShape">
                    <wps:wsp>
                      <wps:cNvSpPr/>
                      <wps:spPr>
                        <a:xfrm>
                          <a:off x="0" y="0"/>
                          <a:ext cx="1796802" cy="555984"/>
                        </a:xfrm>
                        <a:prstGeom prst="ellipse">
                          <a:avLst/>
                        </a:prstGeom>
                        <a:noFill/>
                        <a:ln>
                          <a:solidFill>
                            <a:srgbClr val="FFC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w14:anchorId="1D2F9523" id="Oval 10" o:spid="_x0000_s1026" style="position:absolute;margin-left:333.05pt;margin-top:9.65pt;width:141.5pt;height:4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" filled="f" strokecolor="#ffc000" strokeweight="2pt">
                <v:stroke dashstyle="1 1"/>
              </v:oval>
            </w:pict>
          </mc:Fallback>
        </mc:AlternateContent>
      </w:r>
      <w:r>
        <w:rPr>
          <w:noProof/>
          <w:lang w:val="en-GB" w:eastAsia="en-GB"/>
        </w:rPr>
        <mc:AlternateContent>
          <mc:Choice Requires="wps">
            <w:drawing>
              <wp:anchor distT="0" distB="0" distL="114300" distR="114300" simplePos="0" relativeHeight="251674624" behindDoc="0" locked="0" layoutInCell="1" allowOverlap="1" wp14:anchorId="220A8B36" wp14:editId="098B6119">
                <wp:simplePos x="0" y="0"/>
                <wp:positionH relativeFrom="column">
                  <wp:posOffset>539392</wp:posOffset>
                </wp:positionH>
                <wp:positionV relativeFrom="paragraph">
                  <wp:posOffset>781188</wp:posOffset>
                </wp:positionV>
                <wp:extent cx="1796802" cy="1319917"/>
                <wp:effectExtent l="0" t="0" r="13335" b="13970"/>
                <wp:wrapNone/>
                <wp:docPr id="8" name="Oval 8"/>
                <wp:cNvGraphicFramePr/>
                <a:graphic xmlns:a="http://schemas.openxmlformats.org/drawingml/2006/main">
                  <a:graphicData uri="http://schemas.microsoft.com/office/word/2010/wordprocessingShape">
                    <wps:wsp>
                      <wps:cNvSpPr/>
                      <wps:spPr>
                        <a:xfrm>
                          <a:off x="0" y="0"/>
                          <a:ext cx="1796802" cy="1319917"/>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oval w14:anchorId="187E642F" id="Oval 8" o:spid="_x0000_s1026" style="position:absolute;margin-left:42.45pt;margin-top:61.5pt;width:141.5pt;height:103.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" filled="f" strokecolor="#243f60 [1604]" strokeweight="2pt">
                <v:stroke dashstyle="1 1"/>
              </v:oval>
            </w:pict>
          </mc:Fallback>
        </mc:AlternateContent>
      </w:r>
      <w:r>
        <w:rPr>
          <w:noProof/>
          <w:lang w:val="en-GB" w:eastAsia="en-GB"/>
        </w:rPr>
        <w:drawing>
          <wp:inline distT="0" distB="0" distL="0" distR="0" wp14:anchorId="4318C4B0" wp14:editId="283E6E27">
            <wp:extent cx="5759450" cy="2256155"/>
            <wp:effectExtent l="152400" t="152400" r="355600" b="353695"/>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256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87E769" w14:textId="77777777" w:rsidR="005A3951" w:rsidRDefault="00732B1C" w:rsidP="00732B1C">
      <w:pPr>
        <w:pStyle w:val="TITRE"/>
        <w:rPr>
          <w:rFonts w:ascii="Arial Narrow" w:hAnsi="Arial Narrow"/>
          <w:sz w:val="17"/>
        </w:rPr>
      </w:pPr>
      <w:r>
        <w:rPr>
          <w:rFonts w:ascii="Arial Narrow" w:hAnsi="Arial Narrow"/>
          <w:sz w:val="17"/>
        </w:rPr>
        <w:t>Source : d’après presses professionnelles</w:t>
      </w:r>
    </w:p>
    <w:p w14:paraId="66C56F86" w14:textId="77777777" w:rsidR="00EC2F0D" w:rsidRDefault="00EC2F0D" w:rsidP="00AE3630">
      <w:pPr>
        <w:ind w:left="1985"/>
        <w:rPr>
          <w:b/>
          <w:color w:val="FF0000"/>
        </w:rPr>
      </w:pPr>
      <w:r>
        <w:rPr>
          <w:color w:val="FF0000"/>
        </w:rPr>
        <w:br w:type="page"/>
      </w:r>
    </w:p>
    <w:p w14:paraId="3F54535A" w14:textId="77777777" w:rsidR="00CC200D" w:rsidRDefault="00CC200D" w:rsidP="00CC200D">
      <w:pPr>
        <w:pStyle w:val="Titre3"/>
      </w:pPr>
      <w:bookmarkStart w:id="11" w:name="_Toc508612505"/>
      <w:bookmarkStart w:id="12" w:name="_Toc245623648"/>
      <w:bookmarkStart w:id="13" w:name="_Toc463526004"/>
      <w:r>
        <w:lastRenderedPageBreak/>
        <w:t>Stratégies des principaux des groupes</w:t>
      </w:r>
      <w:bookmarkEnd w:id="11"/>
    </w:p>
    <w:p w14:paraId="210E7E36" w14:textId="77777777" w:rsidR="00EB6C93" w:rsidRPr="00A72A66" w:rsidRDefault="00EB6C93" w:rsidP="00EB6C93">
      <w:pPr>
        <w:jc w:val="center"/>
        <w:rPr>
          <w:i/>
          <w:color w:val="FF0000"/>
          <w:sz w:val="24"/>
        </w:rPr>
      </w:pPr>
      <w:r>
        <w:rPr>
          <w:i/>
          <w:color w:val="FF0000"/>
          <w:sz w:val="24"/>
        </w:rPr>
        <w:t>Les s</w:t>
      </w:r>
      <w:r w:rsidRPr="0083424E">
        <w:rPr>
          <w:i/>
          <w:color w:val="FF0000"/>
          <w:sz w:val="24"/>
        </w:rPr>
        <w:t>ynthèse</w:t>
      </w:r>
      <w:r>
        <w:rPr>
          <w:i/>
          <w:color w:val="FF0000"/>
          <w:sz w:val="24"/>
        </w:rPr>
        <w:t>s</w:t>
      </w:r>
      <w:r w:rsidRPr="0083424E">
        <w:rPr>
          <w:i/>
          <w:color w:val="FF0000"/>
          <w:sz w:val="24"/>
        </w:rPr>
        <w:t xml:space="preserve"> sur </w:t>
      </w:r>
      <w:r>
        <w:rPr>
          <w:i/>
          <w:color w:val="FF0000"/>
          <w:sz w:val="24"/>
        </w:rPr>
        <w:t xml:space="preserve">les stratégies des groupes </w:t>
      </w:r>
      <w:r w:rsidRPr="0083424E">
        <w:rPr>
          <w:i/>
          <w:color w:val="FF0000"/>
          <w:sz w:val="24"/>
        </w:rPr>
        <w:t xml:space="preserve">en </w:t>
      </w:r>
      <w:r>
        <w:rPr>
          <w:i/>
          <w:color w:val="FF0000"/>
          <w:sz w:val="24"/>
        </w:rPr>
        <w:t xml:space="preserve">Suisse et en </w:t>
      </w:r>
      <w:r w:rsidRPr="0083424E">
        <w:rPr>
          <w:i/>
          <w:color w:val="FF0000"/>
          <w:sz w:val="24"/>
        </w:rPr>
        <w:t>Valais</w:t>
      </w:r>
      <w:r>
        <w:rPr>
          <w:i/>
          <w:color w:val="FF0000"/>
          <w:sz w:val="24"/>
        </w:rPr>
        <w:t>, dans le monde, sont à identifier</w:t>
      </w:r>
      <w:r w:rsidRPr="00792A67">
        <w:rPr>
          <w:i/>
          <w:color w:val="FF0000"/>
          <w:sz w:val="24"/>
        </w:rPr>
        <w:t xml:space="preserve"> soit dans leur communication soit dans la revue de presse</w:t>
      </w:r>
      <w:r>
        <w:rPr>
          <w:i/>
          <w:color w:val="FF0000"/>
          <w:sz w:val="24"/>
        </w:rPr>
        <w:t>.</w:t>
      </w:r>
    </w:p>
    <w:p w14:paraId="440CA147" w14:textId="77777777" w:rsidR="00EB6C93" w:rsidRPr="00792A67" w:rsidRDefault="00EB6C93" w:rsidP="00EB6C93">
      <w:pPr>
        <w:pStyle w:val="TITRE"/>
        <w:rPr>
          <w:i/>
          <w:color w:val="FF0000"/>
        </w:rPr>
      </w:pPr>
    </w:p>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EB6C93" w:rsidRPr="00335DE1" w14:paraId="773ECDA7" w14:textId="77777777" w:rsidTr="00E03788">
        <w:tc>
          <w:tcPr>
            <w:tcW w:w="2972" w:type="dxa"/>
            <w:tcBorders>
              <w:top w:val="single" w:sz="12" w:space="0" w:color="000080"/>
              <w:left w:val="single" w:sz="12" w:space="0" w:color="000080"/>
              <w:bottom w:val="single" w:sz="12" w:space="0" w:color="000080"/>
              <w:right w:val="single" w:sz="12" w:space="0" w:color="000080"/>
            </w:tcBorders>
            <w:shd w:val="pct25" w:color="FFFF00" w:fill="auto"/>
            <w:vAlign w:val="center"/>
          </w:tcPr>
          <w:p w14:paraId="3393FB75" w14:textId="77777777" w:rsidR="00EB6C93" w:rsidRDefault="00EB6C93" w:rsidP="00E03788">
            <w:pPr>
              <w:pStyle w:val="gauche"/>
              <w:spacing w:line="360" w:lineRule="auto"/>
              <w:jc w:val="center"/>
              <w:rPr>
                <w:sz w:val="24"/>
                <w:szCs w:val="24"/>
              </w:rPr>
            </w:pPr>
            <w:r>
              <w:rPr>
                <w:sz w:val="24"/>
                <w:szCs w:val="24"/>
              </w:rPr>
              <w:t xml:space="preserve">Groupe 1 : </w:t>
            </w:r>
          </w:p>
          <w:p w14:paraId="4F22891A" w14:textId="77777777" w:rsidR="00EB6C93" w:rsidRPr="00A72A66" w:rsidRDefault="00EB6C93" w:rsidP="00E03788">
            <w:pPr>
              <w:pStyle w:val="gauche"/>
              <w:spacing w:line="360" w:lineRule="auto"/>
              <w:jc w:val="center"/>
              <w:rPr>
                <w:b w:val="0"/>
                <w:i/>
                <w:sz w:val="24"/>
                <w:szCs w:val="24"/>
              </w:rPr>
            </w:pPr>
            <w:r w:rsidRPr="00A72A66">
              <w:rPr>
                <w:b w:val="0"/>
                <w:i/>
                <w:sz w:val="24"/>
                <w:szCs w:val="24"/>
              </w:rPr>
              <w:t>[</w:t>
            </w:r>
            <w:proofErr w:type="gramStart"/>
            <w:r w:rsidRPr="00A72A66">
              <w:rPr>
                <w:b w:val="0"/>
                <w:i/>
                <w:sz w:val="24"/>
                <w:szCs w:val="24"/>
              </w:rPr>
              <w:t>donner</w:t>
            </w:r>
            <w:proofErr w:type="gramEnd"/>
            <w:r w:rsidRPr="00A72A66">
              <w:rPr>
                <w:b w:val="0"/>
                <w:i/>
                <w:sz w:val="24"/>
                <w:szCs w:val="24"/>
              </w:rPr>
              <w:t xml:space="preserve"> un nom]</w:t>
            </w:r>
          </w:p>
        </w:tc>
        <w:tc>
          <w:tcPr>
            <w:tcW w:w="284" w:type="dxa"/>
            <w:tcBorders>
              <w:left w:val="nil"/>
            </w:tcBorders>
          </w:tcPr>
          <w:p w14:paraId="7AF27CDD" w14:textId="77777777" w:rsidR="00EB6C93" w:rsidRPr="00335DE1" w:rsidRDefault="00EB6C93" w:rsidP="00E03788">
            <w:pPr>
              <w:spacing w:line="360" w:lineRule="auto"/>
              <w:rPr>
                <w:sz w:val="20"/>
              </w:rPr>
            </w:pPr>
          </w:p>
        </w:tc>
        <w:tc>
          <w:tcPr>
            <w:tcW w:w="6237" w:type="dxa"/>
          </w:tcPr>
          <w:p w14:paraId="43AD22FF" w14:textId="77777777" w:rsidR="00EB6C93" w:rsidRDefault="00EB6C93" w:rsidP="00E03788">
            <w:pPr>
              <w:spacing w:line="360" w:lineRule="auto"/>
              <w:rPr>
                <w:sz w:val="20"/>
              </w:rPr>
            </w:pPr>
            <w:r w:rsidRPr="00335DE1">
              <w:rPr>
                <w:sz w:val="20"/>
              </w:rPr>
              <w:t xml:space="preserve">Avec un poids de près de 65% dans le chiffre d’affaires total, les opérations d’achat-vente et de location d’habitation constituent de loin la principale activité des agences immobilières. </w:t>
            </w:r>
          </w:p>
          <w:p w14:paraId="64245C16" w14:textId="77777777" w:rsidR="00EB6C93" w:rsidRDefault="00EB6C93" w:rsidP="00E03788">
            <w:pPr>
              <w:spacing w:line="360" w:lineRule="auto"/>
              <w:rPr>
                <w:sz w:val="20"/>
              </w:rPr>
            </w:pPr>
          </w:p>
          <w:p w14:paraId="61EDB4D2" w14:textId="77777777" w:rsidR="00EB6C93" w:rsidRPr="00335DE1" w:rsidRDefault="00EB6C93" w:rsidP="00E03788">
            <w:pPr>
              <w:spacing w:line="360" w:lineRule="auto"/>
              <w:rPr>
                <w:sz w:val="20"/>
              </w:rPr>
            </w:pPr>
            <w:r w:rsidRPr="00335DE1">
              <w:rPr>
                <w:sz w:val="20"/>
              </w:rPr>
              <w:t>Mais la concurrence sur ce segment est vive, en particulier celle émanant des opérations de gré à gré. Selon une enquête réalisée par TNS Sofres à la demande du réseau l’Adresse, elles représentaient 20% des transactions totales en 2005. Les agences immobilières détiendraient une part de marché de 70%, et les notaires de 6%.</w:t>
            </w:r>
          </w:p>
        </w:tc>
      </w:tr>
    </w:tbl>
    <w:p w14:paraId="3F64790D" w14:textId="77777777" w:rsidR="00EB6C93" w:rsidRPr="00AE3630" w:rsidRDefault="00EB6C93" w:rsidP="00EB6C93">
      <w:pPr>
        <w:pStyle w:val="TITRE"/>
        <w:spacing w:line="360" w:lineRule="auto"/>
        <w:rPr>
          <w:sz w:val="8"/>
        </w:rPr>
      </w:pPr>
    </w:p>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EB6C93" w:rsidRPr="00335DE1" w14:paraId="089203B3" w14:textId="77777777" w:rsidTr="00E03788">
        <w:tc>
          <w:tcPr>
            <w:tcW w:w="2972" w:type="dxa"/>
            <w:tcBorders>
              <w:top w:val="single" w:sz="12" w:space="0" w:color="000080"/>
              <w:left w:val="single" w:sz="12" w:space="0" w:color="000080"/>
              <w:bottom w:val="single" w:sz="12" w:space="0" w:color="000080"/>
              <w:right w:val="single" w:sz="12" w:space="0" w:color="000080"/>
            </w:tcBorders>
            <w:shd w:val="pct25" w:color="FFFF00" w:fill="auto"/>
            <w:vAlign w:val="center"/>
          </w:tcPr>
          <w:p w14:paraId="0C84CB75" w14:textId="77777777" w:rsidR="00EB6C93" w:rsidRDefault="00EB6C93" w:rsidP="00E03788">
            <w:pPr>
              <w:pStyle w:val="gauche"/>
              <w:spacing w:line="360" w:lineRule="auto"/>
              <w:jc w:val="center"/>
              <w:rPr>
                <w:sz w:val="24"/>
                <w:szCs w:val="24"/>
              </w:rPr>
            </w:pPr>
            <w:r>
              <w:rPr>
                <w:sz w:val="24"/>
                <w:szCs w:val="24"/>
              </w:rPr>
              <w:t>Groupe 2</w:t>
            </w:r>
          </w:p>
          <w:p w14:paraId="5D7DF1E9" w14:textId="77777777" w:rsidR="00EB6C93" w:rsidRPr="00335DE1" w:rsidRDefault="00EB6C93" w:rsidP="00E03788">
            <w:pPr>
              <w:pStyle w:val="gauche"/>
              <w:spacing w:line="360" w:lineRule="auto"/>
              <w:jc w:val="center"/>
              <w:rPr>
                <w:sz w:val="24"/>
                <w:szCs w:val="24"/>
              </w:rPr>
            </w:pPr>
            <w:r w:rsidRPr="00A72A66">
              <w:rPr>
                <w:b w:val="0"/>
                <w:i/>
                <w:sz w:val="24"/>
                <w:szCs w:val="24"/>
              </w:rPr>
              <w:t>[</w:t>
            </w:r>
            <w:proofErr w:type="gramStart"/>
            <w:r w:rsidRPr="00A72A66">
              <w:rPr>
                <w:b w:val="0"/>
                <w:i/>
                <w:sz w:val="24"/>
                <w:szCs w:val="24"/>
              </w:rPr>
              <w:t>donner</w:t>
            </w:r>
            <w:proofErr w:type="gramEnd"/>
            <w:r w:rsidRPr="00A72A66">
              <w:rPr>
                <w:b w:val="0"/>
                <w:i/>
                <w:sz w:val="24"/>
                <w:szCs w:val="24"/>
              </w:rPr>
              <w:t xml:space="preserve"> un nom]</w:t>
            </w:r>
          </w:p>
        </w:tc>
        <w:tc>
          <w:tcPr>
            <w:tcW w:w="284" w:type="dxa"/>
            <w:tcBorders>
              <w:left w:val="nil"/>
            </w:tcBorders>
          </w:tcPr>
          <w:p w14:paraId="43B67081" w14:textId="77777777" w:rsidR="00EB6C93" w:rsidRPr="00335DE1" w:rsidRDefault="00EB6C93" w:rsidP="00E03788">
            <w:pPr>
              <w:spacing w:line="360" w:lineRule="auto"/>
              <w:rPr>
                <w:sz w:val="20"/>
              </w:rPr>
            </w:pPr>
          </w:p>
        </w:tc>
        <w:tc>
          <w:tcPr>
            <w:tcW w:w="6237" w:type="dxa"/>
          </w:tcPr>
          <w:p w14:paraId="4906DE2D" w14:textId="77777777" w:rsidR="00EB6C93" w:rsidRDefault="00EB6C93" w:rsidP="00E03788">
            <w:pPr>
              <w:spacing w:line="360" w:lineRule="auto"/>
              <w:rPr>
                <w:sz w:val="20"/>
              </w:rPr>
            </w:pPr>
            <w:r w:rsidRPr="00335DE1">
              <w:rPr>
                <w:sz w:val="20"/>
              </w:rPr>
              <w:t>Certaines agences immobilières sont présentes sur le marché de l’immobilier d’entreprises.</w:t>
            </w:r>
          </w:p>
          <w:p w14:paraId="278651F8" w14:textId="77777777" w:rsidR="00EB6C93" w:rsidRDefault="00EB6C93" w:rsidP="00E03788">
            <w:pPr>
              <w:spacing w:line="360" w:lineRule="auto"/>
              <w:rPr>
                <w:sz w:val="20"/>
              </w:rPr>
            </w:pPr>
          </w:p>
          <w:p w14:paraId="670366F7" w14:textId="77777777" w:rsidR="00EB6C93" w:rsidRPr="00335DE1" w:rsidRDefault="00EB6C93" w:rsidP="00E03788">
            <w:pPr>
              <w:spacing w:line="360" w:lineRule="auto"/>
              <w:rPr>
                <w:sz w:val="20"/>
              </w:rPr>
            </w:pPr>
            <w:r w:rsidRPr="00335DE1">
              <w:rPr>
                <w:sz w:val="20"/>
              </w:rPr>
              <w:t>Elles interviennent essentiellement sur la vente ou la location des commerces de proximité, des opérations peu complexes comparées à celles menées par les opérateurs spécialisés en immobilier d’entreprises (montage d’opérations financières, défi</w:t>
            </w:r>
            <w:r>
              <w:rPr>
                <w:sz w:val="20"/>
              </w:rPr>
              <w:t>scalisation, aménagement, etc.) comme DTZ ou CB Richard Ellis.</w:t>
            </w:r>
          </w:p>
        </w:tc>
      </w:tr>
    </w:tbl>
    <w:p w14:paraId="64A4A811" w14:textId="77777777" w:rsidR="00EB6C93" w:rsidRPr="00AE3630" w:rsidRDefault="00EB6C93" w:rsidP="00EB6C93">
      <w:pPr>
        <w:pStyle w:val="TITRE"/>
        <w:spacing w:line="360" w:lineRule="auto"/>
        <w:rPr>
          <w:sz w:val="8"/>
          <w:szCs w:val="8"/>
        </w:rPr>
      </w:pPr>
    </w:p>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EB6C93" w:rsidRPr="00335DE1" w14:paraId="292E2626" w14:textId="77777777" w:rsidTr="00E03788">
        <w:tc>
          <w:tcPr>
            <w:tcW w:w="2972" w:type="dxa"/>
            <w:tcBorders>
              <w:top w:val="single" w:sz="12" w:space="0" w:color="000080"/>
              <w:left w:val="single" w:sz="12" w:space="0" w:color="000080"/>
              <w:bottom w:val="single" w:sz="12" w:space="0" w:color="000080"/>
              <w:right w:val="single" w:sz="12" w:space="0" w:color="000080"/>
            </w:tcBorders>
            <w:shd w:val="pct25" w:color="FFFF00" w:fill="auto"/>
            <w:vAlign w:val="center"/>
          </w:tcPr>
          <w:p w14:paraId="1BD07D4D" w14:textId="77777777" w:rsidR="00EB6C93" w:rsidRDefault="00EB6C93" w:rsidP="00E03788">
            <w:pPr>
              <w:pStyle w:val="gauche"/>
              <w:spacing w:line="360" w:lineRule="auto"/>
              <w:jc w:val="center"/>
              <w:rPr>
                <w:sz w:val="24"/>
                <w:szCs w:val="24"/>
              </w:rPr>
            </w:pPr>
            <w:r>
              <w:rPr>
                <w:sz w:val="24"/>
                <w:szCs w:val="24"/>
              </w:rPr>
              <w:t>Groupe 3</w:t>
            </w:r>
          </w:p>
          <w:p w14:paraId="2863C6BF" w14:textId="77777777" w:rsidR="00EB6C93" w:rsidRPr="00335DE1" w:rsidRDefault="00EB6C93" w:rsidP="00E03788">
            <w:pPr>
              <w:pStyle w:val="gauche"/>
              <w:spacing w:line="360" w:lineRule="auto"/>
              <w:jc w:val="center"/>
              <w:rPr>
                <w:sz w:val="24"/>
                <w:szCs w:val="24"/>
              </w:rPr>
            </w:pPr>
            <w:r w:rsidRPr="00A72A66">
              <w:rPr>
                <w:b w:val="0"/>
                <w:i/>
                <w:sz w:val="24"/>
                <w:szCs w:val="24"/>
              </w:rPr>
              <w:t>[</w:t>
            </w:r>
            <w:proofErr w:type="gramStart"/>
            <w:r w:rsidRPr="00A72A66">
              <w:rPr>
                <w:b w:val="0"/>
                <w:i/>
                <w:sz w:val="24"/>
                <w:szCs w:val="24"/>
              </w:rPr>
              <w:t>donner</w:t>
            </w:r>
            <w:proofErr w:type="gramEnd"/>
            <w:r w:rsidRPr="00A72A66">
              <w:rPr>
                <w:b w:val="0"/>
                <w:i/>
                <w:sz w:val="24"/>
                <w:szCs w:val="24"/>
              </w:rPr>
              <w:t xml:space="preserve"> un nom]</w:t>
            </w:r>
          </w:p>
        </w:tc>
        <w:tc>
          <w:tcPr>
            <w:tcW w:w="284" w:type="dxa"/>
            <w:tcBorders>
              <w:left w:val="nil"/>
            </w:tcBorders>
          </w:tcPr>
          <w:p w14:paraId="16CC43B6" w14:textId="77777777" w:rsidR="00EB6C93" w:rsidRPr="00335DE1" w:rsidRDefault="00EB6C93" w:rsidP="00E03788">
            <w:pPr>
              <w:spacing w:line="360" w:lineRule="auto"/>
              <w:rPr>
                <w:sz w:val="20"/>
              </w:rPr>
            </w:pPr>
          </w:p>
        </w:tc>
        <w:tc>
          <w:tcPr>
            <w:tcW w:w="6237" w:type="dxa"/>
            <w:vAlign w:val="center"/>
          </w:tcPr>
          <w:p w14:paraId="354E6B0B" w14:textId="77777777" w:rsidR="00EB6C93" w:rsidRDefault="00EB6C93" w:rsidP="00E03788">
            <w:pPr>
              <w:spacing w:line="360" w:lineRule="auto"/>
              <w:rPr>
                <w:sz w:val="20"/>
              </w:rPr>
            </w:pPr>
            <w:r w:rsidRPr="00335DE1">
              <w:rPr>
                <w:sz w:val="20"/>
              </w:rPr>
              <w:t xml:space="preserve">De plus en plus, les agences immobilières interviennent également dans l’administration de biens, à savoir la gestion locative et le syndic de copropriété. Elles proposent également des prestations de conseil et d’assistance (sans transaction). </w:t>
            </w:r>
          </w:p>
          <w:p w14:paraId="1C6D5B3E" w14:textId="77777777" w:rsidR="00EB6C93" w:rsidRDefault="00EB6C93" w:rsidP="00E03788">
            <w:pPr>
              <w:spacing w:line="360" w:lineRule="auto"/>
              <w:rPr>
                <w:sz w:val="20"/>
              </w:rPr>
            </w:pPr>
          </w:p>
          <w:p w14:paraId="2A520FA0" w14:textId="77777777" w:rsidR="00EB6C93" w:rsidRPr="00335DE1" w:rsidRDefault="00EB6C93" w:rsidP="00E03788">
            <w:pPr>
              <w:spacing w:line="360" w:lineRule="auto"/>
              <w:rPr>
                <w:sz w:val="20"/>
              </w:rPr>
            </w:pPr>
            <w:r w:rsidRPr="00335DE1">
              <w:rPr>
                <w:sz w:val="20"/>
              </w:rPr>
              <w:t>Le poids de ces services dans le chiffre d’affaires du secteur s’est accru avec l’entrée en vigueur des dispositifs encourageant l’investissement locatif (Robien, Borloo puis Scellier en 2009). Cette activité représentait environ 6% de leur chiffre d’affaires en 2005. Certaines sont aussi présentes dans la promotion immobilière, qui ne pesait toutefois que 3% de leur activité totale.</w:t>
            </w:r>
          </w:p>
        </w:tc>
      </w:tr>
    </w:tbl>
    <w:p w14:paraId="6A7A3C0B" w14:textId="77777777" w:rsidR="00EB6C93" w:rsidRPr="00AE3630" w:rsidRDefault="00EB6C93" w:rsidP="00EB6C93">
      <w:pPr>
        <w:pStyle w:val="TITRE"/>
        <w:spacing w:line="360" w:lineRule="auto"/>
        <w:rPr>
          <w:sz w:val="8"/>
          <w:szCs w:val="8"/>
        </w:rPr>
      </w:pPr>
    </w:p>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EB6C93" w:rsidRPr="00335DE1" w14:paraId="445FB67F" w14:textId="77777777" w:rsidTr="00E03788">
        <w:tc>
          <w:tcPr>
            <w:tcW w:w="2972" w:type="dxa"/>
            <w:tcBorders>
              <w:top w:val="single" w:sz="12" w:space="0" w:color="000080"/>
              <w:left w:val="single" w:sz="12" w:space="0" w:color="000080"/>
              <w:bottom w:val="single" w:sz="12" w:space="0" w:color="000080"/>
              <w:right w:val="single" w:sz="12" w:space="0" w:color="000080"/>
            </w:tcBorders>
            <w:shd w:val="pct25" w:color="FFFF00" w:fill="auto"/>
            <w:vAlign w:val="center"/>
          </w:tcPr>
          <w:p w14:paraId="6E5E73B2" w14:textId="77777777" w:rsidR="00EB6C93" w:rsidRDefault="00EB6C93" w:rsidP="00E03788">
            <w:pPr>
              <w:pStyle w:val="gauche"/>
              <w:spacing w:line="360" w:lineRule="auto"/>
              <w:jc w:val="center"/>
              <w:rPr>
                <w:sz w:val="24"/>
                <w:szCs w:val="24"/>
              </w:rPr>
            </w:pPr>
            <w:r>
              <w:rPr>
                <w:sz w:val="24"/>
                <w:szCs w:val="24"/>
              </w:rPr>
              <w:t>Groupe 4</w:t>
            </w:r>
          </w:p>
          <w:p w14:paraId="38895D9D" w14:textId="77777777" w:rsidR="00EB6C93" w:rsidRPr="00335DE1" w:rsidRDefault="00EB6C93" w:rsidP="00E03788">
            <w:pPr>
              <w:pStyle w:val="gauche"/>
              <w:spacing w:line="360" w:lineRule="auto"/>
              <w:jc w:val="center"/>
              <w:rPr>
                <w:sz w:val="24"/>
                <w:szCs w:val="24"/>
              </w:rPr>
            </w:pPr>
            <w:r w:rsidRPr="00A72A66">
              <w:rPr>
                <w:b w:val="0"/>
                <w:i/>
                <w:sz w:val="24"/>
                <w:szCs w:val="24"/>
              </w:rPr>
              <w:t>[</w:t>
            </w:r>
            <w:proofErr w:type="gramStart"/>
            <w:r w:rsidRPr="00A72A66">
              <w:rPr>
                <w:b w:val="0"/>
                <w:i/>
                <w:sz w:val="24"/>
                <w:szCs w:val="24"/>
              </w:rPr>
              <w:t>donner</w:t>
            </w:r>
            <w:proofErr w:type="gramEnd"/>
            <w:r w:rsidRPr="00A72A66">
              <w:rPr>
                <w:b w:val="0"/>
                <w:i/>
                <w:sz w:val="24"/>
                <w:szCs w:val="24"/>
              </w:rPr>
              <w:t xml:space="preserve"> un nom]</w:t>
            </w:r>
          </w:p>
        </w:tc>
        <w:tc>
          <w:tcPr>
            <w:tcW w:w="284" w:type="dxa"/>
            <w:tcBorders>
              <w:left w:val="nil"/>
            </w:tcBorders>
          </w:tcPr>
          <w:p w14:paraId="08D923E2" w14:textId="77777777" w:rsidR="00EB6C93" w:rsidRPr="00335DE1" w:rsidRDefault="00EB6C93" w:rsidP="00E03788">
            <w:pPr>
              <w:spacing w:line="360" w:lineRule="auto"/>
              <w:rPr>
                <w:sz w:val="20"/>
              </w:rPr>
            </w:pPr>
          </w:p>
        </w:tc>
        <w:tc>
          <w:tcPr>
            <w:tcW w:w="6237" w:type="dxa"/>
            <w:vAlign w:val="center"/>
          </w:tcPr>
          <w:p w14:paraId="0D425265" w14:textId="77777777" w:rsidR="00EB6C93" w:rsidRPr="00335DE1" w:rsidRDefault="00EB6C93" w:rsidP="00E03788">
            <w:pPr>
              <w:spacing w:line="360" w:lineRule="auto"/>
              <w:rPr>
                <w:sz w:val="20"/>
              </w:rPr>
            </w:pPr>
            <w:r w:rsidRPr="00335DE1">
              <w:rPr>
                <w:sz w:val="20"/>
              </w:rPr>
              <w:t>De plus en plus, les agences immobilières interviennent également dans l’administration de biens, à savoir la gestion locative et le syndic de copropriété. Elles proposent également des prestations de conseil et d</w:t>
            </w:r>
            <w:r>
              <w:rPr>
                <w:sz w:val="20"/>
              </w:rPr>
              <w:t>’assistance (sans transaction).</w:t>
            </w:r>
          </w:p>
        </w:tc>
      </w:tr>
    </w:tbl>
    <w:p w14:paraId="26E8FCC1" w14:textId="77777777" w:rsidR="00EB6C93" w:rsidRPr="00475E08" w:rsidRDefault="00EB6C93" w:rsidP="00EB6C93">
      <w:pPr>
        <w:rPr>
          <w:rFonts w:ascii="Arial Narrow" w:hAnsi="Arial Narrow"/>
          <w:sz w:val="6"/>
          <w:szCs w:val="6"/>
        </w:rPr>
      </w:pPr>
    </w:p>
    <w:p w14:paraId="5335510D" w14:textId="77777777" w:rsidR="00EB6C93" w:rsidRDefault="00EB6C93" w:rsidP="00EB6C93">
      <w:pPr>
        <w:rPr>
          <w:rFonts w:ascii="Arial Narrow" w:hAnsi="Arial Narrow"/>
          <w:sz w:val="17"/>
        </w:rPr>
      </w:pPr>
      <w:r>
        <w:rPr>
          <w:rFonts w:ascii="Arial Narrow" w:hAnsi="Arial Narrow"/>
          <w:sz w:val="17"/>
        </w:rPr>
        <w:t>Source : d’après presses professionnelles et opérateurs</w:t>
      </w:r>
    </w:p>
    <w:p w14:paraId="3F7350DD" w14:textId="77777777" w:rsidR="00EB6C93" w:rsidRDefault="00EB6C93" w:rsidP="00EB6C93">
      <w:pPr>
        <w:jc w:val="left"/>
      </w:pPr>
      <w:r>
        <w:br w:type="page"/>
      </w:r>
      <w:bookmarkEnd w:id="12"/>
      <w:bookmarkEnd w:id="13"/>
    </w:p>
    <w:p w14:paraId="45F212C4" w14:textId="77777777" w:rsidR="00BD618F" w:rsidRPr="00EB6C93" w:rsidRDefault="00BD618F" w:rsidP="00BD618F">
      <w:pPr>
        <w:pStyle w:val="TITRE"/>
        <w:rPr>
          <w:color w:val="FF0000"/>
        </w:rPr>
      </w:pPr>
    </w:p>
    <w:tbl>
      <w:tblPr>
        <w:tblW w:w="0" w:type="auto"/>
        <w:tblLayout w:type="fixed"/>
        <w:tblCellMar>
          <w:left w:w="70" w:type="dxa"/>
          <w:right w:w="70" w:type="dxa"/>
        </w:tblCellMar>
        <w:tblLook w:val="0000" w:firstRow="0" w:lastRow="0" w:firstColumn="0" w:lastColumn="0" w:noHBand="0" w:noVBand="0"/>
      </w:tblPr>
      <w:tblGrid>
        <w:gridCol w:w="9493"/>
      </w:tblGrid>
      <w:tr w:rsidR="00BD618F" w14:paraId="4BCB4A79" w14:textId="77777777" w:rsidTr="00EC2F0D">
        <w:trPr>
          <w:trHeight w:val="12000"/>
        </w:trPr>
        <w:tc>
          <w:tcPr>
            <w:tcW w:w="9493" w:type="dxa"/>
            <w:vAlign w:val="center"/>
          </w:tcPr>
          <w:p w14:paraId="72C6B2EE" w14:textId="77777777" w:rsidR="00BD618F" w:rsidRDefault="00763E9A" w:rsidP="00763E9A">
            <w:pPr>
              <w:pStyle w:val="Heading1"/>
            </w:pPr>
            <w:bookmarkStart w:id="14" w:name="_Toc508612506"/>
            <w:r>
              <w:t xml:space="preserve">Présentation des </w:t>
            </w:r>
            <w:r w:rsidR="00BD618F">
              <w:t>compétiteurs</w:t>
            </w:r>
            <w:bookmarkEnd w:id="14"/>
          </w:p>
        </w:tc>
      </w:tr>
    </w:tbl>
    <w:p w14:paraId="50F4E118" w14:textId="77777777" w:rsidR="00BD618F" w:rsidRDefault="00BD618F" w:rsidP="00BD618F">
      <w:pPr>
        <w:pStyle w:val="En-tte"/>
        <w:tabs>
          <w:tab w:val="clear" w:pos="4536"/>
          <w:tab w:val="clear" w:pos="9072"/>
        </w:tabs>
        <w:rPr>
          <w:sz w:val="4"/>
        </w:rPr>
      </w:pPr>
      <w:r>
        <w:br w:type="page"/>
      </w:r>
    </w:p>
    <w:p w14:paraId="5D6C2717" w14:textId="01A0FA21" w:rsidR="00BD618F" w:rsidRDefault="00891864" w:rsidP="00763E9A">
      <w:pPr>
        <w:pStyle w:val="Titre3"/>
        <w:rPr>
          <w:sz w:val="4"/>
        </w:rPr>
      </w:pPr>
      <w:r>
        <w:lastRenderedPageBreak/>
        <w:t>Chocolat Frey SA</w:t>
      </w:r>
      <w:r w:rsidR="00680341">
        <w:t xml:space="preserve"> </w:t>
      </w:r>
    </w:p>
    <w:p w14:paraId="1924813D" w14:textId="77777777" w:rsidR="00BD618F" w:rsidRPr="007F43AF" w:rsidRDefault="00BD618F" w:rsidP="00BD618F">
      <w:pPr>
        <w:pStyle w:val="En-tte"/>
        <w:tabs>
          <w:tab w:val="clear" w:pos="4536"/>
          <w:tab w:val="clear" w:pos="9072"/>
        </w:tabs>
        <w:rPr>
          <w:sz w:val="6"/>
        </w:rPr>
      </w:pPr>
    </w:p>
    <w:tbl>
      <w:tblPr>
        <w:tblW w:w="9493" w:type="dxa"/>
        <w:tblInd w:w="5" w:type="dxa"/>
        <w:tblLayout w:type="fixed"/>
        <w:tblCellMar>
          <w:left w:w="70" w:type="dxa"/>
          <w:right w:w="70" w:type="dxa"/>
        </w:tblCellMar>
        <w:tblLook w:val="0000" w:firstRow="0" w:lastRow="0" w:firstColumn="0" w:lastColumn="0" w:noHBand="0" w:noVBand="0"/>
      </w:tblPr>
      <w:tblGrid>
        <w:gridCol w:w="2972"/>
        <w:gridCol w:w="217"/>
        <w:gridCol w:w="6304"/>
      </w:tblGrid>
      <w:tr w:rsidR="00BD618F" w14:paraId="7A7F77F6" w14:textId="77777777" w:rsidTr="00EC2F0D">
        <w:tc>
          <w:tcPr>
            <w:tcW w:w="2972" w:type="dxa"/>
            <w:tcBorders>
              <w:bottom w:val="single" w:sz="4" w:space="0" w:color="0000FF"/>
            </w:tcBorders>
            <w:shd w:val="pct10" w:color="auto" w:fill="FFFFFF"/>
          </w:tcPr>
          <w:p w14:paraId="287EB982" w14:textId="77777777" w:rsidR="00BD618F" w:rsidRDefault="00BD618F" w:rsidP="00EC2F0D">
            <w:pPr>
              <w:pStyle w:val="gauche"/>
            </w:pPr>
            <w:r>
              <w:t xml:space="preserve">Localisation </w:t>
            </w:r>
          </w:p>
        </w:tc>
        <w:tc>
          <w:tcPr>
            <w:tcW w:w="217" w:type="dxa"/>
            <w:tcBorders>
              <w:bottom w:val="single" w:sz="4" w:space="0" w:color="0000FF"/>
            </w:tcBorders>
          </w:tcPr>
          <w:p w14:paraId="209F7A7C" w14:textId="77777777" w:rsidR="00BD618F" w:rsidRDefault="00BD618F" w:rsidP="00EC2F0D">
            <w:pPr>
              <w:rPr>
                <w:sz w:val="20"/>
              </w:rPr>
            </w:pPr>
          </w:p>
        </w:tc>
        <w:tc>
          <w:tcPr>
            <w:tcW w:w="6304" w:type="dxa"/>
            <w:tcBorders>
              <w:bottom w:val="single" w:sz="4" w:space="0" w:color="0000FF"/>
            </w:tcBorders>
          </w:tcPr>
          <w:p w14:paraId="212A9AC0" w14:textId="7BEFB16D" w:rsidR="00BD618F" w:rsidRDefault="007D5567" w:rsidP="00EC2F0D">
            <w:pPr>
              <w:pStyle w:val="En-tte"/>
              <w:tabs>
                <w:tab w:val="clear" w:pos="4536"/>
                <w:tab w:val="clear" w:pos="9072"/>
              </w:tabs>
              <w:rPr>
                <w:sz w:val="20"/>
              </w:rPr>
            </w:pPr>
            <w:r>
              <w:rPr>
                <w:sz w:val="20"/>
              </w:rPr>
              <w:t>Buchs</w:t>
            </w:r>
            <w:r w:rsidR="00E31157">
              <w:rPr>
                <w:sz w:val="20"/>
              </w:rPr>
              <w:t xml:space="preserve"> Suisse</w:t>
            </w:r>
          </w:p>
        </w:tc>
      </w:tr>
      <w:tr w:rsidR="00BD618F" w14:paraId="418E33EE" w14:textId="77777777" w:rsidTr="00EC2F0D">
        <w:tc>
          <w:tcPr>
            <w:tcW w:w="2972" w:type="dxa"/>
          </w:tcPr>
          <w:p w14:paraId="072A0BC3" w14:textId="77777777" w:rsidR="00BD618F" w:rsidRDefault="00BD618F" w:rsidP="00EC2F0D">
            <w:pPr>
              <w:pStyle w:val="gauche"/>
              <w:rPr>
                <w:sz w:val="10"/>
              </w:rPr>
            </w:pPr>
          </w:p>
        </w:tc>
        <w:tc>
          <w:tcPr>
            <w:tcW w:w="217" w:type="dxa"/>
          </w:tcPr>
          <w:p w14:paraId="7311E0D3" w14:textId="77777777" w:rsidR="00BD618F" w:rsidRDefault="00BD618F" w:rsidP="00EC2F0D">
            <w:pPr>
              <w:rPr>
                <w:sz w:val="10"/>
              </w:rPr>
            </w:pPr>
          </w:p>
        </w:tc>
        <w:tc>
          <w:tcPr>
            <w:tcW w:w="6304" w:type="dxa"/>
          </w:tcPr>
          <w:p w14:paraId="0FEAE635" w14:textId="77777777" w:rsidR="00BD618F" w:rsidRDefault="00BD618F" w:rsidP="00EC2F0D">
            <w:pPr>
              <w:ind w:right="57"/>
              <w:rPr>
                <w:sz w:val="10"/>
              </w:rPr>
            </w:pPr>
          </w:p>
        </w:tc>
      </w:tr>
      <w:tr w:rsidR="00BD618F" w:rsidRPr="001667B0" w14:paraId="02C26C46" w14:textId="77777777" w:rsidTr="00EC2F0D">
        <w:tc>
          <w:tcPr>
            <w:tcW w:w="2972" w:type="dxa"/>
            <w:tcBorders>
              <w:bottom w:val="single" w:sz="4" w:space="0" w:color="0000FF"/>
            </w:tcBorders>
            <w:shd w:val="pct10" w:color="auto" w:fill="FFFFFF"/>
          </w:tcPr>
          <w:p w14:paraId="076AFF8A" w14:textId="77777777" w:rsidR="00BD618F" w:rsidRDefault="00BD618F" w:rsidP="00EC2F0D">
            <w:pPr>
              <w:pStyle w:val="gauche"/>
            </w:pPr>
            <w:r>
              <w:t>Actionnariat / Dirigeants</w:t>
            </w:r>
          </w:p>
        </w:tc>
        <w:tc>
          <w:tcPr>
            <w:tcW w:w="217" w:type="dxa"/>
            <w:tcBorders>
              <w:bottom w:val="single" w:sz="4" w:space="0" w:color="0000FF"/>
            </w:tcBorders>
          </w:tcPr>
          <w:p w14:paraId="2EDA0EF3" w14:textId="77777777" w:rsidR="00BD618F" w:rsidRDefault="00BD618F" w:rsidP="00EC2F0D">
            <w:pPr>
              <w:rPr>
                <w:sz w:val="20"/>
              </w:rPr>
            </w:pPr>
          </w:p>
        </w:tc>
        <w:tc>
          <w:tcPr>
            <w:tcW w:w="6304" w:type="dxa"/>
            <w:tcBorders>
              <w:bottom w:val="single" w:sz="4" w:space="0" w:color="0000FF"/>
            </w:tcBorders>
          </w:tcPr>
          <w:p w14:paraId="107BDF60" w14:textId="77777777" w:rsidR="00BD618F" w:rsidRPr="0068381D" w:rsidRDefault="008B74E1" w:rsidP="009D3AB8">
            <w:pPr>
              <w:pStyle w:val="En-tte"/>
              <w:tabs>
                <w:tab w:val="clear" w:pos="4536"/>
                <w:tab w:val="clear" w:pos="9072"/>
              </w:tabs>
              <w:rPr>
                <w:sz w:val="20"/>
                <w:lang w:val="de-CH"/>
              </w:rPr>
            </w:pPr>
            <w:r w:rsidRPr="0068381D">
              <w:rPr>
                <w:sz w:val="20"/>
                <w:lang w:val="de-CH"/>
              </w:rPr>
              <w:t>Migros Beteiligungen AG / Migros-Genossenschafts-Bund</w:t>
            </w:r>
          </w:p>
          <w:p w14:paraId="7E7C547E" w14:textId="11FF3D4C" w:rsidR="001667B0" w:rsidRPr="001667B0" w:rsidRDefault="001667B0" w:rsidP="009D3AB8">
            <w:pPr>
              <w:pStyle w:val="En-tte"/>
              <w:tabs>
                <w:tab w:val="clear" w:pos="4536"/>
                <w:tab w:val="clear" w:pos="9072"/>
              </w:tabs>
              <w:rPr>
                <w:sz w:val="20"/>
              </w:rPr>
            </w:pPr>
            <w:r w:rsidRPr="001667B0">
              <w:rPr>
                <w:sz w:val="20"/>
              </w:rPr>
              <w:t>Président du bureau des directeurs</w:t>
            </w:r>
            <w:r w:rsidR="00E31157">
              <w:rPr>
                <w:sz w:val="20"/>
              </w:rPr>
              <w:t xml:space="preserve"> </w:t>
            </w:r>
            <w:r w:rsidRPr="001667B0">
              <w:rPr>
                <w:sz w:val="20"/>
              </w:rPr>
              <w:t xml:space="preserve">: </w:t>
            </w:r>
            <w:r>
              <w:rPr>
                <w:sz w:val="20"/>
              </w:rPr>
              <w:t>Mr Walter Cornelio Huber</w:t>
            </w:r>
          </w:p>
        </w:tc>
      </w:tr>
      <w:tr w:rsidR="00BD618F" w:rsidRPr="001667B0" w14:paraId="77D9792A" w14:textId="77777777" w:rsidTr="00EC2F0D">
        <w:tc>
          <w:tcPr>
            <w:tcW w:w="2972" w:type="dxa"/>
          </w:tcPr>
          <w:p w14:paraId="77C06EB3" w14:textId="77777777" w:rsidR="00BD618F" w:rsidRPr="001667B0" w:rsidRDefault="00BD618F" w:rsidP="00EC2F0D">
            <w:pPr>
              <w:pStyle w:val="gauche"/>
              <w:rPr>
                <w:sz w:val="10"/>
              </w:rPr>
            </w:pPr>
          </w:p>
        </w:tc>
        <w:tc>
          <w:tcPr>
            <w:tcW w:w="217" w:type="dxa"/>
          </w:tcPr>
          <w:p w14:paraId="2C63CEDA" w14:textId="77777777" w:rsidR="00BD618F" w:rsidRPr="001667B0" w:rsidRDefault="00BD618F" w:rsidP="00EC2F0D">
            <w:pPr>
              <w:rPr>
                <w:sz w:val="10"/>
              </w:rPr>
            </w:pPr>
          </w:p>
        </w:tc>
        <w:tc>
          <w:tcPr>
            <w:tcW w:w="6304" w:type="dxa"/>
          </w:tcPr>
          <w:p w14:paraId="0C035B7D" w14:textId="77777777" w:rsidR="00BD618F" w:rsidRPr="001667B0" w:rsidRDefault="00BD618F" w:rsidP="00EC2F0D">
            <w:pPr>
              <w:ind w:right="57"/>
              <w:rPr>
                <w:sz w:val="10"/>
              </w:rPr>
            </w:pPr>
          </w:p>
        </w:tc>
      </w:tr>
      <w:tr w:rsidR="00BD618F" w:rsidRPr="007D5567" w14:paraId="5DDA7725" w14:textId="77777777" w:rsidTr="00EC2F0D">
        <w:trPr>
          <w:trHeight w:val="623"/>
        </w:trPr>
        <w:tc>
          <w:tcPr>
            <w:tcW w:w="2972" w:type="dxa"/>
            <w:tcBorders>
              <w:bottom w:val="single" w:sz="4" w:space="0" w:color="0000FF"/>
            </w:tcBorders>
            <w:shd w:val="pct10" w:color="auto" w:fill="FFFFFF"/>
          </w:tcPr>
          <w:p w14:paraId="6D0A2748" w14:textId="77777777" w:rsidR="00BD618F" w:rsidRDefault="00BD618F" w:rsidP="00EC2F0D">
            <w:pPr>
              <w:pStyle w:val="gauche"/>
            </w:pPr>
            <w:r>
              <w:t xml:space="preserve">Présentation </w:t>
            </w:r>
          </w:p>
        </w:tc>
        <w:tc>
          <w:tcPr>
            <w:tcW w:w="217" w:type="dxa"/>
            <w:tcBorders>
              <w:bottom w:val="single" w:sz="4" w:space="0" w:color="0000FF"/>
            </w:tcBorders>
          </w:tcPr>
          <w:p w14:paraId="3991EC11" w14:textId="77777777" w:rsidR="00BD618F" w:rsidRDefault="00BD618F" w:rsidP="00EC2F0D">
            <w:pPr>
              <w:rPr>
                <w:sz w:val="20"/>
              </w:rPr>
            </w:pPr>
          </w:p>
        </w:tc>
        <w:tc>
          <w:tcPr>
            <w:tcW w:w="6304" w:type="dxa"/>
            <w:tcBorders>
              <w:bottom w:val="single" w:sz="4" w:space="0" w:color="0000FF"/>
            </w:tcBorders>
          </w:tcPr>
          <w:p w14:paraId="4194ABE8" w14:textId="0A16B5B6" w:rsidR="00A459DE" w:rsidRDefault="0017572E" w:rsidP="00120760">
            <w:pPr>
              <w:pStyle w:val="En-tte"/>
              <w:tabs>
                <w:tab w:val="clear" w:pos="4536"/>
                <w:tab w:val="clear" w:pos="9072"/>
              </w:tabs>
              <w:ind w:left="720"/>
              <w:rPr>
                <w:sz w:val="20"/>
              </w:rPr>
            </w:pPr>
            <w:r>
              <w:rPr>
                <w:sz w:val="20"/>
              </w:rPr>
              <w:t xml:space="preserve">1887 : </w:t>
            </w:r>
            <w:r w:rsidR="00E31157">
              <w:rPr>
                <w:sz w:val="20"/>
              </w:rPr>
              <w:t>Création de la chocolaterie</w:t>
            </w:r>
            <w:r w:rsidR="00804C4F">
              <w:rPr>
                <w:sz w:val="20"/>
              </w:rPr>
              <w:t xml:space="preserve"> </w:t>
            </w:r>
            <w:r>
              <w:rPr>
                <w:sz w:val="20"/>
              </w:rPr>
              <w:t xml:space="preserve">à Aarau </w:t>
            </w:r>
            <w:r w:rsidR="00804C4F">
              <w:rPr>
                <w:sz w:val="20"/>
              </w:rPr>
              <w:t xml:space="preserve">par les 2 </w:t>
            </w:r>
            <w:r w:rsidR="00E31157">
              <w:rPr>
                <w:sz w:val="20"/>
              </w:rPr>
              <w:t>frères</w:t>
            </w:r>
            <w:r w:rsidR="00804C4F">
              <w:rPr>
                <w:sz w:val="20"/>
              </w:rPr>
              <w:t xml:space="preserve"> Robert et Max Frey</w:t>
            </w:r>
          </w:p>
          <w:p w14:paraId="2BD234EE" w14:textId="3BA04665" w:rsidR="00804C4F" w:rsidRDefault="00804C4F" w:rsidP="00E31157">
            <w:pPr>
              <w:pStyle w:val="En-tte"/>
              <w:numPr>
                <w:ilvl w:val="0"/>
                <w:numId w:val="3"/>
              </w:numPr>
              <w:tabs>
                <w:tab w:val="clear" w:pos="4536"/>
                <w:tab w:val="clear" w:pos="9072"/>
              </w:tabs>
              <w:rPr>
                <w:sz w:val="20"/>
              </w:rPr>
            </w:pPr>
            <w:r>
              <w:rPr>
                <w:sz w:val="20"/>
              </w:rPr>
              <w:t xml:space="preserve">1888 : </w:t>
            </w:r>
            <w:r w:rsidR="00E31157">
              <w:rPr>
                <w:sz w:val="20"/>
              </w:rPr>
              <w:t>machines tournent déjà à</w:t>
            </w:r>
            <w:r w:rsidR="0046728E">
              <w:rPr>
                <w:sz w:val="20"/>
              </w:rPr>
              <w:t xml:space="preserve"> l’</w:t>
            </w:r>
            <w:r w:rsidR="0017572E">
              <w:rPr>
                <w:sz w:val="20"/>
              </w:rPr>
              <w:t>électricité</w:t>
            </w:r>
          </w:p>
          <w:p w14:paraId="3A843A8E" w14:textId="0C07B6F9" w:rsidR="0017572E" w:rsidRDefault="003D44B3" w:rsidP="00E31157">
            <w:pPr>
              <w:pStyle w:val="En-tte"/>
              <w:numPr>
                <w:ilvl w:val="0"/>
                <w:numId w:val="3"/>
              </w:numPr>
              <w:tabs>
                <w:tab w:val="clear" w:pos="4536"/>
                <w:tab w:val="clear" w:pos="9072"/>
              </w:tabs>
              <w:rPr>
                <w:sz w:val="20"/>
              </w:rPr>
            </w:pPr>
            <w:r>
              <w:rPr>
                <w:sz w:val="20"/>
              </w:rPr>
              <w:t xml:space="preserve">1950 : </w:t>
            </w:r>
            <w:r w:rsidR="0017572E">
              <w:rPr>
                <w:sz w:val="20"/>
              </w:rPr>
              <w:t xml:space="preserve">Migros achète Chocolat Frey (plus acquisition de Migros) </w:t>
            </w:r>
          </w:p>
          <w:p w14:paraId="62BF662E" w14:textId="69536DCD" w:rsidR="0017572E" w:rsidRDefault="00954AFC" w:rsidP="00E31157">
            <w:pPr>
              <w:pStyle w:val="En-tte"/>
              <w:numPr>
                <w:ilvl w:val="0"/>
                <w:numId w:val="3"/>
              </w:numPr>
              <w:tabs>
                <w:tab w:val="clear" w:pos="4536"/>
                <w:tab w:val="clear" w:pos="9072"/>
              </w:tabs>
              <w:rPr>
                <w:sz w:val="20"/>
              </w:rPr>
            </w:pPr>
            <w:r>
              <w:rPr>
                <w:sz w:val="20"/>
              </w:rPr>
              <w:t xml:space="preserve">1967 : </w:t>
            </w:r>
            <w:r w:rsidR="00E31157">
              <w:rPr>
                <w:sz w:val="20"/>
              </w:rPr>
              <w:t>Déplacement</w:t>
            </w:r>
            <w:r>
              <w:rPr>
                <w:sz w:val="20"/>
              </w:rPr>
              <w:t xml:space="preserve"> de l’usine de production d’Aarau à Buchs</w:t>
            </w:r>
          </w:p>
          <w:p w14:paraId="2AF0A27B" w14:textId="40A8422B" w:rsidR="00954AFC" w:rsidRDefault="00954AFC" w:rsidP="00E31157">
            <w:pPr>
              <w:pStyle w:val="En-tte"/>
              <w:numPr>
                <w:ilvl w:val="0"/>
                <w:numId w:val="3"/>
              </w:numPr>
              <w:tabs>
                <w:tab w:val="clear" w:pos="4536"/>
                <w:tab w:val="clear" w:pos="9072"/>
              </w:tabs>
              <w:rPr>
                <w:sz w:val="20"/>
              </w:rPr>
            </w:pPr>
            <w:r>
              <w:rPr>
                <w:sz w:val="20"/>
              </w:rPr>
              <w:t xml:space="preserve">1982 : </w:t>
            </w:r>
            <w:r w:rsidR="00E31157">
              <w:rPr>
                <w:sz w:val="20"/>
              </w:rPr>
              <w:t xml:space="preserve">Chocolat </w:t>
            </w:r>
            <w:r>
              <w:rPr>
                <w:sz w:val="20"/>
              </w:rPr>
              <w:t>Frey devient le plus grand fabricant de chocolat en suisse</w:t>
            </w:r>
          </w:p>
          <w:p w14:paraId="7EAD2877" w14:textId="3AB5327F" w:rsidR="004E6FE3" w:rsidRPr="003F2DA0" w:rsidRDefault="003D44B3" w:rsidP="003D44B3">
            <w:pPr>
              <w:pStyle w:val="En-tte"/>
              <w:numPr>
                <w:ilvl w:val="0"/>
                <w:numId w:val="3"/>
              </w:numPr>
              <w:tabs>
                <w:tab w:val="clear" w:pos="4536"/>
                <w:tab w:val="clear" w:pos="9072"/>
              </w:tabs>
              <w:rPr>
                <w:sz w:val="20"/>
                <w:lang w:val="en-GB"/>
              </w:rPr>
            </w:pPr>
            <w:r>
              <w:rPr>
                <w:sz w:val="20"/>
                <w:lang w:val="en-GB"/>
              </w:rPr>
              <w:t xml:space="preserve">2017: </w:t>
            </w:r>
            <w:r w:rsidR="007D5567" w:rsidRPr="003F2DA0">
              <w:rPr>
                <w:sz w:val="20"/>
                <w:lang w:val="en-GB"/>
              </w:rPr>
              <w:t>2268</w:t>
            </w:r>
            <w:r w:rsidR="008B74E1" w:rsidRPr="003F2DA0">
              <w:rPr>
                <w:sz w:val="20"/>
                <w:lang w:val="en-GB"/>
              </w:rPr>
              <w:t xml:space="preserve"> </w:t>
            </w:r>
            <w:proofErr w:type="spellStart"/>
            <w:r w:rsidR="008B74E1" w:rsidRPr="003F2DA0">
              <w:rPr>
                <w:sz w:val="20"/>
                <w:lang w:val="en-GB"/>
              </w:rPr>
              <w:t>employés</w:t>
            </w:r>
            <w:proofErr w:type="spellEnd"/>
          </w:p>
          <w:p w14:paraId="5E922DCF" w14:textId="2C6905CF" w:rsidR="004E6FE3" w:rsidRDefault="003D44B3" w:rsidP="003D44B3">
            <w:pPr>
              <w:pStyle w:val="En-tte"/>
              <w:numPr>
                <w:ilvl w:val="0"/>
                <w:numId w:val="3"/>
              </w:numPr>
              <w:tabs>
                <w:tab w:val="clear" w:pos="4536"/>
                <w:tab w:val="clear" w:pos="9072"/>
              </w:tabs>
              <w:rPr>
                <w:sz w:val="20"/>
                <w:lang w:val="en-GB"/>
              </w:rPr>
            </w:pPr>
            <w:r>
              <w:rPr>
                <w:sz w:val="20"/>
                <w:lang w:val="en-GB"/>
              </w:rPr>
              <w:t xml:space="preserve">2017: </w:t>
            </w:r>
            <w:r w:rsidR="004E6FE3" w:rsidRPr="004E6FE3">
              <w:rPr>
                <w:sz w:val="20"/>
                <w:lang w:val="en-GB"/>
              </w:rPr>
              <w:t>5 sous-</w:t>
            </w:r>
            <w:proofErr w:type="gramStart"/>
            <w:r w:rsidR="004E6FE3" w:rsidRPr="004E6FE3">
              <w:rPr>
                <w:sz w:val="20"/>
                <w:lang w:val="en-GB"/>
              </w:rPr>
              <w:t>branches :</w:t>
            </w:r>
            <w:proofErr w:type="gramEnd"/>
            <w:r w:rsidR="004E6FE3" w:rsidRPr="004E6FE3">
              <w:rPr>
                <w:sz w:val="20"/>
                <w:lang w:val="en-GB"/>
              </w:rPr>
              <w:t xml:space="preserve"> </w:t>
            </w:r>
            <w:proofErr w:type="spellStart"/>
            <w:r w:rsidR="004E6FE3" w:rsidRPr="004E6FE3">
              <w:rPr>
                <w:sz w:val="20"/>
                <w:lang w:val="en-GB"/>
              </w:rPr>
              <w:t>Chocolat</w:t>
            </w:r>
            <w:proofErr w:type="spellEnd"/>
            <w:r w:rsidR="004E6FE3" w:rsidRPr="004E6FE3">
              <w:rPr>
                <w:sz w:val="20"/>
                <w:lang w:val="en-GB"/>
              </w:rPr>
              <w:t xml:space="preserve"> Frey Canada LTD, </w:t>
            </w:r>
            <w:proofErr w:type="spellStart"/>
            <w:r w:rsidR="004E6FE3" w:rsidRPr="004E6FE3">
              <w:rPr>
                <w:sz w:val="20"/>
                <w:lang w:val="en-GB"/>
              </w:rPr>
              <w:t>Chocolat</w:t>
            </w:r>
            <w:proofErr w:type="spellEnd"/>
            <w:r w:rsidR="004E6FE3" w:rsidRPr="004E6FE3">
              <w:rPr>
                <w:sz w:val="20"/>
                <w:lang w:val="en-GB"/>
              </w:rPr>
              <w:t xml:space="preserve"> Frey</w:t>
            </w:r>
            <w:r w:rsidR="004E6FE3">
              <w:rPr>
                <w:sz w:val="20"/>
                <w:lang w:val="en-GB"/>
              </w:rPr>
              <w:t xml:space="preserve"> USA Inc, </w:t>
            </w:r>
            <w:proofErr w:type="spellStart"/>
            <w:r w:rsidR="004E6FE3">
              <w:rPr>
                <w:sz w:val="20"/>
                <w:lang w:val="en-GB"/>
              </w:rPr>
              <w:t>Chocolat</w:t>
            </w:r>
            <w:proofErr w:type="spellEnd"/>
            <w:r w:rsidR="004E6FE3">
              <w:rPr>
                <w:sz w:val="20"/>
                <w:lang w:val="en-GB"/>
              </w:rPr>
              <w:t xml:space="preserve"> Frey USA LTD, Swiss industries </w:t>
            </w:r>
            <w:proofErr w:type="spellStart"/>
            <w:r w:rsidR="004E6FE3">
              <w:rPr>
                <w:sz w:val="20"/>
                <w:lang w:val="en-GB"/>
              </w:rPr>
              <w:t>GmBH</w:t>
            </w:r>
            <w:proofErr w:type="spellEnd"/>
            <w:r w:rsidR="004E6FE3">
              <w:rPr>
                <w:sz w:val="20"/>
                <w:lang w:val="en-GB"/>
              </w:rPr>
              <w:t xml:space="preserve">, </w:t>
            </w:r>
            <w:proofErr w:type="spellStart"/>
            <w:r w:rsidR="004E6FE3">
              <w:rPr>
                <w:sz w:val="20"/>
                <w:lang w:val="en-GB"/>
              </w:rPr>
              <w:t>Sweetworks</w:t>
            </w:r>
            <w:proofErr w:type="spellEnd"/>
            <w:r w:rsidR="004E6FE3">
              <w:rPr>
                <w:sz w:val="20"/>
                <w:lang w:val="en-GB"/>
              </w:rPr>
              <w:t xml:space="preserve"> </w:t>
            </w:r>
            <w:proofErr w:type="spellStart"/>
            <w:r w:rsidR="004E6FE3">
              <w:rPr>
                <w:sz w:val="20"/>
                <w:lang w:val="en-GB"/>
              </w:rPr>
              <w:t>ConfectionsLLC</w:t>
            </w:r>
            <w:proofErr w:type="spellEnd"/>
          </w:p>
          <w:p w14:paraId="1A39EED5" w14:textId="4EEE502F" w:rsidR="007D5567" w:rsidRDefault="003D44B3" w:rsidP="003D44B3">
            <w:pPr>
              <w:pStyle w:val="En-tte"/>
              <w:numPr>
                <w:ilvl w:val="0"/>
                <w:numId w:val="3"/>
              </w:numPr>
              <w:tabs>
                <w:tab w:val="clear" w:pos="4536"/>
                <w:tab w:val="clear" w:pos="9072"/>
              </w:tabs>
              <w:rPr>
                <w:sz w:val="20"/>
              </w:rPr>
            </w:pPr>
            <w:r>
              <w:rPr>
                <w:sz w:val="20"/>
              </w:rPr>
              <w:t xml:space="preserve">2017 : </w:t>
            </w:r>
            <w:r w:rsidR="007D5567" w:rsidRPr="007D5567">
              <w:rPr>
                <w:sz w:val="20"/>
              </w:rPr>
              <w:t xml:space="preserve">28,9% du marché du </w:t>
            </w:r>
            <w:proofErr w:type="spellStart"/>
            <w:r w:rsidR="007D5567" w:rsidRPr="007D5567">
              <w:rPr>
                <w:sz w:val="20"/>
              </w:rPr>
              <w:t>detail</w:t>
            </w:r>
            <w:proofErr w:type="spellEnd"/>
            <w:r w:rsidR="007D5567" w:rsidRPr="007D5567">
              <w:rPr>
                <w:sz w:val="20"/>
              </w:rPr>
              <w:t xml:space="preserve"> </w:t>
            </w:r>
            <w:r w:rsidR="007D5567">
              <w:rPr>
                <w:sz w:val="20"/>
              </w:rPr>
              <w:t>suisse</w:t>
            </w:r>
          </w:p>
          <w:p w14:paraId="3D1EB38A" w14:textId="21AE2EEE" w:rsidR="003D44B3" w:rsidRPr="00D373D5" w:rsidRDefault="003D44B3" w:rsidP="00D373D5">
            <w:pPr>
              <w:pStyle w:val="En-tte"/>
              <w:numPr>
                <w:ilvl w:val="0"/>
                <w:numId w:val="3"/>
              </w:numPr>
              <w:tabs>
                <w:tab w:val="clear" w:pos="4536"/>
                <w:tab w:val="clear" w:pos="9072"/>
              </w:tabs>
              <w:rPr>
                <w:sz w:val="20"/>
              </w:rPr>
            </w:pPr>
            <w:r>
              <w:rPr>
                <w:sz w:val="20"/>
              </w:rPr>
              <w:t xml:space="preserve">2017 : </w:t>
            </w:r>
            <w:r w:rsidR="007D5567">
              <w:rPr>
                <w:sz w:val="20"/>
              </w:rPr>
              <w:t>Numéro 1 du marché du chocolat suisse</w:t>
            </w:r>
            <w:r>
              <w:rPr>
                <w:sz w:val="20"/>
              </w:rPr>
              <w:t xml:space="preserve"> depuis plusieurs années</w:t>
            </w:r>
          </w:p>
        </w:tc>
      </w:tr>
      <w:tr w:rsidR="00BD618F" w:rsidRPr="007D5567" w14:paraId="271DAFCB" w14:textId="77777777" w:rsidTr="00EC2F0D">
        <w:tc>
          <w:tcPr>
            <w:tcW w:w="2972" w:type="dxa"/>
          </w:tcPr>
          <w:p w14:paraId="2119A142" w14:textId="15B497FB" w:rsidR="00BD618F" w:rsidRPr="007D5567" w:rsidRDefault="00BD618F" w:rsidP="00EC2F0D">
            <w:pPr>
              <w:pStyle w:val="gauche"/>
              <w:rPr>
                <w:sz w:val="10"/>
              </w:rPr>
            </w:pPr>
          </w:p>
        </w:tc>
        <w:tc>
          <w:tcPr>
            <w:tcW w:w="217" w:type="dxa"/>
          </w:tcPr>
          <w:p w14:paraId="6F4C1A25" w14:textId="77777777" w:rsidR="00BD618F" w:rsidRPr="007D5567" w:rsidRDefault="00BD618F" w:rsidP="00EC2F0D">
            <w:pPr>
              <w:rPr>
                <w:sz w:val="10"/>
              </w:rPr>
            </w:pPr>
          </w:p>
        </w:tc>
        <w:tc>
          <w:tcPr>
            <w:tcW w:w="6304" w:type="dxa"/>
          </w:tcPr>
          <w:p w14:paraId="5593EDFC" w14:textId="77777777" w:rsidR="00BD618F" w:rsidRPr="007D5567" w:rsidRDefault="00BD618F" w:rsidP="00EC2F0D">
            <w:pPr>
              <w:ind w:right="57"/>
              <w:rPr>
                <w:sz w:val="10"/>
              </w:rPr>
            </w:pPr>
          </w:p>
        </w:tc>
      </w:tr>
      <w:tr w:rsidR="00BD618F" w14:paraId="228C7ADA" w14:textId="77777777" w:rsidTr="00EC2F0D">
        <w:tc>
          <w:tcPr>
            <w:tcW w:w="2972" w:type="dxa"/>
            <w:tcBorders>
              <w:bottom w:val="single" w:sz="4" w:space="0" w:color="0000FF"/>
            </w:tcBorders>
            <w:shd w:val="pct10" w:color="auto" w:fill="FFFFFF"/>
          </w:tcPr>
          <w:p w14:paraId="38EDD105" w14:textId="77777777" w:rsidR="00BD618F" w:rsidRDefault="00BD618F" w:rsidP="00EC2F0D">
            <w:pPr>
              <w:pStyle w:val="gauche"/>
            </w:pPr>
            <w:r>
              <w:t>Activité du groupe</w:t>
            </w:r>
          </w:p>
        </w:tc>
        <w:tc>
          <w:tcPr>
            <w:tcW w:w="217" w:type="dxa"/>
            <w:tcBorders>
              <w:bottom w:val="single" w:sz="4" w:space="0" w:color="0000FF"/>
            </w:tcBorders>
          </w:tcPr>
          <w:p w14:paraId="1678713B" w14:textId="77777777" w:rsidR="00BD618F" w:rsidRDefault="00BD618F" w:rsidP="00EC2F0D">
            <w:pPr>
              <w:rPr>
                <w:sz w:val="20"/>
              </w:rPr>
            </w:pPr>
          </w:p>
        </w:tc>
        <w:tc>
          <w:tcPr>
            <w:tcW w:w="6304" w:type="dxa"/>
            <w:tcBorders>
              <w:bottom w:val="single" w:sz="4" w:space="0" w:color="0000FF"/>
            </w:tcBorders>
          </w:tcPr>
          <w:p w14:paraId="028E020E" w14:textId="5794E117" w:rsidR="00BD618F" w:rsidRDefault="00BD618F" w:rsidP="00EC2F0D">
            <w:pPr>
              <w:pStyle w:val="En-tte"/>
              <w:tabs>
                <w:tab w:val="clear" w:pos="4536"/>
                <w:tab w:val="clear" w:pos="9072"/>
              </w:tabs>
              <w:rPr>
                <w:sz w:val="20"/>
              </w:rPr>
            </w:pPr>
            <w:r>
              <w:rPr>
                <w:sz w:val="20"/>
              </w:rPr>
              <w:t>Les activ</w:t>
            </w:r>
            <w:r w:rsidR="00864BC0">
              <w:rPr>
                <w:sz w:val="20"/>
              </w:rPr>
              <w:t>ités sont organisées autour de 3</w:t>
            </w:r>
            <w:r>
              <w:rPr>
                <w:sz w:val="20"/>
              </w:rPr>
              <w:t xml:space="preserve"> </w:t>
            </w:r>
            <w:r w:rsidR="00864BC0">
              <w:rPr>
                <w:sz w:val="20"/>
              </w:rPr>
              <w:t>secteur</w:t>
            </w:r>
            <w:r w:rsidR="00E31157">
              <w:rPr>
                <w:sz w:val="20"/>
              </w:rPr>
              <w:t>s</w:t>
            </w:r>
            <w:r w:rsidR="00864BC0">
              <w:rPr>
                <w:sz w:val="20"/>
              </w:rPr>
              <w:t xml:space="preserve"> </w:t>
            </w:r>
            <w:proofErr w:type="gramStart"/>
            <w:r w:rsidR="00864BC0">
              <w:rPr>
                <w:sz w:val="20"/>
              </w:rPr>
              <w:t>d’activité</w:t>
            </w:r>
            <w:r>
              <w:rPr>
                <w:sz w:val="20"/>
              </w:rPr>
              <w:t>:</w:t>
            </w:r>
            <w:proofErr w:type="gramEnd"/>
          </w:p>
          <w:p w14:paraId="229B29E1" w14:textId="7FFBA108" w:rsidR="00621595" w:rsidRDefault="00A148CF" w:rsidP="00A148CF">
            <w:pPr>
              <w:pStyle w:val="En-tte"/>
              <w:tabs>
                <w:tab w:val="clear" w:pos="4536"/>
                <w:tab w:val="clear" w:pos="9072"/>
              </w:tabs>
              <w:rPr>
                <w:sz w:val="20"/>
              </w:rPr>
            </w:pPr>
            <w:r>
              <w:rPr>
                <w:sz w:val="20"/>
              </w:rPr>
              <w:sym w:font="Wingdings" w:char="F0D8"/>
            </w:r>
            <w:r w:rsidR="00621595">
              <w:rPr>
                <w:sz w:val="20"/>
              </w:rPr>
              <w:t xml:space="preserve">Production </w:t>
            </w:r>
            <w:r w:rsidR="007D5567">
              <w:rPr>
                <w:sz w:val="20"/>
              </w:rPr>
              <w:t xml:space="preserve">et manufacture </w:t>
            </w:r>
            <w:r w:rsidR="00621595">
              <w:rPr>
                <w:sz w:val="20"/>
              </w:rPr>
              <w:t xml:space="preserve">de cacao </w:t>
            </w:r>
            <w:r w:rsidR="007D5567">
              <w:rPr>
                <w:sz w:val="20"/>
              </w:rPr>
              <w:t>ainsi que de</w:t>
            </w:r>
            <w:r w:rsidR="00621595">
              <w:rPr>
                <w:sz w:val="20"/>
              </w:rPr>
              <w:t xml:space="preserve"> chocolat</w:t>
            </w:r>
            <w:r w:rsidR="008A6B37">
              <w:rPr>
                <w:sz w:val="20"/>
              </w:rPr>
              <w:t>.</w:t>
            </w:r>
          </w:p>
          <w:p w14:paraId="20A4CD98" w14:textId="20985C83" w:rsidR="001F075E" w:rsidRDefault="00A148CF" w:rsidP="00A148CF">
            <w:pPr>
              <w:pStyle w:val="En-tte"/>
              <w:tabs>
                <w:tab w:val="clear" w:pos="4536"/>
                <w:tab w:val="clear" w:pos="9072"/>
              </w:tabs>
              <w:rPr>
                <w:sz w:val="20"/>
              </w:rPr>
            </w:pPr>
            <w:r>
              <w:rPr>
                <w:sz w:val="20"/>
              </w:rPr>
              <w:sym w:font="Wingdings" w:char="F0D8"/>
            </w:r>
            <w:r w:rsidR="001F075E">
              <w:rPr>
                <w:sz w:val="20"/>
              </w:rPr>
              <w:t xml:space="preserve">Production </w:t>
            </w:r>
            <w:r>
              <w:rPr>
                <w:sz w:val="20"/>
              </w:rPr>
              <w:t>de liqueurs chocolatés</w:t>
            </w:r>
          </w:p>
          <w:p w14:paraId="6833393B" w14:textId="6E5C1B58" w:rsidR="008A6B37" w:rsidRDefault="00A148CF" w:rsidP="00A148CF">
            <w:pPr>
              <w:pStyle w:val="En-tte"/>
              <w:tabs>
                <w:tab w:val="clear" w:pos="4536"/>
                <w:tab w:val="clear" w:pos="9072"/>
              </w:tabs>
              <w:rPr>
                <w:sz w:val="20"/>
              </w:rPr>
            </w:pPr>
            <w:r>
              <w:rPr>
                <w:sz w:val="20"/>
              </w:rPr>
              <w:sym w:font="Wingdings" w:char="F0D8"/>
            </w:r>
            <w:r w:rsidR="008A6B37">
              <w:rPr>
                <w:sz w:val="20"/>
              </w:rPr>
              <w:t>Production de produit sucrés non chocolatés (bonbons)</w:t>
            </w:r>
          </w:p>
          <w:p w14:paraId="79C5564B" w14:textId="5E91F607" w:rsidR="00BD618F" w:rsidRDefault="00A148CF" w:rsidP="00A148CF">
            <w:pPr>
              <w:pStyle w:val="En-tte"/>
              <w:tabs>
                <w:tab w:val="clear" w:pos="4536"/>
                <w:tab w:val="clear" w:pos="9072"/>
              </w:tabs>
              <w:rPr>
                <w:sz w:val="20"/>
              </w:rPr>
            </w:pPr>
            <w:r>
              <w:rPr>
                <w:sz w:val="20"/>
              </w:rPr>
              <w:sym w:font="Wingdings" w:char="F0D8"/>
            </w:r>
            <w:r w:rsidR="00D373D5">
              <w:rPr>
                <w:sz w:val="20"/>
              </w:rPr>
              <w:t xml:space="preserve">Production de </w:t>
            </w:r>
            <w:proofErr w:type="spellStart"/>
            <w:r w:rsidR="00D373D5">
              <w:rPr>
                <w:sz w:val="20"/>
              </w:rPr>
              <w:t>chewing</w:t>
            </w:r>
            <w:proofErr w:type="spellEnd"/>
            <w:r w:rsidR="00D373D5">
              <w:rPr>
                <w:sz w:val="20"/>
              </w:rPr>
              <w:t xml:space="preserve"> </w:t>
            </w:r>
            <w:proofErr w:type="spellStart"/>
            <w:r w:rsidR="00D373D5">
              <w:rPr>
                <w:sz w:val="20"/>
              </w:rPr>
              <w:t>gum</w:t>
            </w:r>
            <w:proofErr w:type="spellEnd"/>
            <w:r w:rsidR="00D1197F">
              <w:rPr>
                <w:sz w:val="20"/>
              </w:rPr>
              <w:t xml:space="preserve"> </w:t>
            </w:r>
          </w:p>
        </w:tc>
      </w:tr>
      <w:tr w:rsidR="00BD618F" w14:paraId="18D608D7" w14:textId="77777777" w:rsidTr="00EC2F0D">
        <w:tc>
          <w:tcPr>
            <w:tcW w:w="2972" w:type="dxa"/>
          </w:tcPr>
          <w:p w14:paraId="0251BD90" w14:textId="10277AA8" w:rsidR="00BD618F" w:rsidRDefault="00BD618F" w:rsidP="00EC2F0D">
            <w:pPr>
              <w:pStyle w:val="gauche"/>
              <w:rPr>
                <w:sz w:val="10"/>
              </w:rPr>
            </w:pPr>
          </w:p>
        </w:tc>
        <w:tc>
          <w:tcPr>
            <w:tcW w:w="217" w:type="dxa"/>
          </w:tcPr>
          <w:p w14:paraId="14E1F1EA" w14:textId="77777777" w:rsidR="00BD618F" w:rsidRDefault="00BD618F" w:rsidP="00EC2F0D">
            <w:pPr>
              <w:rPr>
                <w:sz w:val="10"/>
              </w:rPr>
            </w:pPr>
          </w:p>
        </w:tc>
        <w:tc>
          <w:tcPr>
            <w:tcW w:w="6304" w:type="dxa"/>
          </w:tcPr>
          <w:p w14:paraId="3B0A651E" w14:textId="77777777" w:rsidR="00BD618F" w:rsidRDefault="00BD618F" w:rsidP="00EC2F0D">
            <w:pPr>
              <w:ind w:right="57"/>
              <w:rPr>
                <w:sz w:val="10"/>
              </w:rPr>
            </w:pPr>
          </w:p>
        </w:tc>
      </w:tr>
      <w:tr w:rsidR="00BD618F" w14:paraId="0F4431D6" w14:textId="77777777" w:rsidTr="00EC2F0D">
        <w:tc>
          <w:tcPr>
            <w:tcW w:w="2972" w:type="dxa"/>
            <w:tcBorders>
              <w:bottom w:val="single" w:sz="4" w:space="0" w:color="0000FF"/>
            </w:tcBorders>
            <w:shd w:val="pct10" w:color="auto" w:fill="FFFFFF"/>
          </w:tcPr>
          <w:p w14:paraId="661DEAE2" w14:textId="77777777" w:rsidR="00BD618F" w:rsidRDefault="00BD618F" w:rsidP="00EC2F0D">
            <w:pPr>
              <w:pStyle w:val="gauche"/>
            </w:pPr>
            <w:r>
              <w:t xml:space="preserve">Orientations stratégiques </w:t>
            </w:r>
          </w:p>
        </w:tc>
        <w:tc>
          <w:tcPr>
            <w:tcW w:w="217" w:type="dxa"/>
            <w:tcBorders>
              <w:bottom w:val="single" w:sz="4" w:space="0" w:color="0000FF"/>
            </w:tcBorders>
          </w:tcPr>
          <w:p w14:paraId="24C8C495" w14:textId="77777777" w:rsidR="00BD618F" w:rsidRDefault="00BD618F" w:rsidP="00EC2F0D">
            <w:pPr>
              <w:rPr>
                <w:sz w:val="20"/>
              </w:rPr>
            </w:pPr>
          </w:p>
        </w:tc>
        <w:tc>
          <w:tcPr>
            <w:tcW w:w="6304" w:type="dxa"/>
            <w:tcBorders>
              <w:bottom w:val="single" w:sz="4" w:space="0" w:color="0000FF"/>
            </w:tcBorders>
          </w:tcPr>
          <w:p w14:paraId="03933493" w14:textId="6231DB31" w:rsidR="00BD618F" w:rsidRDefault="00BD618F" w:rsidP="00EC2F0D">
            <w:pPr>
              <w:pStyle w:val="En-tte"/>
              <w:tabs>
                <w:tab w:val="clear" w:pos="4536"/>
                <w:tab w:val="clear" w:pos="9072"/>
              </w:tabs>
              <w:rPr>
                <w:sz w:val="20"/>
              </w:rPr>
            </w:pPr>
            <w:r>
              <w:rPr>
                <w:sz w:val="20"/>
              </w:rPr>
              <w:sym w:font="Wingdings" w:char="F0D8"/>
            </w:r>
            <w:r w:rsidR="00E464D3">
              <w:rPr>
                <w:sz w:val="20"/>
              </w:rPr>
              <w:t>Permettre la personnalisation</w:t>
            </w:r>
            <w:r w:rsidR="00A635E1">
              <w:rPr>
                <w:sz w:val="20"/>
              </w:rPr>
              <w:t xml:space="preserve"> </w:t>
            </w:r>
            <w:r w:rsidR="00E464D3">
              <w:rPr>
                <w:sz w:val="20"/>
              </w:rPr>
              <w:t>d</w:t>
            </w:r>
            <w:r w:rsidR="00AA6D77">
              <w:rPr>
                <w:sz w:val="20"/>
              </w:rPr>
              <w:t xml:space="preserve">es </w:t>
            </w:r>
            <w:proofErr w:type="spellStart"/>
            <w:r w:rsidR="00AA6D77">
              <w:rPr>
                <w:sz w:val="20"/>
              </w:rPr>
              <w:t>chewing</w:t>
            </w:r>
            <w:proofErr w:type="spellEnd"/>
            <w:r w:rsidR="00AA6D77">
              <w:rPr>
                <w:sz w:val="20"/>
              </w:rPr>
              <w:t xml:space="preserve"> </w:t>
            </w:r>
            <w:proofErr w:type="spellStart"/>
            <w:r w:rsidR="00AA6D77">
              <w:rPr>
                <w:sz w:val="20"/>
              </w:rPr>
              <w:t>gums</w:t>
            </w:r>
            <w:proofErr w:type="spellEnd"/>
            <w:r w:rsidR="00A635E1">
              <w:rPr>
                <w:sz w:val="20"/>
              </w:rPr>
              <w:t xml:space="preserve"> </w:t>
            </w:r>
          </w:p>
          <w:p w14:paraId="4154A21A" w14:textId="6AA41CF3" w:rsidR="00BD618F" w:rsidRDefault="00BD618F" w:rsidP="00EC2F0D">
            <w:pPr>
              <w:pStyle w:val="En-tte"/>
              <w:tabs>
                <w:tab w:val="clear" w:pos="4536"/>
                <w:tab w:val="clear" w:pos="9072"/>
              </w:tabs>
              <w:rPr>
                <w:sz w:val="20"/>
              </w:rPr>
            </w:pPr>
            <w:r>
              <w:rPr>
                <w:sz w:val="20"/>
              </w:rPr>
              <w:sym w:font="Wingdings" w:char="F0D8"/>
            </w:r>
            <w:r w:rsidR="00AA6D77">
              <w:rPr>
                <w:sz w:val="20"/>
              </w:rPr>
              <w:t>Satisfaire les clients avec de plus grands plaisirs chocolatés</w:t>
            </w:r>
          </w:p>
          <w:p w14:paraId="49323268" w14:textId="48FB4573" w:rsidR="00BD618F" w:rsidRDefault="00BD618F" w:rsidP="00E31157">
            <w:pPr>
              <w:pStyle w:val="En-tte"/>
              <w:tabs>
                <w:tab w:val="clear" w:pos="4536"/>
                <w:tab w:val="clear" w:pos="9072"/>
              </w:tabs>
              <w:rPr>
                <w:sz w:val="20"/>
              </w:rPr>
            </w:pPr>
            <w:r>
              <w:rPr>
                <w:sz w:val="20"/>
              </w:rPr>
              <w:sym w:font="Wingdings" w:char="F0D8"/>
            </w:r>
            <w:r w:rsidR="00E31157">
              <w:rPr>
                <w:sz w:val="20"/>
              </w:rPr>
              <w:t>Etre actifs sur tous les secteurs du chocolats (liqueurs et autres produits chocolatés) en produisant des aliments de haute qualité.</w:t>
            </w:r>
          </w:p>
          <w:p w14:paraId="6D4A579A" w14:textId="00C8FCB4" w:rsidR="00AB4AB6" w:rsidRDefault="00AB4AB6" w:rsidP="00E31157">
            <w:pPr>
              <w:pStyle w:val="En-tte"/>
              <w:tabs>
                <w:tab w:val="clear" w:pos="4536"/>
                <w:tab w:val="clear" w:pos="9072"/>
              </w:tabs>
              <w:rPr>
                <w:sz w:val="20"/>
              </w:rPr>
            </w:pPr>
            <w:r>
              <w:rPr>
                <w:sz w:val="20"/>
              </w:rPr>
              <w:sym w:font="Wingdings" w:char="F0D8"/>
            </w:r>
            <w:r w:rsidR="00D373D5">
              <w:rPr>
                <w:sz w:val="20"/>
              </w:rPr>
              <w:t>Ingrédients de première qualité</w:t>
            </w:r>
          </w:p>
          <w:p w14:paraId="66DB89D9" w14:textId="3C530288" w:rsidR="00E31157" w:rsidRDefault="00E31157" w:rsidP="00E31157">
            <w:pPr>
              <w:pStyle w:val="En-tte"/>
              <w:tabs>
                <w:tab w:val="clear" w:pos="4536"/>
                <w:tab w:val="clear" w:pos="9072"/>
              </w:tabs>
              <w:rPr>
                <w:sz w:val="20"/>
              </w:rPr>
            </w:pPr>
            <w:r>
              <w:rPr>
                <w:sz w:val="20"/>
              </w:rPr>
              <w:sym w:font="Wingdings" w:char="F0D8"/>
            </w:r>
            <w:r>
              <w:rPr>
                <w:sz w:val="20"/>
              </w:rPr>
              <w:t>Le sucre ainsi que le lait sont produits exclusivement en Suisse</w:t>
            </w:r>
          </w:p>
        </w:tc>
      </w:tr>
      <w:tr w:rsidR="00BD618F" w14:paraId="518EA2DC" w14:textId="77777777" w:rsidTr="00EC2F0D">
        <w:tc>
          <w:tcPr>
            <w:tcW w:w="2972" w:type="dxa"/>
          </w:tcPr>
          <w:p w14:paraId="463896B7" w14:textId="25C4A78F" w:rsidR="00BD618F" w:rsidRDefault="00BD618F" w:rsidP="00EC2F0D">
            <w:pPr>
              <w:pStyle w:val="gauche"/>
              <w:rPr>
                <w:sz w:val="10"/>
              </w:rPr>
            </w:pPr>
          </w:p>
        </w:tc>
        <w:tc>
          <w:tcPr>
            <w:tcW w:w="217" w:type="dxa"/>
          </w:tcPr>
          <w:p w14:paraId="03FAB843" w14:textId="77777777" w:rsidR="00BD618F" w:rsidRDefault="00BD618F" w:rsidP="00EC2F0D">
            <w:pPr>
              <w:rPr>
                <w:sz w:val="10"/>
              </w:rPr>
            </w:pPr>
          </w:p>
        </w:tc>
        <w:tc>
          <w:tcPr>
            <w:tcW w:w="6304" w:type="dxa"/>
          </w:tcPr>
          <w:p w14:paraId="447B8448" w14:textId="77777777" w:rsidR="00BD618F" w:rsidRDefault="00BD618F" w:rsidP="00EC2F0D">
            <w:pPr>
              <w:ind w:right="57"/>
              <w:rPr>
                <w:sz w:val="10"/>
              </w:rPr>
            </w:pPr>
          </w:p>
        </w:tc>
      </w:tr>
    </w:tbl>
    <w:p w14:paraId="680AB08E" w14:textId="77777777" w:rsidR="00BD618F" w:rsidRPr="00BD692B" w:rsidRDefault="00BD618F" w:rsidP="00BD618F">
      <w:pPr>
        <w:rPr>
          <w:b/>
        </w:rPr>
      </w:pPr>
      <w:r w:rsidRPr="00BD692B">
        <w:rPr>
          <w:b/>
        </w:rPr>
        <w:t>Modèle d’affaires</w:t>
      </w:r>
    </w:p>
    <w:p w14:paraId="7D24213B" w14:textId="77777777" w:rsidR="00BD618F" w:rsidRPr="00950248" w:rsidRDefault="00BD618F" w:rsidP="00BD618F">
      <w:pPr>
        <w:rPr>
          <w:rFonts w:ascii="Arial Narrow" w:hAnsi="Arial Narrow"/>
          <w:sz w:val="17"/>
        </w:rPr>
      </w:pPr>
      <w:r>
        <w:object w:dxaOrig="9367" w:dyaOrig="5272" w14:anchorId="7E149C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95pt;height:263.6pt" o:ole="">
            <v:imagedata r:id="rId12" o:title=""/>
          </v:shape>
          <o:OLEObject Type="Embed" ProgID="PowerPoint.Show.12" ShapeID="_x0000_i1026" DrawAspect="Content" ObjectID="_1584349094" r:id="rId13"/>
        </w:object>
      </w:r>
      <w:r w:rsidRPr="007F43AF">
        <w:rPr>
          <w:rFonts w:ascii="Arial Narrow" w:hAnsi="Arial Narrow"/>
          <w:sz w:val="17"/>
        </w:rPr>
        <w:t>Source :</w:t>
      </w:r>
      <w:r w:rsidRPr="00950248">
        <w:rPr>
          <w:rFonts w:ascii="Arial Narrow" w:hAnsi="Arial Narrow"/>
          <w:sz w:val="17"/>
        </w:rPr>
        <w:t xml:space="preserve">’après sites des opérateurs </w:t>
      </w:r>
      <w:r>
        <w:rPr>
          <w:rFonts w:ascii="Arial Narrow" w:hAnsi="Arial Narrow"/>
          <w:sz w:val="17"/>
        </w:rPr>
        <w:t>et presse</w:t>
      </w:r>
    </w:p>
    <w:p w14:paraId="6E1BD8FB" w14:textId="77777777" w:rsidR="00BD618F" w:rsidRDefault="00BD618F" w:rsidP="00BD618F">
      <w:r>
        <w:br w:type="page"/>
      </w:r>
    </w:p>
    <w:p w14:paraId="3D5FFB76" w14:textId="6022A448" w:rsidR="00680341" w:rsidRDefault="0068381D" w:rsidP="00680341">
      <w:pPr>
        <w:pStyle w:val="Titre3"/>
        <w:rPr>
          <w:sz w:val="4"/>
        </w:rPr>
      </w:pPr>
      <w:proofErr w:type="spellStart"/>
      <w:r>
        <w:lastRenderedPageBreak/>
        <w:t>Zenhäusern</w:t>
      </w:r>
      <w:proofErr w:type="spellEnd"/>
    </w:p>
    <w:p w14:paraId="263EB576" w14:textId="77777777" w:rsidR="00BD618F" w:rsidRPr="007F43AF" w:rsidRDefault="00BD618F" w:rsidP="00BD618F">
      <w:pPr>
        <w:pStyle w:val="En-tte"/>
        <w:tabs>
          <w:tab w:val="clear" w:pos="4536"/>
          <w:tab w:val="clear" w:pos="9072"/>
        </w:tabs>
        <w:rPr>
          <w:sz w:val="6"/>
        </w:rPr>
      </w:pPr>
    </w:p>
    <w:tbl>
      <w:tblPr>
        <w:tblW w:w="9493" w:type="dxa"/>
        <w:tblInd w:w="5" w:type="dxa"/>
        <w:tblLayout w:type="fixed"/>
        <w:tblCellMar>
          <w:left w:w="70" w:type="dxa"/>
          <w:right w:w="70" w:type="dxa"/>
        </w:tblCellMar>
        <w:tblLook w:val="0000" w:firstRow="0" w:lastRow="0" w:firstColumn="0" w:lastColumn="0" w:noHBand="0" w:noVBand="0"/>
      </w:tblPr>
      <w:tblGrid>
        <w:gridCol w:w="2972"/>
        <w:gridCol w:w="217"/>
        <w:gridCol w:w="6304"/>
      </w:tblGrid>
      <w:tr w:rsidR="00BD618F" w14:paraId="17B8DF66" w14:textId="77777777" w:rsidTr="00EC2F0D">
        <w:tc>
          <w:tcPr>
            <w:tcW w:w="2972" w:type="dxa"/>
            <w:tcBorders>
              <w:bottom w:val="single" w:sz="4" w:space="0" w:color="0000FF"/>
            </w:tcBorders>
            <w:shd w:val="pct10" w:color="auto" w:fill="FFFFFF"/>
          </w:tcPr>
          <w:p w14:paraId="4EC4304E" w14:textId="77777777" w:rsidR="00BD618F" w:rsidRDefault="00BD618F" w:rsidP="00EC2F0D">
            <w:pPr>
              <w:pStyle w:val="gauche"/>
            </w:pPr>
            <w:r>
              <w:t xml:space="preserve">Localisation </w:t>
            </w:r>
          </w:p>
        </w:tc>
        <w:tc>
          <w:tcPr>
            <w:tcW w:w="217" w:type="dxa"/>
            <w:tcBorders>
              <w:bottom w:val="single" w:sz="4" w:space="0" w:color="0000FF"/>
            </w:tcBorders>
          </w:tcPr>
          <w:p w14:paraId="577E0244" w14:textId="77777777" w:rsidR="00BD618F" w:rsidRDefault="00BD618F" w:rsidP="00EC2F0D">
            <w:pPr>
              <w:rPr>
                <w:sz w:val="20"/>
              </w:rPr>
            </w:pPr>
          </w:p>
        </w:tc>
        <w:tc>
          <w:tcPr>
            <w:tcW w:w="6304" w:type="dxa"/>
            <w:tcBorders>
              <w:bottom w:val="single" w:sz="4" w:space="0" w:color="0000FF"/>
            </w:tcBorders>
          </w:tcPr>
          <w:p w14:paraId="1829D40E" w14:textId="31D797AC" w:rsidR="00BD618F" w:rsidRDefault="0068381D" w:rsidP="00EC2F0D">
            <w:pPr>
              <w:pStyle w:val="En-tte"/>
              <w:tabs>
                <w:tab w:val="clear" w:pos="4536"/>
                <w:tab w:val="clear" w:pos="9072"/>
              </w:tabs>
              <w:rPr>
                <w:sz w:val="20"/>
              </w:rPr>
            </w:pPr>
            <w:r>
              <w:rPr>
                <w:sz w:val="20"/>
              </w:rPr>
              <w:t>Sion, Centre Zen</w:t>
            </w:r>
          </w:p>
        </w:tc>
      </w:tr>
      <w:tr w:rsidR="00BD618F" w14:paraId="54871752" w14:textId="77777777" w:rsidTr="00EC2F0D">
        <w:tc>
          <w:tcPr>
            <w:tcW w:w="2972" w:type="dxa"/>
          </w:tcPr>
          <w:p w14:paraId="2A5F1C61" w14:textId="77777777" w:rsidR="00BD618F" w:rsidRDefault="00BD618F" w:rsidP="00EC2F0D">
            <w:pPr>
              <w:pStyle w:val="gauche"/>
              <w:rPr>
                <w:sz w:val="10"/>
              </w:rPr>
            </w:pPr>
          </w:p>
        </w:tc>
        <w:tc>
          <w:tcPr>
            <w:tcW w:w="217" w:type="dxa"/>
          </w:tcPr>
          <w:p w14:paraId="1DD0844A" w14:textId="77777777" w:rsidR="00BD618F" w:rsidRDefault="00BD618F" w:rsidP="00EC2F0D">
            <w:pPr>
              <w:rPr>
                <w:sz w:val="10"/>
              </w:rPr>
            </w:pPr>
          </w:p>
        </w:tc>
        <w:tc>
          <w:tcPr>
            <w:tcW w:w="6304" w:type="dxa"/>
          </w:tcPr>
          <w:p w14:paraId="636FD68F" w14:textId="77777777" w:rsidR="00BD618F" w:rsidRDefault="00BD618F" w:rsidP="00EC2F0D">
            <w:pPr>
              <w:ind w:right="57"/>
              <w:rPr>
                <w:sz w:val="10"/>
              </w:rPr>
            </w:pPr>
          </w:p>
        </w:tc>
      </w:tr>
      <w:tr w:rsidR="00BD618F" w:rsidRPr="0065142D" w14:paraId="13292B1C" w14:textId="77777777" w:rsidTr="00EC2F0D">
        <w:tc>
          <w:tcPr>
            <w:tcW w:w="2972" w:type="dxa"/>
            <w:tcBorders>
              <w:bottom w:val="single" w:sz="4" w:space="0" w:color="0000FF"/>
            </w:tcBorders>
            <w:shd w:val="pct10" w:color="auto" w:fill="FFFFFF"/>
          </w:tcPr>
          <w:p w14:paraId="5D9689CA" w14:textId="77777777" w:rsidR="00BD618F" w:rsidRDefault="00BD618F" w:rsidP="00EC2F0D">
            <w:pPr>
              <w:pStyle w:val="gauche"/>
            </w:pPr>
            <w:r>
              <w:t>Actionnariat / Dirigeants</w:t>
            </w:r>
          </w:p>
        </w:tc>
        <w:tc>
          <w:tcPr>
            <w:tcW w:w="217" w:type="dxa"/>
            <w:tcBorders>
              <w:bottom w:val="single" w:sz="4" w:space="0" w:color="0000FF"/>
            </w:tcBorders>
          </w:tcPr>
          <w:p w14:paraId="733104E3" w14:textId="77777777" w:rsidR="00BD618F" w:rsidRDefault="00BD618F" w:rsidP="00EC2F0D">
            <w:pPr>
              <w:rPr>
                <w:sz w:val="20"/>
              </w:rPr>
            </w:pPr>
          </w:p>
        </w:tc>
        <w:tc>
          <w:tcPr>
            <w:tcW w:w="6304" w:type="dxa"/>
            <w:tcBorders>
              <w:bottom w:val="single" w:sz="4" w:space="0" w:color="0000FF"/>
            </w:tcBorders>
          </w:tcPr>
          <w:p w14:paraId="3A9577FE" w14:textId="00374603" w:rsidR="00BD618F" w:rsidRPr="0068381D" w:rsidRDefault="0068381D" w:rsidP="00EC2F0D">
            <w:pPr>
              <w:pStyle w:val="En-tte"/>
              <w:tabs>
                <w:tab w:val="clear" w:pos="4536"/>
                <w:tab w:val="clear" w:pos="9072"/>
              </w:tabs>
              <w:rPr>
                <w:sz w:val="20"/>
                <w:lang w:val="de-CH"/>
              </w:rPr>
            </w:pPr>
            <w:r w:rsidRPr="0068381D">
              <w:rPr>
                <w:sz w:val="20"/>
                <w:lang w:val="de-CH"/>
              </w:rPr>
              <w:t xml:space="preserve">Andrea, Gerhard et Marco </w:t>
            </w:r>
            <w:proofErr w:type="spellStart"/>
            <w:r w:rsidRPr="0068381D">
              <w:rPr>
                <w:sz w:val="20"/>
                <w:lang w:val="de-CH"/>
              </w:rPr>
              <w:t>Zenhäu</w:t>
            </w:r>
            <w:r>
              <w:rPr>
                <w:sz w:val="20"/>
                <w:lang w:val="de-CH"/>
              </w:rPr>
              <w:t>sern</w:t>
            </w:r>
            <w:proofErr w:type="spellEnd"/>
          </w:p>
        </w:tc>
      </w:tr>
      <w:tr w:rsidR="00BD618F" w:rsidRPr="0065142D" w14:paraId="4F3D93E5" w14:textId="77777777" w:rsidTr="00EC2F0D">
        <w:tc>
          <w:tcPr>
            <w:tcW w:w="2972" w:type="dxa"/>
          </w:tcPr>
          <w:p w14:paraId="2D6790DD" w14:textId="77777777" w:rsidR="00BD618F" w:rsidRPr="0068381D" w:rsidRDefault="00BD618F" w:rsidP="00EC2F0D">
            <w:pPr>
              <w:pStyle w:val="gauche"/>
              <w:rPr>
                <w:sz w:val="10"/>
                <w:lang w:val="de-CH"/>
              </w:rPr>
            </w:pPr>
          </w:p>
        </w:tc>
        <w:tc>
          <w:tcPr>
            <w:tcW w:w="217" w:type="dxa"/>
          </w:tcPr>
          <w:p w14:paraId="792D30E5" w14:textId="77777777" w:rsidR="00BD618F" w:rsidRPr="0068381D" w:rsidRDefault="00BD618F" w:rsidP="00EC2F0D">
            <w:pPr>
              <w:rPr>
                <w:sz w:val="10"/>
                <w:lang w:val="de-CH"/>
              </w:rPr>
            </w:pPr>
          </w:p>
        </w:tc>
        <w:tc>
          <w:tcPr>
            <w:tcW w:w="6304" w:type="dxa"/>
          </w:tcPr>
          <w:p w14:paraId="55B9AD63" w14:textId="77777777" w:rsidR="00BD618F" w:rsidRPr="0068381D" w:rsidRDefault="00BD618F" w:rsidP="00EC2F0D">
            <w:pPr>
              <w:ind w:right="57"/>
              <w:rPr>
                <w:sz w:val="10"/>
                <w:lang w:val="de-CH"/>
              </w:rPr>
            </w:pPr>
          </w:p>
        </w:tc>
      </w:tr>
      <w:tr w:rsidR="00BD618F" w14:paraId="0EED91DF" w14:textId="77777777" w:rsidTr="00EC2F0D">
        <w:trPr>
          <w:trHeight w:val="623"/>
        </w:trPr>
        <w:tc>
          <w:tcPr>
            <w:tcW w:w="2972" w:type="dxa"/>
            <w:tcBorders>
              <w:bottom w:val="single" w:sz="4" w:space="0" w:color="0000FF"/>
            </w:tcBorders>
            <w:shd w:val="pct10" w:color="auto" w:fill="FFFFFF"/>
          </w:tcPr>
          <w:p w14:paraId="085F855F" w14:textId="77777777" w:rsidR="00BD618F" w:rsidRDefault="00BD618F" w:rsidP="00EC2F0D">
            <w:pPr>
              <w:pStyle w:val="gauche"/>
            </w:pPr>
            <w:r>
              <w:t xml:space="preserve">Présentation </w:t>
            </w:r>
          </w:p>
        </w:tc>
        <w:tc>
          <w:tcPr>
            <w:tcW w:w="217" w:type="dxa"/>
            <w:tcBorders>
              <w:bottom w:val="single" w:sz="4" w:space="0" w:color="0000FF"/>
            </w:tcBorders>
          </w:tcPr>
          <w:p w14:paraId="538C446F" w14:textId="77777777" w:rsidR="00BD618F" w:rsidRDefault="00BD618F" w:rsidP="00EC2F0D">
            <w:pPr>
              <w:rPr>
                <w:sz w:val="20"/>
              </w:rPr>
            </w:pPr>
          </w:p>
        </w:tc>
        <w:tc>
          <w:tcPr>
            <w:tcW w:w="6304" w:type="dxa"/>
            <w:tcBorders>
              <w:bottom w:val="single" w:sz="4" w:space="0" w:color="0000FF"/>
            </w:tcBorders>
          </w:tcPr>
          <w:p w14:paraId="11556784" w14:textId="77777777" w:rsidR="0068381D" w:rsidRPr="0068381D" w:rsidRDefault="0068381D" w:rsidP="0068381D">
            <w:pPr>
              <w:rPr>
                <w:sz w:val="20"/>
              </w:rPr>
            </w:pPr>
            <w:proofErr w:type="spellStart"/>
            <w:r w:rsidRPr="0068381D">
              <w:rPr>
                <w:sz w:val="20"/>
              </w:rPr>
              <w:t>Zenhäusern</w:t>
            </w:r>
            <w:proofErr w:type="spellEnd"/>
            <w:r w:rsidRPr="0068381D">
              <w:rPr>
                <w:sz w:val="20"/>
              </w:rPr>
              <w:t xml:space="preserve"> s’engage à défendre et à pérenniser les valeurs du métier d’artisan boulanger. </w:t>
            </w:r>
            <w:proofErr w:type="spellStart"/>
            <w:r w:rsidRPr="0068381D">
              <w:rPr>
                <w:sz w:val="20"/>
              </w:rPr>
              <w:t>Zenhäusern</w:t>
            </w:r>
            <w:proofErr w:type="spellEnd"/>
            <w:r w:rsidRPr="0068381D">
              <w:rPr>
                <w:sz w:val="20"/>
              </w:rPr>
              <w:t xml:space="preserve"> encourage la formation, la créativité et l’innovation, tout en proposant des produits de qualité en privilégiant les matières premières régionales. Les dimensions éthiques, environnementales et de développement durable sont au centre des préoccupation de l’entreprise. </w:t>
            </w:r>
            <w:proofErr w:type="spellStart"/>
            <w:r w:rsidRPr="0068381D">
              <w:rPr>
                <w:sz w:val="20"/>
              </w:rPr>
              <w:t>Zenhäusern</w:t>
            </w:r>
            <w:proofErr w:type="spellEnd"/>
            <w:r w:rsidRPr="0068381D">
              <w:rPr>
                <w:sz w:val="20"/>
              </w:rPr>
              <w:t xml:space="preserve"> met l’humain au centre de ses activités et soutient des associations ou des initiatives locales.</w:t>
            </w:r>
          </w:p>
          <w:p w14:paraId="0C2D6872" w14:textId="6F9CAC2D" w:rsidR="0068381D" w:rsidRPr="0068381D" w:rsidRDefault="0068381D" w:rsidP="0068381D">
            <w:pPr>
              <w:rPr>
                <w:sz w:val="20"/>
              </w:rPr>
            </w:pPr>
            <w:r w:rsidRPr="0068381D">
              <w:rPr>
                <w:sz w:val="20"/>
              </w:rPr>
              <w:t xml:space="preserve">Implantation : Sion, Conthey, </w:t>
            </w:r>
            <w:proofErr w:type="spellStart"/>
            <w:r w:rsidRPr="0068381D">
              <w:rPr>
                <w:sz w:val="20"/>
              </w:rPr>
              <w:t>Grône</w:t>
            </w:r>
            <w:proofErr w:type="spellEnd"/>
            <w:r w:rsidRPr="0068381D">
              <w:rPr>
                <w:sz w:val="20"/>
              </w:rPr>
              <w:t xml:space="preserve">, Martigny, </w:t>
            </w:r>
            <w:proofErr w:type="spellStart"/>
            <w:r w:rsidRPr="0068381D">
              <w:rPr>
                <w:sz w:val="20"/>
              </w:rPr>
              <w:t>Savièse</w:t>
            </w:r>
            <w:proofErr w:type="spellEnd"/>
            <w:r w:rsidRPr="0068381D">
              <w:rPr>
                <w:sz w:val="20"/>
              </w:rPr>
              <w:t>, Sierre, Brigue, Naters, Viège.</w:t>
            </w:r>
          </w:p>
          <w:p w14:paraId="260EF525" w14:textId="13F6C9E6" w:rsidR="0068381D" w:rsidRPr="0068381D" w:rsidRDefault="0068381D" w:rsidP="0068381D">
            <w:pPr>
              <w:rPr>
                <w:sz w:val="20"/>
              </w:rPr>
            </w:pPr>
            <w:proofErr w:type="spellStart"/>
            <w:r w:rsidRPr="0068381D">
              <w:rPr>
                <w:sz w:val="20"/>
              </w:rPr>
              <w:t>Zenhaüsern</w:t>
            </w:r>
            <w:proofErr w:type="spellEnd"/>
            <w:r w:rsidRPr="0068381D">
              <w:rPr>
                <w:sz w:val="20"/>
              </w:rPr>
              <w:t xml:space="preserve"> s’adresse aux particuliers et aux entreprises.</w:t>
            </w:r>
          </w:p>
          <w:p w14:paraId="3958637D" w14:textId="0CB9EDD3" w:rsidR="00BD618F" w:rsidRDefault="00BD618F" w:rsidP="00EC2F0D">
            <w:pPr>
              <w:pStyle w:val="En-tte"/>
              <w:tabs>
                <w:tab w:val="clear" w:pos="4536"/>
                <w:tab w:val="clear" w:pos="9072"/>
              </w:tabs>
              <w:rPr>
                <w:sz w:val="20"/>
              </w:rPr>
            </w:pPr>
          </w:p>
        </w:tc>
      </w:tr>
      <w:tr w:rsidR="00BD618F" w14:paraId="7CD0A79E" w14:textId="77777777" w:rsidTr="00EC2F0D">
        <w:tc>
          <w:tcPr>
            <w:tcW w:w="2972" w:type="dxa"/>
          </w:tcPr>
          <w:p w14:paraId="4B01DB39" w14:textId="77777777" w:rsidR="00BD618F" w:rsidRDefault="00BD618F" w:rsidP="00EC2F0D">
            <w:pPr>
              <w:pStyle w:val="gauche"/>
              <w:rPr>
                <w:sz w:val="10"/>
              </w:rPr>
            </w:pPr>
          </w:p>
        </w:tc>
        <w:tc>
          <w:tcPr>
            <w:tcW w:w="217" w:type="dxa"/>
          </w:tcPr>
          <w:p w14:paraId="2143F0ED" w14:textId="77777777" w:rsidR="00BD618F" w:rsidRDefault="00BD618F" w:rsidP="00EC2F0D">
            <w:pPr>
              <w:rPr>
                <w:sz w:val="10"/>
              </w:rPr>
            </w:pPr>
          </w:p>
        </w:tc>
        <w:tc>
          <w:tcPr>
            <w:tcW w:w="6304" w:type="dxa"/>
          </w:tcPr>
          <w:p w14:paraId="467E780F" w14:textId="77777777" w:rsidR="00BD618F" w:rsidRDefault="00BD618F" w:rsidP="00EC2F0D">
            <w:pPr>
              <w:ind w:right="57"/>
              <w:rPr>
                <w:sz w:val="10"/>
              </w:rPr>
            </w:pPr>
          </w:p>
        </w:tc>
      </w:tr>
      <w:tr w:rsidR="00BD618F" w14:paraId="184BAAD9" w14:textId="77777777" w:rsidTr="00EC2F0D">
        <w:tc>
          <w:tcPr>
            <w:tcW w:w="2972" w:type="dxa"/>
            <w:tcBorders>
              <w:bottom w:val="single" w:sz="4" w:space="0" w:color="0000FF"/>
            </w:tcBorders>
            <w:shd w:val="pct10" w:color="auto" w:fill="FFFFFF"/>
          </w:tcPr>
          <w:p w14:paraId="6BBB663C" w14:textId="77777777" w:rsidR="00BD618F" w:rsidRDefault="00BD618F" w:rsidP="00EC2F0D">
            <w:pPr>
              <w:pStyle w:val="gauche"/>
            </w:pPr>
            <w:r>
              <w:t>Activité</w:t>
            </w:r>
            <w:r w:rsidR="00763E9A">
              <w:t>s</w:t>
            </w:r>
            <w:r>
              <w:t xml:space="preserve"> du groupe</w:t>
            </w:r>
          </w:p>
        </w:tc>
        <w:tc>
          <w:tcPr>
            <w:tcW w:w="217" w:type="dxa"/>
            <w:tcBorders>
              <w:bottom w:val="single" w:sz="4" w:space="0" w:color="0000FF"/>
            </w:tcBorders>
          </w:tcPr>
          <w:p w14:paraId="0F4E0628" w14:textId="77777777" w:rsidR="00BD618F" w:rsidRDefault="00BD618F" w:rsidP="00EC2F0D">
            <w:pPr>
              <w:rPr>
                <w:sz w:val="20"/>
              </w:rPr>
            </w:pPr>
          </w:p>
        </w:tc>
        <w:tc>
          <w:tcPr>
            <w:tcW w:w="6304" w:type="dxa"/>
            <w:tcBorders>
              <w:bottom w:val="single" w:sz="4" w:space="0" w:color="0000FF"/>
            </w:tcBorders>
          </w:tcPr>
          <w:p w14:paraId="53869546" w14:textId="55E024DB" w:rsidR="00BD618F" w:rsidRPr="0068381D" w:rsidRDefault="00BD618F" w:rsidP="00EC2F0D">
            <w:pPr>
              <w:pStyle w:val="En-tte"/>
              <w:tabs>
                <w:tab w:val="clear" w:pos="4536"/>
                <w:tab w:val="clear" w:pos="9072"/>
              </w:tabs>
              <w:rPr>
                <w:sz w:val="20"/>
              </w:rPr>
            </w:pPr>
            <w:r w:rsidRPr="0068381D">
              <w:rPr>
                <w:sz w:val="20"/>
              </w:rPr>
              <w:t xml:space="preserve">Les activités sont organisées autour de </w:t>
            </w:r>
            <w:r w:rsidR="0068381D" w:rsidRPr="0068381D">
              <w:rPr>
                <w:sz w:val="20"/>
              </w:rPr>
              <w:t>5</w:t>
            </w:r>
            <w:r w:rsidRPr="0068381D">
              <w:rPr>
                <w:sz w:val="20"/>
              </w:rPr>
              <w:t xml:space="preserve"> domaines de compétence :</w:t>
            </w:r>
          </w:p>
          <w:p w14:paraId="6D1971AC" w14:textId="0C4FD5AA" w:rsidR="00BD618F" w:rsidRPr="0068381D" w:rsidRDefault="00BD618F" w:rsidP="0068381D">
            <w:pPr>
              <w:rPr>
                <w:sz w:val="20"/>
              </w:rPr>
            </w:pPr>
            <w:r w:rsidRPr="0068381D">
              <w:rPr>
                <w:sz w:val="20"/>
              </w:rPr>
              <w:sym w:font="Wingdings" w:char="F0D8"/>
            </w:r>
            <w:r w:rsidRPr="0068381D">
              <w:rPr>
                <w:sz w:val="20"/>
              </w:rPr>
              <w:t> </w:t>
            </w:r>
            <w:proofErr w:type="gramStart"/>
            <w:r w:rsidR="0068381D" w:rsidRPr="0068381D">
              <w:rPr>
                <w:sz w:val="20"/>
              </w:rPr>
              <w:t>la</w:t>
            </w:r>
            <w:proofErr w:type="gramEnd"/>
            <w:r w:rsidR="0068381D" w:rsidRPr="0068381D">
              <w:rPr>
                <w:sz w:val="20"/>
              </w:rPr>
              <w:t xml:space="preserve"> boulangerie (activité principale) : 5</w:t>
            </w:r>
            <w:r w:rsidR="0068381D" w:rsidRPr="0068381D">
              <w:rPr>
                <w:sz w:val="20"/>
                <w:vertAlign w:val="superscript"/>
              </w:rPr>
              <w:t>ème</w:t>
            </w:r>
            <w:r w:rsidR="0068381D" w:rsidRPr="0068381D">
              <w:rPr>
                <w:sz w:val="20"/>
              </w:rPr>
              <w:t xml:space="preserve"> génération, gérée par une team de boulangers, membre de l’Association Valaisanne des Boulangers-Pâtissiers-Confiseurs et Chevaliers du Bon Pain ;</w:t>
            </w:r>
          </w:p>
          <w:p w14:paraId="042ACC1F" w14:textId="471275AF" w:rsidR="00BD618F" w:rsidRPr="0068381D" w:rsidRDefault="00BD618F" w:rsidP="00EC2F0D">
            <w:pPr>
              <w:pStyle w:val="En-tte"/>
              <w:tabs>
                <w:tab w:val="clear" w:pos="4536"/>
                <w:tab w:val="clear" w:pos="9072"/>
              </w:tabs>
              <w:rPr>
                <w:sz w:val="20"/>
              </w:rPr>
            </w:pPr>
            <w:r w:rsidRPr="0068381D">
              <w:rPr>
                <w:sz w:val="20"/>
              </w:rPr>
              <w:sym w:font="Wingdings" w:char="F0D8"/>
            </w:r>
            <w:r w:rsidRPr="0068381D">
              <w:rPr>
                <w:sz w:val="20"/>
              </w:rPr>
              <w:t> </w:t>
            </w:r>
            <w:proofErr w:type="gramStart"/>
            <w:r w:rsidRPr="0068381D">
              <w:rPr>
                <w:sz w:val="20"/>
              </w:rPr>
              <w:t>le</w:t>
            </w:r>
            <w:proofErr w:type="gramEnd"/>
            <w:r w:rsidRPr="0068381D">
              <w:rPr>
                <w:sz w:val="20"/>
              </w:rPr>
              <w:t xml:space="preserve"> </w:t>
            </w:r>
            <w:r w:rsidR="0068381D" w:rsidRPr="0068381D">
              <w:rPr>
                <w:sz w:val="20"/>
              </w:rPr>
              <w:t>pâtisserie :</w:t>
            </w:r>
            <w:r w:rsidRPr="0068381D">
              <w:rPr>
                <w:sz w:val="20"/>
              </w:rPr>
              <w:t xml:space="preserve"> </w:t>
            </w:r>
            <w:r w:rsidR="0068381D" w:rsidRPr="0068381D">
              <w:rPr>
                <w:sz w:val="20"/>
              </w:rPr>
              <w:t>« diversité et finesse », créations maison, décors créés par les apprentis ;</w:t>
            </w:r>
          </w:p>
          <w:p w14:paraId="5F8DB5B2" w14:textId="77777777" w:rsidR="00BD618F" w:rsidRPr="0068381D" w:rsidRDefault="00BD618F" w:rsidP="0068381D">
            <w:pPr>
              <w:rPr>
                <w:sz w:val="20"/>
              </w:rPr>
            </w:pPr>
            <w:r w:rsidRPr="0068381D">
              <w:rPr>
                <w:sz w:val="20"/>
              </w:rPr>
              <w:sym w:font="Wingdings" w:char="F0D8"/>
            </w:r>
            <w:r w:rsidRPr="0068381D">
              <w:rPr>
                <w:sz w:val="20"/>
              </w:rPr>
              <w:t> </w:t>
            </w:r>
            <w:proofErr w:type="gramStart"/>
            <w:r w:rsidR="0068381D" w:rsidRPr="0068381D">
              <w:rPr>
                <w:sz w:val="20"/>
              </w:rPr>
              <w:t>la</w:t>
            </w:r>
            <w:proofErr w:type="gramEnd"/>
            <w:r w:rsidR="0068381D" w:rsidRPr="0068381D">
              <w:rPr>
                <w:sz w:val="20"/>
              </w:rPr>
              <w:t xml:space="preserve"> confiserie : truffes et pralinés best-sellers, artisanale, fabriquée en Suisse</w:t>
            </w:r>
            <w:r w:rsidRPr="0068381D">
              <w:rPr>
                <w:sz w:val="20"/>
              </w:rPr>
              <w:t> ;</w:t>
            </w:r>
          </w:p>
          <w:p w14:paraId="098B4BC7" w14:textId="662847E6" w:rsidR="0068381D" w:rsidRPr="0068381D" w:rsidRDefault="0068381D" w:rsidP="0068381D">
            <w:pPr>
              <w:rPr>
                <w:sz w:val="20"/>
              </w:rPr>
            </w:pPr>
            <w:r w:rsidRPr="0068381D">
              <w:rPr>
                <w:sz w:val="20"/>
              </w:rPr>
              <w:sym w:font="Wingdings" w:char="F0D8"/>
            </w:r>
            <w:r w:rsidRPr="0068381D">
              <w:rPr>
                <w:sz w:val="20"/>
              </w:rPr>
              <w:t> </w:t>
            </w:r>
            <w:proofErr w:type="gramStart"/>
            <w:r w:rsidRPr="0068381D">
              <w:rPr>
                <w:sz w:val="20"/>
              </w:rPr>
              <w:t>le</w:t>
            </w:r>
            <w:proofErr w:type="gramEnd"/>
            <w:r w:rsidRPr="0068381D">
              <w:rPr>
                <w:sz w:val="20"/>
              </w:rPr>
              <w:t xml:space="preserve"> traiteur : couverture d’événements privés ou professionnels, solutions personnalisées ;</w:t>
            </w:r>
          </w:p>
          <w:p w14:paraId="3FE6B63C" w14:textId="03C871A2" w:rsidR="0068381D" w:rsidRPr="0068381D" w:rsidRDefault="0068381D" w:rsidP="0068381D">
            <w:pPr>
              <w:rPr>
                <w:sz w:val="20"/>
              </w:rPr>
            </w:pPr>
            <w:r w:rsidRPr="0068381D">
              <w:rPr>
                <w:sz w:val="20"/>
              </w:rPr>
              <w:sym w:font="Wingdings" w:char="F0D8"/>
            </w:r>
            <w:r w:rsidRPr="0068381D">
              <w:rPr>
                <w:sz w:val="20"/>
              </w:rPr>
              <w:t> </w:t>
            </w:r>
            <w:proofErr w:type="gramStart"/>
            <w:r w:rsidRPr="0068381D">
              <w:rPr>
                <w:sz w:val="20"/>
              </w:rPr>
              <w:t>la</w:t>
            </w:r>
            <w:proofErr w:type="gramEnd"/>
            <w:r w:rsidRPr="0068381D">
              <w:rPr>
                <w:sz w:val="20"/>
              </w:rPr>
              <w:t xml:space="preserve"> restauration : tea-room et restaurants, renouvellement régulier de la carte en fonction des produits de saison, mets chauds et froids.</w:t>
            </w:r>
          </w:p>
          <w:p w14:paraId="78E585D1" w14:textId="1E4BDDEE" w:rsidR="0068381D" w:rsidRPr="0068381D" w:rsidRDefault="0068381D" w:rsidP="0068381D"/>
        </w:tc>
      </w:tr>
      <w:tr w:rsidR="00BD618F" w14:paraId="22A60B21" w14:textId="77777777" w:rsidTr="00EC2F0D">
        <w:tc>
          <w:tcPr>
            <w:tcW w:w="2972" w:type="dxa"/>
          </w:tcPr>
          <w:p w14:paraId="29E60D7E" w14:textId="77777777" w:rsidR="00BD618F" w:rsidRDefault="00BD618F" w:rsidP="00EC2F0D">
            <w:pPr>
              <w:pStyle w:val="gauche"/>
              <w:rPr>
                <w:sz w:val="10"/>
              </w:rPr>
            </w:pPr>
          </w:p>
        </w:tc>
        <w:tc>
          <w:tcPr>
            <w:tcW w:w="217" w:type="dxa"/>
          </w:tcPr>
          <w:p w14:paraId="79A05943" w14:textId="77777777" w:rsidR="00BD618F" w:rsidRDefault="00BD618F" w:rsidP="00EC2F0D">
            <w:pPr>
              <w:rPr>
                <w:sz w:val="10"/>
              </w:rPr>
            </w:pPr>
          </w:p>
        </w:tc>
        <w:tc>
          <w:tcPr>
            <w:tcW w:w="6304" w:type="dxa"/>
          </w:tcPr>
          <w:p w14:paraId="178D4BEA" w14:textId="77777777" w:rsidR="00BD618F" w:rsidRDefault="00BD618F" w:rsidP="00EC2F0D">
            <w:pPr>
              <w:ind w:right="57"/>
              <w:rPr>
                <w:sz w:val="10"/>
              </w:rPr>
            </w:pPr>
          </w:p>
        </w:tc>
      </w:tr>
      <w:tr w:rsidR="00BD618F" w14:paraId="6EE0A0BB" w14:textId="77777777" w:rsidTr="00EC2F0D">
        <w:tc>
          <w:tcPr>
            <w:tcW w:w="2972" w:type="dxa"/>
            <w:tcBorders>
              <w:bottom w:val="single" w:sz="4" w:space="0" w:color="0000FF"/>
            </w:tcBorders>
            <w:shd w:val="pct10" w:color="auto" w:fill="FFFFFF"/>
          </w:tcPr>
          <w:p w14:paraId="5705B087" w14:textId="77777777" w:rsidR="00BD618F" w:rsidRDefault="00BD618F" w:rsidP="00EC2F0D">
            <w:pPr>
              <w:pStyle w:val="gauche"/>
            </w:pPr>
            <w:r>
              <w:t xml:space="preserve">Orientations stratégiques </w:t>
            </w:r>
          </w:p>
        </w:tc>
        <w:tc>
          <w:tcPr>
            <w:tcW w:w="217" w:type="dxa"/>
            <w:tcBorders>
              <w:bottom w:val="single" w:sz="4" w:space="0" w:color="0000FF"/>
            </w:tcBorders>
          </w:tcPr>
          <w:p w14:paraId="10520616" w14:textId="77777777" w:rsidR="00BD618F" w:rsidRDefault="00BD618F" w:rsidP="00EC2F0D">
            <w:pPr>
              <w:rPr>
                <w:sz w:val="20"/>
              </w:rPr>
            </w:pPr>
          </w:p>
        </w:tc>
        <w:tc>
          <w:tcPr>
            <w:tcW w:w="6304" w:type="dxa"/>
            <w:tcBorders>
              <w:bottom w:val="single" w:sz="4" w:space="0" w:color="0000FF"/>
            </w:tcBorders>
          </w:tcPr>
          <w:p w14:paraId="26D9DA92" w14:textId="7D2E5745" w:rsidR="00BD618F" w:rsidRPr="0068381D" w:rsidRDefault="00BD618F" w:rsidP="00EC2F0D">
            <w:pPr>
              <w:pStyle w:val="En-tte"/>
              <w:tabs>
                <w:tab w:val="clear" w:pos="4536"/>
                <w:tab w:val="clear" w:pos="9072"/>
              </w:tabs>
              <w:rPr>
                <w:sz w:val="20"/>
              </w:rPr>
            </w:pPr>
            <w:r w:rsidRPr="0068381D">
              <w:rPr>
                <w:sz w:val="20"/>
              </w:rPr>
              <w:sym w:font="Wingdings" w:char="F0D8"/>
            </w:r>
            <w:r w:rsidRPr="0068381D">
              <w:rPr>
                <w:sz w:val="20"/>
              </w:rPr>
              <w:t> </w:t>
            </w:r>
            <w:proofErr w:type="gramStart"/>
            <w:r w:rsidR="0068381D" w:rsidRPr="0068381D">
              <w:rPr>
                <w:sz w:val="20"/>
              </w:rPr>
              <w:t>compromis</w:t>
            </w:r>
            <w:proofErr w:type="gramEnd"/>
            <w:r w:rsidR="0068381D" w:rsidRPr="0068381D">
              <w:rPr>
                <w:sz w:val="20"/>
              </w:rPr>
              <w:t xml:space="preserve"> entre tradition et modernité, importance de l’aspect « local » et saisonnier à tous les niveaux (RH, achats de matières premières, …) ;</w:t>
            </w:r>
          </w:p>
          <w:p w14:paraId="0EA2E743" w14:textId="4C05076D" w:rsidR="00BD618F" w:rsidRPr="0068381D" w:rsidRDefault="00BD618F" w:rsidP="00EC2F0D">
            <w:pPr>
              <w:pStyle w:val="En-tte"/>
              <w:tabs>
                <w:tab w:val="clear" w:pos="4536"/>
                <w:tab w:val="clear" w:pos="9072"/>
              </w:tabs>
              <w:rPr>
                <w:sz w:val="20"/>
              </w:rPr>
            </w:pPr>
            <w:r w:rsidRPr="0068381D">
              <w:rPr>
                <w:sz w:val="20"/>
              </w:rPr>
              <w:sym w:font="Wingdings" w:char="F0D8"/>
            </w:r>
            <w:r w:rsidRPr="0068381D">
              <w:rPr>
                <w:sz w:val="20"/>
              </w:rPr>
              <w:t> </w:t>
            </w:r>
            <w:proofErr w:type="gramStart"/>
            <w:r w:rsidR="0068381D" w:rsidRPr="0068381D">
              <w:rPr>
                <w:sz w:val="20"/>
              </w:rPr>
              <w:t>développement</w:t>
            </w:r>
            <w:proofErr w:type="gramEnd"/>
            <w:r w:rsidR="0068381D" w:rsidRPr="0068381D">
              <w:rPr>
                <w:sz w:val="20"/>
              </w:rPr>
              <w:t xml:space="preserve"> à l’extérieur du Valais (Chablais, par exemple) et renforcement de la position de l’entreprise dans le Haut-Valais ;</w:t>
            </w:r>
          </w:p>
          <w:p w14:paraId="1A8EAF1D" w14:textId="51F275A0" w:rsidR="00BD618F" w:rsidRDefault="00BD618F" w:rsidP="00EC2F0D">
            <w:pPr>
              <w:pStyle w:val="En-tte"/>
              <w:tabs>
                <w:tab w:val="clear" w:pos="4536"/>
                <w:tab w:val="clear" w:pos="9072"/>
              </w:tabs>
              <w:rPr>
                <w:sz w:val="20"/>
              </w:rPr>
            </w:pPr>
            <w:r w:rsidRPr="0068381D">
              <w:rPr>
                <w:sz w:val="20"/>
              </w:rPr>
              <w:sym w:font="Wingdings" w:char="F0D8"/>
            </w:r>
            <w:r w:rsidRPr="0068381D">
              <w:rPr>
                <w:sz w:val="20"/>
              </w:rPr>
              <w:t> </w:t>
            </w:r>
            <w:proofErr w:type="gramStart"/>
            <w:r w:rsidR="0068381D">
              <w:rPr>
                <w:sz w:val="20"/>
              </w:rPr>
              <w:t>d</w:t>
            </w:r>
            <w:r w:rsidR="0068381D" w:rsidRPr="0068381D">
              <w:rPr>
                <w:sz w:val="20"/>
              </w:rPr>
              <w:t>éveloppement</w:t>
            </w:r>
            <w:proofErr w:type="gramEnd"/>
            <w:r w:rsidR="0068381D" w:rsidRPr="0068381D">
              <w:rPr>
                <w:sz w:val="20"/>
              </w:rPr>
              <w:t xml:space="preserve"> des ventes en conservant la dynamique « locale », nouveaux points de vente, gagner des prix liés à ses secteurs d’activités</w:t>
            </w:r>
            <w:r w:rsidR="0068381D">
              <w:rPr>
                <w:sz w:val="20"/>
              </w:rPr>
              <w:t>.</w:t>
            </w:r>
          </w:p>
        </w:tc>
      </w:tr>
      <w:tr w:rsidR="00BD618F" w14:paraId="364A1887" w14:textId="77777777" w:rsidTr="00EC2F0D">
        <w:tc>
          <w:tcPr>
            <w:tcW w:w="2972" w:type="dxa"/>
          </w:tcPr>
          <w:p w14:paraId="3A8324CA" w14:textId="77777777" w:rsidR="00BD618F" w:rsidRDefault="00BD618F" w:rsidP="00EC2F0D">
            <w:pPr>
              <w:pStyle w:val="gauche"/>
              <w:rPr>
                <w:sz w:val="10"/>
              </w:rPr>
            </w:pPr>
          </w:p>
        </w:tc>
        <w:tc>
          <w:tcPr>
            <w:tcW w:w="217" w:type="dxa"/>
          </w:tcPr>
          <w:p w14:paraId="542720CA" w14:textId="77777777" w:rsidR="00BD618F" w:rsidRDefault="00BD618F" w:rsidP="00EC2F0D">
            <w:pPr>
              <w:rPr>
                <w:sz w:val="10"/>
              </w:rPr>
            </w:pPr>
          </w:p>
        </w:tc>
        <w:tc>
          <w:tcPr>
            <w:tcW w:w="6304" w:type="dxa"/>
          </w:tcPr>
          <w:p w14:paraId="7C21C331" w14:textId="77777777" w:rsidR="00BD618F" w:rsidRDefault="00BD618F" w:rsidP="00EC2F0D">
            <w:pPr>
              <w:ind w:right="57"/>
              <w:rPr>
                <w:sz w:val="10"/>
              </w:rPr>
            </w:pPr>
          </w:p>
        </w:tc>
      </w:tr>
    </w:tbl>
    <w:p w14:paraId="539BB1E8" w14:textId="5AD2E598" w:rsidR="00BD618F" w:rsidRDefault="00BD618F" w:rsidP="00BD618F">
      <w:pPr>
        <w:rPr>
          <w:b/>
        </w:rPr>
      </w:pPr>
      <w:r w:rsidRPr="00BD692B">
        <w:rPr>
          <w:b/>
        </w:rPr>
        <w:t>Modèle d’affaires</w:t>
      </w:r>
    </w:p>
    <w:p w14:paraId="2FDE90DE" w14:textId="1DB01789" w:rsidR="0068381D" w:rsidRDefault="002F6A8F" w:rsidP="00BD618F">
      <w:pPr>
        <w:rPr>
          <w:b/>
        </w:rPr>
      </w:pPr>
      <w:r>
        <w:rPr>
          <w:noProof/>
        </w:rPr>
        <w:drawing>
          <wp:inline distT="0" distB="0" distL="0" distR="0" wp14:anchorId="4ACF6A4D" wp14:editId="4BEE0FFE">
            <wp:extent cx="6121400" cy="2663687"/>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0479" cy="2667638"/>
                    </a:xfrm>
                    <a:prstGeom prst="rect">
                      <a:avLst/>
                    </a:prstGeom>
                  </pic:spPr>
                </pic:pic>
              </a:graphicData>
            </a:graphic>
          </wp:inline>
        </w:drawing>
      </w:r>
    </w:p>
    <w:p w14:paraId="35045BAE" w14:textId="5E27C08F" w:rsidR="00BD618F" w:rsidRDefault="00BD618F" w:rsidP="00BD618F">
      <w:pPr>
        <w:rPr>
          <w:rFonts w:ascii="Arial Narrow" w:hAnsi="Arial Narrow"/>
          <w:sz w:val="17"/>
        </w:rPr>
      </w:pPr>
      <w:r w:rsidRPr="007F43AF">
        <w:rPr>
          <w:rFonts w:ascii="Arial Narrow" w:hAnsi="Arial Narrow"/>
          <w:sz w:val="17"/>
        </w:rPr>
        <w:t>Source :</w:t>
      </w:r>
      <w:r w:rsidRPr="00950248">
        <w:rPr>
          <w:rFonts w:ascii="Arial Narrow" w:hAnsi="Arial Narrow"/>
          <w:sz w:val="17"/>
        </w:rPr>
        <w:t xml:space="preserve">’après sites des opérateurs </w:t>
      </w:r>
      <w:r>
        <w:rPr>
          <w:rFonts w:ascii="Arial Narrow" w:hAnsi="Arial Narrow"/>
          <w:sz w:val="17"/>
        </w:rPr>
        <w:t>et presse</w:t>
      </w:r>
    </w:p>
    <w:p w14:paraId="36130757" w14:textId="77777777" w:rsidR="002F6A8F" w:rsidRPr="002F6A8F" w:rsidRDefault="002F6A8F" w:rsidP="00BD618F">
      <w:pPr>
        <w:rPr>
          <w:rFonts w:ascii="Arial Narrow" w:hAnsi="Arial Narrow"/>
          <w:sz w:val="17"/>
        </w:rPr>
      </w:pPr>
    </w:p>
    <w:p w14:paraId="033E0306" w14:textId="390DF998" w:rsidR="00BD618F" w:rsidRDefault="00072A75" w:rsidP="00763E9A">
      <w:pPr>
        <w:pStyle w:val="Titre3"/>
        <w:rPr>
          <w:sz w:val="4"/>
        </w:rPr>
      </w:pPr>
      <w:proofErr w:type="spellStart"/>
      <w:r>
        <w:lastRenderedPageBreak/>
        <w:t>Läderach</w:t>
      </w:r>
      <w:proofErr w:type="spellEnd"/>
    </w:p>
    <w:p w14:paraId="7D06A45D" w14:textId="77777777" w:rsidR="00BD618F" w:rsidRPr="007F43AF" w:rsidRDefault="00BD618F" w:rsidP="00BD618F">
      <w:pPr>
        <w:pStyle w:val="En-tte"/>
        <w:tabs>
          <w:tab w:val="clear" w:pos="4536"/>
          <w:tab w:val="clear" w:pos="9072"/>
        </w:tabs>
        <w:rPr>
          <w:sz w:val="6"/>
        </w:rPr>
      </w:pPr>
    </w:p>
    <w:tbl>
      <w:tblPr>
        <w:tblW w:w="9493" w:type="dxa"/>
        <w:tblInd w:w="5" w:type="dxa"/>
        <w:tblLayout w:type="fixed"/>
        <w:tblCellMar>
          <w:left w:w="70" w:type="dxa"/>
          <w:right w:w="70" w:type="dxa"/>
        </w:tblCellMar>
        <w:tblLook w:val="0000" w:firstRow="0" w:lastRow="0" w:firstColumn="0" w:lastColumn="0" w:noHBand="0" w:noVBand="0"/>
      </w:tblPr>
      <w:tblGrid>
        <w:gridCol w:w="2972"/>
        <w:gridCol w:w="217"/>
        <w:gridCol w:w="6304"/>
      </w:tblGrid>
      <w:tr w:rsidR="00BD618F" w14:paraId="7A8BA4AA" w14:textId="77777777" w:rsidTr="00EC2F0D">
        <w:tc>
          <w:tcPr>
            <w:tcW w:w="2972" w:type="dxa"/>
            <w:tcBorders>
              <w:bottom w:val="single" w:sz="4" w:space="0" w:color="0000FF"/>
            </w:tcBorders>
            <w:shd w:val="pct10" w:color="auto" w:fill="FFFFFF"/>
          </w:tcPr>
          <w:p w14:paraId="02DC83EB" w14:textId="77777777" w:rsidR="00BD618F" w:rsidRDefault="00BD618F" w:rsidP="00EC2F0D">
            <w:pPr>
              <w:pStyle w:val="gauche"/>
            </w:pPr>
            <w:r>
              <w:t xml:space="preserve">Localisation </w:t>
            </w:r>
          </w:p>
        </w:tc>
        <w:tc>
          <w:tcPr>
            <w:tcW w:w="217" w:type="dxa"/>
            <w:tcBorders>
              <w:bottom w:val="single" w:sz="4" w:space="0" w:color="0000FF"/>
            </w:tcBorders>
          </w:tcPr>
          <w:p w14:paraId="60BD89CA" w14:textId="77777777" w:rsidR="00BD618F" w:rsidRDefault="00BD618F" w:rsidP="00EC2F0D">
            <w:pPr>
              <w:rPr>
                <w:sz w:val="20"/>
              </w:rPr>
            </w:pPr>
          </w:p>
        </w:tc>
        <w:tc>
          <w:tcPr>
            <w:tcW w:w="6304" w:type="dxa"/>
            <w:tcBorders>
              <w:bottom w:val="single" w:sz="4" w:space="0" w:color="0000FF"/>
            </w:tcBorders>
          </w:tcPr>
          <w:p w14:paraId="625BE5CC" w14:textId="5B0ED39B" w:rsidR="00BD618F" w:rsidRDefault="00072A75" w:rsidP="00EC2F0D">
            <w:pPr>
              <w:pStyle w:val="En-tte"/>
              <w:tabs>
                <w:tab w:val="clear" w:pos="4536"/>
                <w:tab w:val="clear" w:pos="9072"/>
              </w:tabs>
              <w:rPr>
                <w:sz w:val="20"/>
              </w:rPr>
            </w:pPr>
            <w:r>
              <w:rPr>
                <w:sz w:val="20"/>
              </w:rPr>
              <w:t>Sion</w:t>
            </w:r>
          </w:p>
        </w:tc>
      </w:tr>
      <w:tr w:rsidR="00BD618F" w14:paraId="515246FB" w14:textId="77777777" w:rsidTr="00EC2F0D">
        <w:tc>
          <w:tcPr>
            <w:tcW w:w="2972" w:type="dxa"/>
          </w:tcPr>
          <w:p w14:paraId="5A38FAA1" w14:textId="77777777" w:rsidR="00BD618F" w:rsidRDefault="00BD618F" w:rsidP="00EC2F0D">
            <w:pPr>
              <w:pStyle w:val="gauche"/>
              <w:rPr>
                <w:sz w:val="10"/>
              </w:rPr>
            </w:pPr>
          </w:p>
        </w:tc>
        <w:tc>
          <w:tcPr>
            <w:tcW w:w="217" w:type="dxa"/>
          </w:tcPr>
          <w:p w14:paraId="56F3C97B" w14:textId="77777777" w:rsidR="00BD618F" w:rsidRDefault="00BD618F" w:rsidP="00EC2F0D">
            <w:pPr>
              <w:rPr>
                <w:sz w:val="10"/>
              </w:rPr>
            </w:pPr>
          </w:p>
        </w:tc>
        <w:tc>
          <w:tcPr>
            <w:tcW w:w="6304" w:type="dxa"/>
          </w:tcPr>
          <w:p w14:paraId="6185491A" w14:textId="77777777" w:rsidR="00BD618F" w:rsidRDefault="00BD618F" w:rsidP="00EC2F0D">
            <w:pPr>
              <w:ind w:right="57"/>
              <w:rPr>
                <w:sz w:val="10"/>
              </w:rPr>
            </w:pPr>
          </w:p>
        </w:tc>
      </w:tr>
      <w:tr w:rsidR="00BD618F" w14:paraId="1235B695" w14:textId="77777777" w:rsidTr="00EC2F0D">
        <w:tc>
          <w:tcPr>
            <w:tcW w:w="2972" w:type="dxa"/>
            <w:tcBorders>
              <w:bottom w:val="single" w:sz="4" w:space="0" w:color="0000FF"/>
            </w:tcBorders>
            <w:shd w:val="pct10" w:color="auto" w:fill="FFFFFF"/>
          </w:tcPr>
          <w:p w14:paraId="5C79F189" w14:textId="77777777" w:rsidR="00BD618F" w:rsidRDefault="00BD618F" w:rsidP="00EC2F0D">
            <w:pPr>
              <w:pStyle w:val="gauche"/>
            </w:pPr>
            <w:r>
              <w:t>Actionnariat / Dirigeants</w:t>
            </w:r>
          </w:p>
        </w:tc>
        <w:tc>
          <w:tcPr>
            <w:tcW w:w="217" w:type="dxa"/>
            <w:tcBorders>
              <w:bottom w:val="single" w:sz="4" w:space="0" w:color="0000FF"/>
            </w:tcBorders>
          </w:tcPr>
          <w:p w14:paraId="4D33F341" w14:textId="77777777" w:rsidR="00BD618F" w:rsidRDefault="00BD618F" w:rsidP="00EC2F0D">
            <w:pPr>
              <w:rPr>
                <w:sz w:val="20"/>
              </w:rPr>
            </w:pPr>
          </w:p>
        </w:tc>
        <w:tc>
          <w:tcPr>
            <w:tcW w:w="6304" w:type="dxa"/>
            <w:tcBorders>
              <w:bottom w:val="single" w:sz="4" w:space="0" w:color="0000FF"/>
            </w:tcBorders>
          </w:tcPr>
          <w:p w14:paraId="5D07E053" w14:textId="0F42AC29" w:rsidR="00BD618F" w:rsidRDefault="00072A75" w:rsidP="00EC2F0D">
            <w:pPr>
              <w:pStyle w:val="En-tte"/>
              <w:tabs>
                <w:tab w:val="clear" w:pos="4536"/>
                <w:tab w:val="clear" w:pos="9072"/>
              </w:tabs>
              <w:rPr>
                <w:sz w:val="20"/>
              </w:rPr>
            </w:pPr>
            <w:r>
              <w:rPr>
                <w:sz w:val="20"/>
              </w:rPr>
              <w:t xml:space="preserve">Adrian </w:t>
            </w:r>
            <w:proofErr w:type="spellStart"/>
            <w:r>
              <w:rPr>
                <w:sz w:val="20"/>
              </w:rPr>
              <w:t>Jurg</w:t>
            </w:r>
            <w:proofErr w:type="spellEnd"/>
            <w:r>
              <w:rPr>
                <w:sz w:val="20"/>
              </w:rPr>
              <w:t xml:space="preserve"> </w:t>
            </w:r>
            <w:proofErr w:type="spellStart"/>
            <w:r>
              <w:rPr>
                <w:sz w:val="20"/>
              </w:rPr>
              <w:t>Läderach</w:t>
            </w:r>
            <w:proofErr w:type="spellEnd"/>
          </w:p>
        </w:tc>
      </w:tr>
      <w:tr w:rsidR="00BD618F" w14:paraId="7DD69F0E" w14:textId="77777777" w:rsidTr="00EC2F0D">
        <w:tc>
          <w:tcPr>
            <w:tcW w:w="2972" w:type="dxa"/>
          </w:tcPr>
          <w:p w14:paraId="31AA3138" w14:textId="77777777" w:rsidR="00BD618F" w:rsidRDefault="00BD618F" w:rsidP="00EC2F0D">
            <w:pPr>
              <w:pStyle w:val="gauche"/>
              <w:rPr>
                <w:sz w:val="10"/>
              </w:rPr>
            </w:pPr>
          </w:p>
        </w:tc>
        <w:tc>
          <w:tcPr>
            <w:tcW w:w="217" w:type="dxa"/>
          </w:tcPr>
          <w:p w14:paraId="692F08EF" w14:textId="77777777" w:rsidR="00BD618F" w:rsidRDefault="00BD618F" w:rsidP="00EC2F0D">
            <w:pPr>
              <w:rPr>
                <w:sz w:val="10"/>
              </w:rPr>
            </w:pPr>
          </w:p>
        </w:tc>
        <w:tc>
          <w:tcPr>
            <w:tcW w:w="6304" w:type="dxa"/>
          </w:tcPr>
          <w:p w14:paraId="4C769FA0" w14:textId="77777777" w:rsidR="00BD618F" w:rsidRDefault="00BD618F" w:rsidP="00EC2F0D">
            <w:pPr>
              <w:ind w:right="57"/>
              <w:rPr>
                <w:sz w:val="10"/>
              </w:rPr>
            </w:pPr>
          </w:p>
        </w:tc>
      </w:tr>
      <w:tr w:rsidR="00BD618F" w14:paraId="5881F5F9" w14:textId="77777777" w:rsidTr="00EC2F0D">
        <w:trPr>
          <w:trHeight w:val="623"/>
        </w:trPr>
        <w:tc>
          <w:tcPr>
            <w:tcW w:w="2972" w:type="dxa"/>
            <w:tcBorders>
              <w:bottom w:val="single" w:sz="4" w:space="0" w:color="0000FF"/>
            </w:tcBorders>
            <w:shd w:val="pct10" w:color="auto" w:fill="FFFFFF"/>
          </w:tcPr>
          <w:p w14:paraId="2DA0C570" w14:textId="77777777" w:rsidR="00BD618F" w:rsidRDefault="00BD618F" w:rsidP="00EC2F0D">
            <w:pPr>
              <w:pStyle w:val="gauche"/>
            </w:pPr>
            <w:r>
              <w:t xml:space="preserve">Présentation </w:t>
            </w:r>
          </w:p>
        </w:tc>
        <w:tc>
          <w:tcPr>
            <w:tcW w:w="217" w:type="dxa"/>
            <w:tcBorders>
              <w:bottom w:val="single" w:sz="4" w:space="0" w:color="0000FF"/>
            </w:tcBorders>
          </w:tcPr>
          <w:p w14:paraId="0BC31C27" w14:textId="77777777" w:rsidR="00BD618F" w:rsidRDefault="00BD618F" w:rsidP="00EC2F0D">
            <w:pPr>
              <w:rPr>
                <w:sz w:val="20"/>
              </w:rPr>
            </w:pPr>
          </w:p>
        </w:tc>
        <w:tc>
          <w:tcPr>
            <w:tcW w:w="6304" w:type="dxa"/>
            <w:tcBorders>
              <w:bottom w:val="single" w:sz="4" w:space="0" w:color="0000FF"/>
            </w:tcBorders>
          </w:tcPr>
          <w:p w14:paraId="5E0A9EFB" w14:textId="5FA0FDF8" w:rsidR="00BD618F" w:rsidRDefault="00072A75" w:rsidP="00EC2F0D">
            <w:pPr>
              <w:pStyle w:val="En-tte"/>
              <w:tabs>
                <w:tab w:val="clear" w:pos="4536"/>
                <w:tab w:val="clear" w:pos="9072"/>
              </w:tabs>
              <w:rPr>
                <w:sz w:val="20"/>
              </w:rPr>
            </w:pPr>
            <w:r>
              <w:rPr>
                <w:rFonts w:cs="Arial"/>
                <w:sz w:val="20"/>
              </w:rPr>
              <w:t>L</w:t>
            </w:r>
            <w:r>
              <w:rPr>
                <w:rFonts w:cs="Arial"/>
                <w:sz w:val="20"/>
              </w:rPr>
              <w:t xml:space="preserve">a maison </w:t>
            </w:r>
            <w:proofErr w:type="spellStart"/>
            <w:r>
              <w:rPr>
                <w:rFonts w:cs="Arial"/>
                <w:sz w:val="20"/>
              </w:rPr>
              <w:t>Läderach</w:t>
            </w:r>
            <w:proofErr w:type="spellEnd"/>
            <w:r>
              <w:rPr>
                <w:rFonts w:cs="Arial"/>
                <w:sz w:val="20"/>
              </w:rPr>
              <w:t xml:space="preserve">, basée à </w:t>
            </w:r>
            <w:proofErr w:type="spellStart"/>
            <w:r>
              <w:rPr>
                <w:rFonts w:cs="Arial"/>
                <w:sz w:val="20"/>
              </w:rPr>
              <w:t>Ennenda</w:t>
            </w:r>
            <w:proofErr w:type="spellEnd"/>
            <w:r>
              <w:rPr>
                <w:rFonts w:cs="Arial"/>
                <w:sz w:val="20"/>
              </w:rPr>
              <w:t xml:space="preserve"> (</w:t>
            </w:r>
            <w:proofErr w:type="gramStart"/>
            <w:r>
              <w:rPr>
                <w:rFonts w:cs="Arial"/>
                <w:sz w:val="20"/>
              </w:rPr>
              <w:t>Glaris)  est</w:t>
            </w:r>
            <w:proofErr w:type="gramEnd"/>
            <w:r>
              <w:rPr>
                <w:rFonts w:cs="Arial"/>
                <w:sz w:val="20"/>
              </w:rPr>
              <w:t xml:space="preserve"> une entreprise familiale présente dans 50 villes dans le monde. Elle emploie plus de 750 personnes. Elle dispose de deux sites de production, un en Suisse et un en Allemagne. Elle possède deux marques distinctes : </w:t>
            </w:r>
            <w:proofErr w:type="spellStart"/>
            <w:r>
              <w:rPr>
                <w:rFonts w:cs="Arial"/>
                <w:sz w:val="20"/>
              </w:rPr>
              <w:t>Läderach</w:t>
            </w:r>
            <w:proofErr w:type="spellEnd"/>
            <w:r>
              <w:rPr>
                <w:rFonts w:cs="Arial"/>
                <w:sz w:val="20"/>
              </w:rPr>
              <w:t xml:space="preserve"> Chocolatier Suisse et </w:t>
            </w:r>
            <w:proofErr w:type="spellStart"/>
            <w:r>
              <w:rPr>
                <w:rFonts w:cs="Arial"/>
                <w:sz w:val="20"/>
              </w:rPr>
              <w:t>Läderach</w:t>
            </w:r>
            <w:proofErr w:type="spellEnd"/>
            <w:r>
              <w:rPr>
                <w:rFonts w:cs="Arial"/>
                <w:sz w:val="20"/>
              </w:rPr>
              <w:t xml:space="preserve"> Professional. </w:t>
            </w:r>
            <w:r>
              <w:rPr>
                <w:rFonts w:cs="Arial"/>
                <w:sz w:val="20"/>
                <w:shd w:val="clear" w:color="auto" w:fill="FFFFFF"/>
              </w:rPr>
              <w:t>L’entreprise a connu une croissance</w:t>
            </w:r>
            <w:proofErr w:type="gramStart"/>
            <w:r>
              <w:rPr>
                <w:rFonts w:cs="Arial"/>
                <w:sz w:val="20"/>
                <w:shd w:val="clear" w:color="auto" w:fill="FFFFFF"/>
              </w:rPr>
              <w:t xml:space="preserve"> «très</w:t>
            </w:r>
            <w:proofErr w:type="gramEnd"/>
            <w:r>
              <w:rPr>
                <w:rFonts w:cs="Arial"/>
                <w:sz w:val="20"/>
                <w:shd w:val="clear" w:color="auto" w:fill="FFFFFF"/>
              </w:rPr>
              <w:t xml:space="preserve"> positive» ces dernières années avec un chiffre d’affaires 2014 de 120 millions de francs. Depuis 2012, le groupe contrôle toute sa chaîne de production et fabrique lui-même sa masse de chocolat sur son site de </w:t>
            </w:r>
            <w:proofErr w:type="spellStart"/>
            <w:r>
              <w:rPr>
                <w:rFonts w:cs="Arial"/>
                <w:sz w:val="20"/>
                <w:shd w:val="clear" w:color="auto" w:fill="FFFFFF"/>
              </w:rPr>
              <w:t>Blitten</w:t>
            </w:r>
            <w:proofErr w:type="spellEnd"/>
            <w:r>
              <w:rPr>
                <w:rFonts w:cs="Arial"/>
                <w:sz w:val="20"/>
                <w:shd w:val="clear" w:color="auto" w:fill="FFFFFF"/>
              </w:rPr>
              <w:t>.</w:t>
            </w:r>
          </w:p>
        </w:tc>
      </w:tr>
      <w:tr w:rsidR="00BD618F" w14:paraId="753F5078" w14:textId="77777777" w:rsidTr="00EC2F0D">
        <w:tc>
          <w:tcPr>
            <w:tcW w:w="2972" w:type="dxa"/>
          </w:tcPr>
          <w:p w14:paraId="0CC635CA" w14:textId="77777777" w:rsidR="00BD618F" w:rsidRDefault="00BD618F" w:rsidP="00EC2F0D">
            <w:pPr>
              <w:pStyle w:val="gauche"/>
              <w:rPr>
                <w:sz w:val="10"/>
              </w:rPr>
            </w:pPr>
          </w:p>
        </w:tc>
        <w:tc>
          <w:tcPr>
            <w:tcW w:w="217" w:type="dxa"/>
          </w:tcPr>
          <w:p w14:paraId="2B0A422D" w14:textId="77777777" w:rsidR="00BD618F" w:rsidRDefault="00BD618F" w:rsidP="00EC2F0D">
            <w:pPr>
              <w:rPr>
                <w:sz w:val="10"/>
              </w:rPr>
            </w:pPr>
          </w:p>
        </w:tc>
        <w:tc>
          <w:tcPr>
            <w:tcW w:w="6304" w:type="dxa"/>
          </w:tcPr>
          <w:p w14:paraId="4399903D" w14:textId="77777777" w:rsidR="00BD618F" w:rsidRDefault="00BD618F" w:rsidP="00EC2F0D">
            <w:pPr>
              <w:ind w:right="57"/>
              <w:rPr>
                <w:sz w:val="10"/>
              </w:rPr>
            </w:pPr>
          </w:p>
        </w:tc>
      </w:tr>
      <w:tr w:rsidR="00BD618F" w14:paraId="51B9320E" w14:textId="77777777" w:rsidTr="00EC2F0D">
        <w:tc>
          <w:tcPr>
            <w:tcW w:w="2972" w:type="dxa"/>
            <w:tcBorders>
              <w:bottom w:val="single" w:sz="4" w:space="0" w:color="0000FF"/>
            </w:tcBorders>
            <w:shd w:val="pct10" w:color="auto" w:fill="FFFFFF"/>
          </w:tcPr>
          <w:p w14:paraId="18FF0368" w14:textId="77777777" w:rsidR="00BD618F" w:rsidRDefault="00BD618F" w:rsidP="00EC2F0D">
            <w:pPr>
              <w:pStyle w:val="gauche"/>
            </w:pPr>
            <w:r>
              <w:t>Activité</w:t>
            </w:r>
            <w:r w:rsidR="00763E9A">
              <w:t>s</w:t>
            </w:r>
            <w:r>
              <w:t xml:space="preserve"> du groupe</w:t>
            </w:r>
          </w:p>
        </w:tc>
        <w:tc>
          <w:tcPr>
            <w:tcW w:w="217" w:type="dxa"/>
            <w:tcBorders>
              <w:bottom w:val="single" w:sz="4" w:space="0" w:color="0000FF"/>
            </w:tcBorders>
          </w:tcPr>
          <w:p w14:paraId="0A327158" w14:textId="77777777" w:rsidR="00BD618F" w:rsidRDefault="00BD618F" w:rsidP="00EC2F0D">
            <w:pPr>
              <w:rPr>
                <w:sz w:val="20"/>
              </w:rPr>
            </w:pPr>
          </w:p>
        </w:tc>
        <w:tc>
          <w:tcPr>
            <w:tcW w:w="6304" w:type="dxa"/>
            <w:tcBorders>
              <w:bottom w:val="single" w:sz="4" w:space="0" w:color="0000FF"/>
            </w:tcBorders>
          </w:tcPr>
          <w:p w14:paraId="5A6729C4" w14:textId="312ABE70" w:rsidR="00BD618F" w:rsidRDefault="00BD618F" w:rsidP="00EC2F0D">
            <w:pPr>
              <w:pStyle w:val="En-tte"/>
              <w:tabs>
                <w:tab w:val="clear" w:pos="4536"/>
                <w:tab w:val="clear" w:pos="9072"/>
              </w:tabs>
              <w:rPr>
                <w:sz w:val="20"/>
              </w:rPr>
            </w:pPr>
            <w:r>
              <w:rPr>
                <w:sz w:val="20"/>
              </w:rPr>
              <w:t xml:space="preserve">Les activités sont organisées autour de </w:t>
            </w:r>
            <w:r w:rsidR="00072A75">
              <w:rPr>
                <w:sz w:val="20"/>
              </w:rPr>
              <w:t>deux</w:t>
            </w:r>
            <w:r>
              <w:rPr>
                <w:sz w:val="20"/>
              </w:rPr>
              <w:t xml:space="preserve"> domaines de compétence :</w:t>
            </w:r>
          </w:p>
          <w:p w14:paraId="42BA1B1F" w14:textId="16173C0D" w:rsidR="00BD618F" w:rsidRDefault="00BD618F" w:rsidP="00EC2F0D">
            <w:pPr>
              <w:pStyle w:val="En-tte"/>
              <w:tabs>
                <w:tab w:val="clear" w:pos="4536"/>
                <w:tab w:val="clear" w:pos="9072"/>
              </w:tabs>
              <w:rPr>
                <w:sz w:val="20"/>
              </w:rPr>
            </w:pPr>
            <w:r>
              <w:rPr>
                <w:sz w:val="20"/>
              </w:rPr>
              <w:sym w:font="Wingdings" w:char="F0D8"/>
            </w:r>
            <w:r>
              <w:rPr>
                <w:sz w:val="20"/>
              </w:rPr>
              <w:t> </w:t>
            </w:r>
            <w:proofErr w:type="gramStart"/>
            <w:r w:rsidR="00072A75">
              <w:rPr>
                <w:rFonts w:cs="Arial"/>
                <w:sz w:val="20"/>
              </w:rPr>
              <w:t>la</w:t>
            </w:r>
            <w:proofErr w:type="gramEnd"/>
            <w:r w:rsidR="00072A75">
              <w:rPr>
                <w:rFonts w:cs="Arial"/>
                <w:sz w:val="20"/>
              </w:rPr>
              <w:t xml:space="preserve"> production de produits chocolatés, confiseries et produits de boulangerie et produits similaires et distribution dans ses boutiques à des privés</w:t>
            </w:r>
            <w:r w:rsidR="00072A75">
              <w:rPr>
                <w:rFonts w:cs="Arial"/>
                <w:sz w:val="20"/>
              </w:rPr>
              <w:t> ;</w:t>
            </w:r>
          </w:p>
          <w:p w14:paraId="769F20C6" w14:textId="71D429C9" w:rsidR="00BD618F" w:rsidRDefault="00BD618F" w:rsidP="00EC2F0D">
            <w:pPr>
              <w:pStyle w:val="En-tte"/>
              <w:tabs>
                <w:tab w:val="clear" w:pos="4536"/>
                <w:tab w:val="clear" w:pos="9072"/>
              </w:tabs>
              <w:rPr>
                <w:sz w:val="20"/>
              </w:rPr>
            </w:pPr>
            <w:r>
              <w:rPr>
                <w:sz w:val="20"/>
              </w:rPr>
              <w:sym w:font="Wingdings" w:char="F0D8"/>
            </w:r>
            <w:r w:rsidR="00072A75">
              <w:rPr>
                <w:sz w:val="20"/>
              </w:rPr>
              <w:t xml:space="preserve"> </w:t>
            </w:r>
            <w:proofErr w:type="gramStart"/>
            <w:r w:rsidR="00072A75">
              <w:rPr>
                <w:rFonts w:cs="Arial"/>
                <w:sz w:val="20"/>
              </w:rPr>
              <w:t>la</w:t>
            </w:r>
            <w:proofErr w:type="gramEnd"/>
            <w:r w:rsidR="00072A75">
              <w:rPr>
                <w:rFonts w:cs="Arial"/>
                <w:sz w:val="20"/>
              </w:rPr>
              <w:t xml:space="preserve"> production et distribution de ces mêmes produits pour des professionnels. </w:t>
            </w:r>
            <w:r w:rsidR="00072A75">
              <w:rPr>
                <w:rFonts w:cs="Arial"/>
                <w:sz w:val="20"/>
                <w:shd w:val="clear" w:color="auto" w:fill="FFFFFF"/>
              </w:rPr>
              <w:t>La moitié de la production est donc destinée aux hôtels, confiseurs, pâtissiers et restaurateurs à travers le monde. Il s’agit de produits finis ou semi-finis.</w:t>
            </w:r>
          </w:p>
        </w:tc>
      </w:tr>
      <w:tr w:rsidR="00BD618F" w14:paraId="2C24B040" w14:textId="77777777" w:rsidTr="00EC2F0D">
        <w:tc>
          <w:tcPr>
            <w:tcW w:w="2972" w:type="dxa"/>
          </w:tcPr>
          <w:p w14:paraId="48C2331B" w14:textId="77777777" w:rsidR="00BD618F" w:rsidRDefault="00BD618F" w:rsidP="00EC2F0D">
            <w:pPr>
              <w:pStyle w:val="gauche"/>
              <w:rPr>
                <w:sz w:val="10"/>
              </w:rPr>
            </w:pPr>
          </w:p>
        </w:tc>
        <w:tc>
          <w:tcPr>
            <w:tcW w:w="217" w:type="dxa"/>
          </w:tcPr>
          <w:p w14:paraId="5D2F5B7D" w14:textId="77777777" w:rsidR="00BD618F" w:rsidRDefault="00BD618F" w:rsidP="00EC2F0D">
            <w:pPr>
              <w:rPr>
                <w:sz w:val="10"/>
              </w:rPr>
            </w:pPr>
          </w:p>
        </w:tc>
        <w:tc>
          <w:tcPr>
            <w:tcW w:w="6304" w:type="dxa"/>
          </w:tcPr>
          <w:p w14:paraId="7CD5AB97" w14:textId="77777777" w:rsidR="00BD618F" w:rsidRDefault="00BD618F" w:rsidP="00EC2F0D">
            <w:pPr>
              <w:ind w:right="57"/>
              <w:rPr>
                <w:sz w:val="10"/>
              </w:rPr>
            </w:pPr>
          </w:p>
        </w:tc>
      </w:tr>
      <w:tr w:rsidR="00BD618F" w14:paraId="60CFE8BB" w14:textId="77777777" w:rsidTr="00EC2F0D">
        <w:tc>
          <w:tcPr>
            <w:tcW w:w="2972" w:type="dxa"/>
            <w:tcBorders>
              <w:bottom w:val="single" w:sz="4" w:space="0" w:color="0000FF"/>
            </w:tcBorders>
            <w:shd w:val="pct10" w:color="auto" w:fill="FFFFFF"/>
          </w:tcPr>
          <w:p w14:paraId="168A4C69" w14:textId="77777777" w:rsidR="00BD618F" w:rsidRDefault="00BD618F" w:rsidP="00EC2F0D">
            <w:pPr>
              <w:pStyle w:val="gauche"/>
            </w:pPr>
            <w:r>
              <w:t xml:space="preserve">Orientations stratégiques </w:t>
            </w:r>
          </w:p>
        </w:tc>
        <w:tc>
          <w:tcPr>
            <w:tcW w:w="217" w:type="dxa"/>
            <w:tcBorders>
              <w:bottom w:val="single" w:sz="4" w:space="0" w:color="0000FF"/>
            </w:tcBorders>
          </w:tcPr>
          <w:p w14:paraId="52A224B8" w14:textId="77777777" w:rsidR="00BD618F" w:rsidRDefault="00BD618F" w:rsidP="00EC2F0D">
            <w:pPr>
              <w:rPr>
                <w:sz w:val="20"/>
              </w:rPr>
            </w:pPr>
          </w:p>
        </w:tc>
        <w:tc>
          <w:tcPr>
            <w:tcW w:w="6304" w:type="dxa"/>
            <w:tcBorders>
              <w:bottom w:val="single" w:sz="4" w:space="0" w:color="0000FF"/>
            </w:tcBorders>
          </w:tcPr>
          <w:p w14:paraId="6E69A115" w14:textId="56B3BB80" w:rsidR="00BD618F" w:rsidRPr="00072A75" w:rsidRDefault="00BD618F" w:rsidP="00072A75">
            <w:pPr>
              <w:pStyle w:val="NormalWeb"/>
              <w:spacing w:before="0" w:beforeAutospacing="0" w:after="0" w:afterAutospacing="0"/>
              <w:jc w:val="both"/>
            </w:pPr>
            <w:r>
              <w:rPr>
                <w:sz w:val="20"/>
              </w:rPr>
              <w:sym w:font="Wingdings" w:char="F0D8"/>
            </w:r>
            <w:r>
              <w:rPr>
                <w:sz w:val="20"/>
              </w:rPr>
              <w:t> </w:t>
            </w:r>
            <w:proofErr w:type="gramStart"/>
            <w:r w:rsidR="00072A75">
              <w:rPr>
                <w:rFonts w:ascii="Arial" w:hAnsi="Arial" w:cs="Arial"/>
                <w:color w:val="000080"/>
                <w:sz w:val="20"/>
                <w:szCs w:val="20"/>
              </w:rPr>
              <w:t>accroître</w:t>
            </w:r>
            <w:proofErr w:type="gramEnd"/>
            <w:r w:rsidR="00072A75">
              <w:rPr>
                <w:rFonts w:ascii="Arial" w:hAnsi="Arial" w:cs="Arial"/>
                <w:color w:val="000080"/>
                <w:sz w:val="20"/>
                <w:szCs w:val="20"/>
              </w:rPr>
              <w:t xml:space="preserve"> sa présence en suisse romande</w:t>
            </w:r>
          </w:p>
          <w:p w14:paraId="21269932" w14:textId="4951804C" w:rsidR="00BD618F" w:rsidRDefault="00BD618F" w:rsidP="00EC2F0D">
            <w:pPr>
              <w:pStyle w:val="En-tte"/>
              <w:tabs>
                <w:tab w:val="clear" w:pos="4536"/>
                <w:tab w:val="clear" w:pos="9072"/>
              </w:tabs>
              <w:rPr>
                <w:sz w:val="20"/>
              </w:rPr>
            </w:pPr>
            <w:r>
              <w:rPr>
                <w:sz w:val="20"/>
              </w:rPr>
              <w:sym w:font="Wingdings" w:char="F0D8"/>
            </w:r>
            <w:r>
              <w:rPr>
                <w:sz w:val="20"/>
              </w:rPr>
              <w:t> </w:t>
            </w:r>
            <w:r w:rsidR="00072A75">
              <w:rPr>
                <w:rFonts w:cs="Arial"/>
                <w:sz w:val="20"/>
              </w:rPr>
              <w:t>Innovation</w:t>
            </w:r>
          </w:p>
        </w:tc>
      </w:tr>
      <w:tr w:rsidR="00BD618F" w14:paraId="11403F7C" w14:textId="77777777" w:rsidTr="00EC2F0D">
        <w:tc>
          <w:tcPr>
            <w:tcW w:w="2972" w:type="dxa"/>
          </w:tcPr>
          <w:p w14:paraId="23203869" w14:textId="77777777" w:rsidR="00BD618F" w:rsidRDefault="00BD618F" w:rsidP="00EC2F0D">
            <w:pPr>
              <w:pStyle w:val="gauche"/>
              <w:rPr>
                <w:sz w:val="10"/>
              </w:rPr>
            </w:pPr>
          </w:p>
        </w:tc>
        <w:tc>
          <w:tcPr>
            <w:tcW w:w="217" w:type="dxa"/>
          </w:tcPr>
          <w:p w14:paraId="2620CBE5" w14:textId="77777777" w:rsidR="00BD618F" w:rsidRDefault="00BD618F" w:rsidP="00EC2F0D">
            <w:pPr>
              <w:rPr>
                <w:sz w:val="10"/>
              </w:rPr>
            </w:pPr>
          </w:p>
        </w:tc>
        <w:tc>
          <w:tcPr>
            <w:tcW w:w="6304" w:type="dxa"/>
          </w:tcPr>
          <w:p w14:paraId="533AC910" w14:textId="77777777" w:rsidR="00BD618F" w:rsidRDefault="00BD618F" w:rsidP="00EC2F0D">
            <w:pPr>
              <w:ind w:right="57"/>
              <w:rPr>
                <w:sz w:val="10"/>
              </w:rPr>
            </w:pPr>
          </w:p>
        </w:tc>
      </w:tr>
    </w:tbl>
    <w:p w14:paraId="68D03543" w14:textId="77777777" w:rsidR="00BD618F" w:rsidRPr="00BD692B" w:rsidRDefault="00BD618F" w:rsidP="00BD618F">
      <w:pPr>
        <w:rPr>
          <w:b/>
        </w:rPr>
      </w:pPr>
      <w:r w:rsidRPr="00BD692B">
        <w:rPr>
          <w:b/>
        </w:rPr>
        <w:t>Modèle d’affaires</w:t>
      </w:r>
    </w:p>
    <w:p w14:paraId="1698348B" w14:textId="77777777" w:rsidR="00BD618F" w:rsidRPr="00950248" w:rsidRDefault="00BD618F" w:rsidP="00BD618F">
      <w:pPr>
        <w:rPr>
          <w:rFonts w:ascii="Arial Narrow" w:hAnsi="Arial Narrow"/>
          <w:sz w:val="17"/>
        </w:rPr>
      </w:pPr>
      <w:r>
        <w:object w:dxaOrig="9367" w:dyaOrig="5272" w14:anchorId="44AB69A7">
          <v:shape id="_x0000_i1028" type="#_x0000_t75" style="width:468.95pt;height:263.6pt" o:ole="">
            <v:imagedata r:id="rId12" o:title=""/>
          </v:shape>
          <o:OLEObject Type="Embed" ProgID="PowerPoint.Show.12" ShapeID="_x0000_i1028" DrawAspect="Content" ObjectID="_1584349095" r:id="rId15"/>
        </w:object>
      </w:r>
      <w:r w:rsidRPr="007F43AF">
        <w:rPr>
          <w:rFonts w:ascii="Arial Narrow" w:hAnsi="Arial Narrow"/>
          <w:sz w:val="17"/>
        </w:rPr>
        <w:t>Source :</w:t>
      </w:r>
      <w:r w:rsidRPr="00950248">
        <w:rPr>
          <w:rFonts w:ascii="Arial Narrow" w:hAnsi="Arial Narrow"/>
          <w:sz w:val="17"/>
        </w:rPr>
        <w:t xml:space="preserve">’après sites des opérateurs </w:t>
      </w:r>
      <w:r>
        <w:rPr>
          <w:rFonts w:ascii="Arial Narrow" w:hAnsi="Arial Narrow"/>
          <w:sz w:val="17"/>
        </w:rPr>
        <w:t>et presse</w:t>
      </w:r>
    </w:p>
    <w:p w14:paraId="68246CDE" w14:textId="77777777" w:rsidR="00BD618F" w:rsidRDefault="00BD618F" w:rsidP="00BD618F">
      <w:r>
        <w:br w:type="page"/>
      </w:r>
    </w:p>
    <w:p w14:paraId="58717F93" w14:textId="77777777" w:rsidR="00BD618F" w:rsidRDefault="00763E9A" w:rsidP="00763E9A">
      <w:pPr>
        <w:pStyle w:val="Titre3"/>
        <w:rPr>
          <w:sz w:val="4"/>
        </w:rPr>
      </w:pPr>
      <w:bookmarkStart w:id="15" w:name="_Toc508612510"/>
      <w:r>
        <w:lastRenderedPageBreak/>
        <w:t>N</w:t>
      </w:r>
      <w:r w:rsidR="00680341">
        <w:t>on du concurrent 4</w:t>
      </w:r>
      <w:bookmarkEnd w:id="15"/>
    </w:p>
    <w:p w14:paraId="15381F12" w14:textId="77777777" w:rsidR="00BD618F" w:rsidRPr="007F43AF" w:rsidRDefault="00BD618F" w:rsidP="00BD618F">
      <w:pPr>
        <w:pStyle w:val="En-tte"/>
        <w:tabs>
          <w:tab w:val="clear" w:pos="4536"/>
          <w:tab w:val="clear" w:pos="9072"/>
        </w:tabs>
        <w:rPr>
          <w:sz w:val="6"/>
        </w:rPr>
      </w:pPr>
    </w:p>
    <w:tbl>
      <w:tblPr>
        <w:tblW w:w="9493" w:type="dxa"/>
        <w:tblInd w:w="5" w:type="dxa"/>
        <w:tblLayout w:type="fixed"/>
        <w:tblCellMar>
          <w:left w:w="70" w:type="dxa"/>
          <w:right w:w="70" w:type="dxa"/>
        </w:tblCellMar>
        <w:tblLook w:val="0000" w:firstRow="0" w:lastRow="0" w:firstColumn="0" w:lastColumn="0" w:noHBand="0" w:noVBand="0"/>
      </w:tblPr>
      <w:tblGrid>
        <w:gridCol w:w="2972"/>
        <w:gridCol w:w="217"/>
        <w:gridCol w:w="6304"/>
      </w:tblGrid>
      <w:tr w:rsidR="00BD618F" w14:paraId="3871E591" w14:textId="77777777" w:rsidTr="00EC2F0D">
        <w:tc>
          <w:tcPr>
            <w:tcW w:w="2972" w:type="dxa"/>
            <w:tcBorders>
              <w:bottom w:val="single" w:sz="4" w:space="0" w:color="0000FF"/>
            </w:tcBorders>
            <w:shd w:val="pct10" w:color="auto" w:fill="FFFFFF"/>
          </w:tcPr>
          <w:p w14:paraId="250CA1E6" w14:textId="77777777" w:rsidR="00BD618F" w:rsidRDefault="00BD618F" w:rsidP="00EC2F0D">
            <w:pPr>
              <w:pStyle w:val="gauche"/>
            </w:pPr>
            <w:r>
              <w:t xml:space="preserve">Localisation </w:t>
            </w:r>
          </w:p>
        </w:tc>
        <w:tc>
          <w:tcPr>
            <w:tcW w:w="217" w:type="dxa"/>
            <w:tcBorders>
              <w:bottom w:val="single" w:sz="4" w:space="0" w:color="0000FF"/>
            </w:tcBorders>
          </w:tcPr>
          <w:p w14:paraId="70ABBC69" w14:textId="77777777" w:rsidR="00BD618F" w:rsidRDefault="00BD618F" w:rsidP="00EC2F0D">
            <w:pPr>
              <w:rPr>
                <w:sz w:val="20"/>
              </w:rPr>
            </w:pPr>
          </w:p>
        </w:tc>
        <w:tc>
          <w:tcPr>
            <w:tcW w:w="6304" w:type="dxa"/>
            <w:tcBorders>
              <w:bottom w:val="single" w:sz="4" w:space="0" w:color="0000FF"/>
            </w:tcBorders>
          </w:tcPr>
          <w:p w14:paraId="0767E968" w14:textId="77777777" w:rsidR="00BD618F" w:rsidRDefault="00BD618F" w:rsidP="00EC2F0D">
            <w:pPr>
              <w:pStyle w:val="En-tte"/>
              <w:tabs>
                <w:tab w:val="clear" w:pos="4536"/>
                <w:tab w:val="clear" w:pos="9072"/>
              </w:tabs>
              <w:rPr>
                <w:sz w:val="20"/>
              </w:rPr>
            </w:pPr>
          </w:p>
        </w:tc>
      </w:tr>
      <w:tr w:rsidR="00BD618F" w14:paraId="2492C9C7" w14:textId="77777777" w:rsidTr="00EC2F0D">
        <w:tc>
          <w:tcPr>
            <w:tcW w:w="2972" w:type="dxa"/>
          </w:tcPr>
          <w:p w14:paraId="0480BAA7" w14:textId="77777777" w:rsidR="00BD618F" w:rsidRDefault="00BD618F" w:rsidP="00EC2F0D">
            <w:pPr>
              <w:pStyle w:val="gauche"/>
              <w:rPr>
                <w:sz w:val="10"/>
              </w:rPr>
            </w:pPr>
          </w:p>
        </w:tc>
        <w:tc>
          <w:tcPr>
            <w:tcW w:w="217" w:type="dxa"/>
          </w:tcPr>
          <w:p w14:paraId="59855D60" w14:textId="77777777" w:rsidR="00BD618F" w:rsidRDefault="00BD618F" w:rsidP="00EC2F0D">
            <w:pPr>
              <w:rPr>
                <w:sz w:val="10"/>
              </w:rPr>
            </w:pPr>
          </w:p>
        </w:tc>
        <w:tc>
          <w:tcPr>
            <w:tcW w:w="6304" w:type="dxa"/>
          </w:tcPr>
          <w:p w14:paraId="6C5C1B5E" w14:textId="77777777" w:rsidR="00BD618F" w:rsidRDefault="00BD618F" w:rsidP="00EC2F0D">
            <w:pPr>
              <w:ind w:right="57"/>
              <w:rPr>
                <w:sz w:val="10"/>
              </w:rPr>
            </w:pPr>
          </w:p>
        </w:tc>
      </w:tr>
      <w:tr w:rsidR="00BD618F" w14:paraId="5ADF7B96" w14:textId="77777777" w:rsidTr="00EC2F0D">
        <w:tc>
          <w:tcPr>
            <w:tcW w:w="2972" w:type="dxa"/>
            <w:tcBorders>
              <w:bottom w:val="single" w:sz="4" w:space="0" w:color="0000FF"/>
            </w:tcBorders>
            <w:shd w:val="pct10" w:color="auto" w:fill="FFFFFF"/>
          </w:tcPr>
          <w:p w14:paraId="2E53AF09" w14:textId="77777777" w:rsidR="00BD618F" w:rsidRDefault="00BD618F" w:rsidP="00EC2F0D">
            <w:pPr>
              <w:pStyle w:val="gauche"/>
            </w:pPr>
            <w:r>
              <w:t>Actionnariat / Dirigeants</w:t>
            </w:r>
          </w:p>
        </w:tc>
        <w:tc>
          <w:tcPr>
            <w:tcW w:w="217" w:type="dxa"/>
            <w:tcBorders>
              <w:bottom w:val="single" w:sz="4" w:space="0" w:color="0000FF"/>
            </w:tcBorders>
          </w:tcPr>
          <w:p w14:paraId="5B6EBAA5" w14:textId="77777777" w:rsidR="00BD618F" w:rsidRDefault="00BD618F" w:rsidP="00EC2F0D">
            <w:pPr>
              <w:rPr>
                <w:sz w:val="20"/>
              </w:rPr>
            </w:pPr>
          </w:p>
        </w:tc>
        <w:tc>
          <w:tcPr>
            <w:tcW w:w="6304" w:type="dxa"/>
            <w:tcBorders>
              <w:bottom w:val="single" w:sz="4" w:space="0" w:color="0000FF"/>
            </w:tcBorders>
          </w:tcPr>
          <w:p w14:paraId="41FB25A1" w14:textId="77777777" w:rsidR="00BD618F" w:rsidRDefault="00BD618F" w:rsidP="00EC2F0D">
            <w:pPr>
              <w:pStyle w:val="En-tte"/>
              <w:tabs>
                <w:tab w:val="clear" w:pos="4536"/>
                <w:tab w:val="clear" w:pos="9072"/>
              </w:tabs>
              <w:rPr>
                <w:sz w:val="20"/>
              </w:rPr>
            </w:pPr>
            <w:r>
              <w:rPr>
                <w:sz w:val="20"/>
              </w:rPr>
              <w:t>BNP Paribas (100%)</w:t>
            </w:r>
          </w:p>
        </w:tc>
      </w:tr>
      <w:tr w:rsidR="00BD618F" w14:paraId="47C04959" w14:textId="77777777" w:rsidTr="00EC2F0D">
        <w:tc>
          <w:tcPr>
            <w:tcW w:w="2972" w:type="dxa"/>
          </w:tcPr>
          <w:p w14:paraId="4A950B20" w14:textId="77777777" w:rsidR="00BD618F" w:rsidRDefault="00BD618F" w:rsidP="00EC2F0D">
            <w:pPr>
              <w:pStyle w:val="gauche"/>
              <w:rPr>
                <w:sz w:val="10"/>
              </w:rPr>
            </w:pPr>
          </w:p>
        </w:tc>
        <w:tc>
          <w:tcPr>
            <w:tcW w:w="217" w:type="dxa"/>
          </w:tcPr>
          <w:p w14:paraId="52D8981A" w14:textId="77777777" w:rsidR="00BD618F" w:rsidRDefault="00BD618F" w:rsidP="00EC2F0D">
            <w:pPr>
              <w:rPr>
                <w:sz w:val="10"/>
              </w:rPr>
            </w:pPr>
          </w:p>
        </w:tc>
        <w:tc>
          <w:tcPr>
            <w:tcW w:w="6304" w:type="dxa"/>
          </w:tcPr>
          <w:p w14:paraId="5A4FF03D" w14:textId="77777777" w:rsidR="00BD618F" w:rsidRDefault="00BD618F" w:rsidP="00EC2F0D">
            <w:pPr>
              <w:ind w:right="57"/>
              <w:rPr>
                <w:sz w:val="10"/>
              </w:rPr>
            </w:pPr>
          </w:p>
        </w:tc>
      </w:tr>
      <w:tr w:rsidR="00BD618F" w14:paraId="69DBEFDA" w14:textId="77777777" w:rsidTr="00EC2F0D">
        <w:trPr>
          <w:trHeight w:val="623"/>
        </w:trPr>
        <w:tc>
          <w:tcPr>
            <w:tcW w:w="2972" w:type="dxa"/>
            <w:tcBorders>
              <w:bottom w:val="single" w:sz="4" w:space="0" w:color="0000FF"/>
            </w:tcBorders>
            <w:shd w:val="pct10" w:color="auto" w:fill="FFFFFF"/>
          </w:tcPr>
          <w:p w14:paraId="36CAB878" w14:textId="77777777" w:rsidR="00BD618F" w:rsidRDefault="00BD618F" w:rsidP="00EC2F0D">
            <w:pPr>
              <w:pStyle w:val="gauche"/>
            </w:pPr>
            <w:r>
              <w:t xml:space="preserve">Présentation </w:t>
            </w:r>
          </w:p>
        </w:tc>
        <w:tc>
          <w:tcPr>
            <w:tcW w:w="217" w:type="dxa"/>
            <w:tcBorders>
              <w:bottom w:val="single" w:sz="4" w:space="0" w:color="0000FF"/>
            </w:tcBorders>
          </w:tcPr>
          <w:p w14:paraId="1A13A4F8" w14:textId="77777777" w:rsidR="00BD618F" w:rsidRDefault="00BD618F" w:rsidP="00EC2F0D">
            <w:pPr>
              <w:rPr>
                <w:sz w:val="20"/>
              </w:rPr>
            </w:pPr>
          </w:p>
        </w:tc>
        <w:tc>
          <w:tcPr>
            <w:tcW w:w="6304" w:type="dxa"/>
            <w:tcBorders>
              <w:bottom w:val="single" w:sz="4" w:space="0" w:color="0000FF"/>
            </w:tcBorders>
          </w:tcPr>
          <w:p w14:paraId="7EAC7B9B" w14:textId="77777777" w:rsidR="00BD618F" w:rsidRPr="007F43AF" w:rsidRDefault="00BD618F" w:rsidP="00EC2F0D">
            <w:pPr>
              <w:pStyle w:val="En-tte"/>
              <w:tabs>
                <w:tab w:val="clear" w:pos="4536"/>
                <w:tab w:val="clear" w:pos="9072"/>
              </w:tabs>
              <w:rPr>
                <w:color w:val="FF0000"/>
                <w:sz w:val="20"/>
              </w:rPr>
            </w:pPr>
            <w:r w:rsidRPr="007F43AF">
              <w:rPr>
                <w:color w:val="FF0000"/>
                <w:sz w:val="20"/>
              </w:rPr>
              <w:t xml:space="preserve">Vision, mission, valeurs, implantations, </w:t>
            </w:r>
            <w:r>
              <w:rPr>
                <w:color w:val="FF0000"/>
                <w:sz w:val="20"/>
              </w:rPr>
              <w:t>répartition des activités</w:t>
            </w:r>
            <w:r w:rsidRPr="007F43AF">
              <w:rPr>
                <w:color w:val="FF0000"/>
                <w:sz w:val="20"/>
              </w:rPr>
              <w:t>.</w:t>
            </w:r>
          </w:p>
          <w:p w14:paraId="3A0EEE62" w14:textId="77777777" w:rsidR="00BD618F" w:rsidRDefault="00BD618F" w:rsidP="00EC2F0D">
            <w:pPr>
              <w:pStyle w:val="En-tte"/>
              <w:tabs>
                <w:tab w:val="clear" w:pos="4536"/>
                <w:tab w:val="clear" w:pos="9072"/>
              </w:tabs>
              <w:rPr>
                <w:sz w:val="20"/>
              </w:rPr>
            </w:pPr>
            <w:r>
              <w:rPr>
                <w:sz w:val="20"/>
              </w:rPr>
              <w:t xml:space="preserve">Présent dans 80 villes dans le monde, BNP Paribas Real </w:t>
            </w:r>
            <w:proofErr w:type="spellStart"/>
            <w:r>
              <w:rPr>
                <w:sz w:val="20"/>
              </w:rPr>
              <w:t>Estate</w:t>
            </w:r>
            <w:proofErr w:type="spellEnd"/>
            <w:r>
              <w:rPr>
                <w:sz w:val="20"/>
              </w:rPr>
              <w:t xml:space="preserve"> employait plus de 3 500 personnes en 2008. Il dispose de 129 implantations dans 29 pays et a réalisé près de 60% de son chiffre d’affaires en France en 2008. BNP Paribas Real </w:t>
            </w:r>
            <w:proofErr w:type="spellStart"/>
            <w:r>
              <w:rPr>
                <w:sz w:val="20"/>
              </w:rPr>
              <w:t>Estate</w:t>
            </w:r>
            <w:proofErr w:type="spellEnd"/>
            <w:r>
              <w:rPr>
                <w:sz w:val="20"/>
              </w:rPr>
              <w:t xml:space="preserve"> s’adresse aux entreprises, aux investisseurs, aux collectivités locales, aux promoteurs et aux particuliers.</w:t>
            </w:r>
          </w:p>
        </w:tc>
      </w:tr>
      <w:tr w:rsidR="00BD618F" w14:paraId="6CA75433" w14:textId="77777777" w:rsidTr="00EC2F0D">
        <w:tc>
          <w:tcPr>
            <w:tcW w:w="2972" w:type="dxa"/>
          </w:tcPr>
          <w:p w14:paraId="358D7EA0" w14:textId="77777777" w:rsidR="00BD618F" w:rsidRDefault="00BD618F" w:rsidP="00EC2F0D">
            <w:pPr>
              <w:pStyle w:val="gauche"/>
              <w:rPr>
                <w:sz w:val="10"/>
              </w:rPr>
            </w:pPr>
          </w:p>
        </w:tc>
        <w:tc>
          <w:tcPr>
            <w:tcW w:w="217" w:type="dxa"/>
          </w:tcPr>
          <w:p w14:paraId="103F8057" w14:textId="77777777" w:rsidR="00BD618F" w:rsidRDefault="00BD618F" w:rsidP="00EC2F0D">
            <w:pPr>
              <w:rPr>
                <w:sz w:val="10"/>
              </w:rPr>
            </w:pPr>
          </w:p>
        </w:tc>
        <w:tc>
          <w:tcPr>
            <w:tcW w:w="6304" w:type="dxa"/>
          </w:tcPr>
          <w:p w14:paraId="6F2B56A1" w14:textId="77777777" w:rsidR="00BD618F" w:rsidRDefault="00BD618F" w:rsidP="00EC2F0D">
            <w:pPr>
              <w:ind w:right="57"/>
              <w:rPr>
                <w:sz w:val="10"/>
              </w:rPr>
            </w:pPr>
          </w:p>
        </w:tc>
      </w:tr>
      <w:tr w:rsidR="00BD618F" w14:paraId="3D96995F" w14:textId="77777777" w:rsidTr="00EC2F0D">
        <w:tc>
          <w:tcPr>
            <w:tcW w:w="2972" w:type="dxa"/>
            <w:tcBorders>
              <w:bottom w:val="single" w:sz="4" w:space="0" w:color="0000FF"/>
            </w:tcBorders>
            <w:shd w:val="pct10" w:color="auto" w:fill="FFFFFF"/>
          </w:tcPr>
          <w:p w14:paraId="6A561027" w14:textId="77777777" w:rsidR="00BD618F" w:rsidRDefault="00BD618F" w:rsidP="00EC2F0D">
            <w:pPr>
              <w:pStyle w:val="gauche"/>
            </w:pPr>
            <w:r>
              <w:t>Activité</w:t>
            </w:r>
            <w:r w:rsidR="00763E9A">
              <w:t>s</w:t>
            </w:r>
            <w:r>
              <w:t xml:space="preserve"> du groupe</w:t>
            </w:r>
          </w:p>
        </w:tc>
        <w:tc>
          <w:tcPr>
            <w:tcW w:w="217" w:type="dxa"/>
            <w:tcBorders>
              <w:bottom w:val="single" w:sz="4" w:space="0" w:color="0000FF"/>
            </w:tcBorders>
          </w:tcPr>
          <w:p w14:paraId="02B68A1A" w14:textId="77777777" w:rsidR="00BD618F" w:rsidRDefault="00BD618F" w:rsidP="00EC2F0D">
            <w:pPr>
              <w:rPr>
                <w:sz w:val="20"/>
              </w:rPr>
            </w:pPr>
          </w:p>
        </w:tc>
        <w:tc>
          <w:tcPr>
            <w:tcW w:w="6304" w:type="dxa"/>
            <w:tcBorders>
              <w:bottom w:val="single" w:sz="4" w:space="0" w:color="0000FF"/>
            </w:tcBorders>
          </w:tcPr>
          <w:p w14:paraId="2FDCCA6F" w14:textId="77777777" w:rsidR="00BD618F" w:rsidRPr="007F43AF" w:rsidRDefault="00BD618F" w:rsidP="00EC2F0D">
            <w:pPr>
              <w:pStyle w:val="En-tte"/>
              <w:tabs>
                <w:tab w:val="clear" w:pos="4536"/>
                <w:tab w:val="clear" w:pos="9072"/>
              </w:tabs>
              <w:rPr>
                <w:color w:val="FF0000"/>
                <w:sz w:val="20"/>
              </w:rPr>
            </w:pPr>
            <w:r>
              <w:rPr>
                <w:color w:val="FF0000"/>
                <w:sz w:val="20"/>
              </w:rPr>
              <w:t xml:space="preserve">Détail des </w:t>
            </w:r>
            <w:r w:rsidRPr="007F43AF">
              <w:rPr>
                <w:i/>
                <w:color w:val="FF0000"/>
                <w:sz w:val="20"/>
              </w:rPr>
              <w:t xml:space="preserve">business </w:t>
            </w:r>
            <w:proofErr w:type="spellStart"/>
            <w:r w:rsidRPr="007F43AF">
              <w:rPr>
                <w:i/>
                <w:color w:val="FF0000"/>
                <w:sz w:val="20"/>
              </w:rPr>
              <w:t>units</w:t>
            </w:r>
            <w:proofErr w:type="spellEnd"/>
            <w:r>
              <w:rPr>
                <w:color w:val="FF0000"/>
                <w:sz w:val="20"/>
              </w:rPr>
              <w:t xml:space="preserve"> </w:t>
            </w:r>
            <w:r w:rsidR="00763E9A">
              <w:rPr>
                <w:color w:val="FF0000"/>
                <w:sz w:val="20"/>
              </w:rPr>
              <w:t xml:space="preserve">(BCG ?) </w:t>
            </w:r>
            <w:r>
              <w:rPr>
                <w:color w:val="FF0000"/>
                <w:sz w:val="20"/>
              </w:rPr>
              <w:t>et</w:t>
            </w:r>
            <w:r w:rsidRPr="007F43AF">
              <w:rPr>
                <w:color w:val="FF0000"/>
                <w:sz w:val="20"/>
              </w:rPr>
              <w:t xml:space="preserve"> segments clients.</w:t>
            </w:r>
          </w:p>
          <w:p w14:paraId="444EC6A3" w14:textId="77777777" w:rsidR="00BD618F" w:rsidRDefault="00BD618F" w:rsidP="00EC2F0D">
            <w:pPr>
              <w:pStyle w:val="En-tte"/>
              <w:tabs>
                <w:tab w:val="clear" w:pos="4536"/>
                <w:tab w:val="clear" w:pos="9072"/>
              </w:tabs>
              <w:rPr>
                <w:sz w:val="20"/>
              </w:rPr>
            </w:pPr>
            <w:r>
              <w:rPr>
                <w:sz w:val="20"/>
              </w:rPr>
              <w:t>Les activités sont organisées autour de 6 domaines de compétence :</w:t>
            </w:r>
          </w:p>
          <w:p w14:paraId="1D27428B" w14:textId="77777777" w:rsidR="00BD618F" w:rsidRDefault="00BD618F" w:rsidP="00EC2F0D">
            <w:pPr>
              <w:pStyle w:val="En-tte"/>
              <w:tabs>
                <w:tab w:val="clear" w:pos="4536"/>
                <w:tab w:val="clear" w:pos="9072"/>
              </w:tabs>
              <w:rPr>
                <w:sz w:val="20"/>
              </w:rPr>
            </w:pPr>
            <w:r>
              <w:rPr>
                <w:sz w:val="20"/>
              </w:rPr>
              <w:sym w:font="Wingdings" w:char="F0D8"/>
            </w:r>
            <w:r>
              <w:rPr>
                <w:sz w:val="20"/>
              </w:rPr>
              <w:t> </w:t>
            </w:r>
            <w:proofErr w:type="gramStart"/>
            <w:r>
              <w:rPr>
                <w:sz w:val="20"/>
              </w:rPr>
              <w:t>les</w:t>
            </w:r>
            <w:proofErr w:type="gramEnd"/>
            <w:r>
              <w:rPr>
                <w:sz w:val="20"/>
              </w:rPr>
              <w:t xml:space="preserve"> transactions de bureaux, de locaux d’activité, de commerces et de logements neufs et anciens </w:t>
            </w:r>
            <w:r>
              <w:rPr>
                <w:i/>
                <w:sz w:val="20"/>
              </w:rPr>
              <w:t xml:space="preserve">via </w:t>
            </w:r>
            <w:r>
              <w:rPr>
                <w:sz w:val="20"/>
              </w:rPr>
              <w:t>BNP Paribas Immobilier Résidentiel Transaction &amp; Conseil (CA non consolidé 2008 : 21,4 ME, -18,9%) avec un réseau de 27 points de vente et 190 collaborateurs ;</w:t>
            </w:r>
          </w:p>
          <w:p w14:paraId="0630947C" w14:textId="77777777" w:rsidR="00BD618F" w:rsidRDefault="00BD618F" w:rsidP="00EC2F0D">
            <w:pPr>
              <w:pStyle w:val="En-tte"/>
              <w:tabs>
                <w:tab w:val="clear" w:pos="4536"/>
                <w:tab w:val="clear" w:pos="9072"/>
              </w:tabs>
              <w:rPr>
                <w:sz w:val="20"/>
              </w:rPr>
            </w:pPr>
            <w:r>
              <w:rPr>
                <w:sz w:val="20"/>
              </w:rPr>
              <w:sym w:font="Wingdings" w:char="F0D8"/>
            </w:r>
            <w:r>
              <w:rPr>
                <w:sz w:val="20"/>
              </w:rPr>
              <w:t> </w:t>
            </w:r>
            <w:proofErr w:type="gramStart"/>
            <w:r>
              <w:rPr>
                <w:sz w:val="20"/>
              </w:rPr>
              <w:t>le</w:t>
            </w:r>
            <w:proofErr w:type="gramEnd"/>
            <w:r>
              <w:rPr>
                <w:sz w:val="20"/>
              </w:rPr>
              <w:t xml:space="preserve"> conseil en matière de conception de projets immobiliers, de réalisation d’espaces de travail et d’optimisation de patrimoine ;</w:t>
            </w:r>
          </w:p>
          <w:p w14:paraId="10BCFF30" w14:textId="77777777" w:rsidR="00BD618F" w:rsidRDefault="00BD618F" w:rsidP="00EC2F0D">
            <w:pPr>
              <w:pStyle w:val="En-tte"/>
              <w:tabs>
                <w:tab w:val="clear" w:pos="4536"/>
                <w:tab w:val="clear" w:pos="9072"/>
              </w:tabs>
              <w:rPr>
                <w:sz w:val="20"/>
              </w:rPr>
            </w:pPr>
            <w:r>
              <w:rPr>
                <w:sz w:val="20"/>
              </w:rPr>
              <w:sym w:font="Wingdings" w:char="F0D8"/>
            </w:r>
            <w:r>
              <w:rPr>
                <w:sz w:val="20"/>
              </w:rPr>
              <w:t> </w:t>
            </w:r>
            <w:proofErr w:type="gramStart"/>
            <w:r>
              <w:rPr>
                <w:sz w:val="20"/>
              </w:rPr>
              <w:t>l’expertise</w:t>
            </w:r>
            <w:proofErr w:type="gramEnd"/>
            <w:r>
              <w:rPr>
                <w:sz w:val="20"/>
              </w:rPr>
              <w:t xml:space="preserve"> immobilière ;</w:t>
            </w:r>
          </w:p>
        </w:tc>
      </w:tr>
      <w:tr w:rsidR="00BD618F" w14:paraId="638C6FB6" w14:textId="77777777" w:rsidTr="00EC2F0D">
        <w:tc>
          <w:tcPr>
            <w:tcW w:w="2972" w:type="dxa"/>
          </w:tcPr>
          <w:p w14:paraId="5586AF8C" w14:textId="77777777" w:rsidR="00BD618F" w:rsidRDefault="00BD618F" w:rsidP="00EC2F0D">
            <w:pPr>
              <w:pStyle w:val="gauche"/>
              <w:rPr>
                <w:sz w:val="10"/>
              </w:rPr>
            </w:pPr>
          </w:p>
        </w:tc>
        <w:tc>
          <w:tcPr>
            <w:tcW w:w="217" w:type="dxa"/>
          </w:tcPr>
          <w:p w14:paraId="2B096620" w14:textId="77777777" w:rsidR="00BD618F" w:rsidRDefault="00BD618F" w:rsidP="00EC2F0D">
            <w:pPr>
              <w:rPr>
                <w:sz w:val="10"/>
              </w:rPr>
            </w:pPr>
          </w:p>
        </w:tc>
        <w:tc>
          <w:tcPr>
            <w:tcW w:w="6304" w:type="dxa"/>
          </w:tcPr>
          <w:p w14:paraId="229FB26B" w14:textId="77777777" w:rsidR="00BD618F" w:rsidRDefault="00BD618F" w:rsidP="00EC2F0D">
            <w:pPr>
              <w:ind w:right="57"/>
              <w:rPr>
                <w:sz w:val="10"/>
              </w:rPr>
            </w:pPr>
          </w:p>
        </w:tc>
      </w:tr>
      <w:tr w:rsidR="00BD618F" w14:paraId="6C3458F6" w14:textId="77777777" w:rsidTr="00EC2F0D">
        <w:tc>
          <w:tcPr>
            <w:tcW w:w="2972" w:type="dxa"/>
            <w:tcBorders>
              <w:bottom w:val="single" w:sz="4" w:space="0" w:color="0000FF"/>
            </w:tcBorders>
            <w:shd w:val="pct10" w:color="auto" w:fill="FFFFFF"/>
          </w:tcPr>
          <w:p w14:paraId="1DA685D7" w14:textId="77777777" w:rsidR="00BD618F" w:rsidRDefault="00BD618F" w:rsidP="00EC2F0D">
            <w:pPr>
              <w:pStyle w:val="gauche"/>
            </w:pPr>
            <w:r>
              <w:t xml:space="preserve">Orientations stratégiques </w:t>
            </w:r>
          </w:p>
        </w:tc>
        <w:tc>
          <w:tcPr>
            <w:tcW w:w="217" w:type="dxa"/>
            <w:tcBorders>
              <w:bottom w:val="single" w:sz="4" w:space="0" w:color="0000FF"/>
            </w:tcBorders>
          </w:tcPr>
          <w:p w14:paraId="18695217" w14:textId="77777777" w:rsidR="00BD618F" w:rsidRDefault="00BD618F" w:rsidP="00EC2F0D">
            <w:pPr>
              <w:rPr>
                <w:sz w:val="20"/>
              </w:rPr>
            </w:pPr>
          </w:p>
        </w:tc>
        <w:tc>
          <w:tcPr>
            <w:tcW w:w="6304" w:type="dxa"/>
            <w:tcBorders>
              <w:bottom w:val="single" w:sz="4" w:space="0" w:color="0000FF"/>
            </w:tcBorders>
          </w:tcPr>
          <w:p w14:paraId="1B7EECB0" w14:textId="77777777" w:rsidR="00BD618F" w:rsidRPr="007F43AF" w:rsidRDefault="00BD618F" w:rsidP="00EC2F0D">
            <w:pPr>
              <w:pStyle w:val="En-tte"/>
              <w:tabs>
                <w:tab w:val="clear" w:pos="4536"/>
                <w:tab w:val="clear" w:pos="9072"/>
              </w:tabs>
              <w:rPr>
                <w:color w:val="FF0000"/>
              </w:rPr>
            </w:pPr>
            <w:r w:rsidRPr="007F43AF">
              <w:rPr>
                <w:color w:val="FF0000"/>
              </w:rPr>
              <w:t>Stratégie actuelle, hypothèses et objectifs</w:t>
            </w:r>
          </w:p>
          <w:p w14:paraId="6F4AD57B" w14:textId="77777777" w:rsidR="00BD618F" w:rsidRDefault="00BD618F" w:rsidP="00EC2F0D">
            <w:pPr>
              <w:pStyle w:val="En-tte"/>
              <w:tabs>
                <w:tab w:val="clear" w:pos="4536"/>
                <w:tab w:val="clear" w:pos="9072"/>
              </w:tabs>
              <w:rPr>
                <w:sz w:val="20"/>
              </w:rPr>
            </w:pPr>
            <w:r>
              <w:rPr>
                <w:sz w:val="20"/>
              </w:rPr>
              <w:sym w:font="Wingdings" w:char="F0D8"/>
            </w:r>
            <w:r>
              <w:rPr>
                <w:sz w:val="20"/>
              </w:rPr>
              <w:t> </w:t>
            </w:r>
          </w:p>
          <w:p w14:paraId="24ECBCB5" w14:textId="77777777" w:rsidR="00BD618F" w:rsidRDefault="00BD618F" w:rsidP="00EC2F0D">
            <w:pPr>
              <w:pStyle w:val="En-tte"/>
              <w:tabs>
                <w:tab w:val="clear" w:pos="4536"/>
                <w:tab w:val="clear" w:pos="9072"/>
              </w:tabs>
              <w:rPr>
                <w:sz w:val="20"/>
              </w:rPr>
            </w:pPr>
            <w:r>
              <w:rPr>
                <w:sz w:val="20"/>
              </w:rPr>
              <w:sym w:font="Wingdings" w:char="F0D8"/>
            </w:r>
            <w:r>
              <w:rPr>
                <w:sz w:val="20"/>
              </w:rPr>
              <w:t> </w:t>
            </w:r>
          </w:p>
          <w:p w14:paraId="29102A52" w14:textId="77777777" w:rsidR="00BD618F" w:rsidRDefault="00BD618F" w:rsidP="00EC2F0D">
            <w:pPr>
              <w:pStyle w:val="En-tte"/>
              <w:tabs>
                <w:tab w:val="clear" w:pos="4536"/>
                <w:tab w:val="clear" w:pos="9072"/>
              </w:tabs>
              <w:rPr>
                <w:sz w:val="20"/>
              </w:rPr>
            </w:pPr>
            <w:r>
              <w:rPr>
                <w:sz w:val="20"/>
              </w:rPr>
              <w:sym w:font="Wingdings" w:char="F0D8"/>
            </w:r>
            <w:r>
              <w:rPr>
                <w:sz w:val="20"/>
              </w:rPr>
              <w:t> </w:t>
            </w:r>
          </w:p>
        </w:tc>
      </w:tr>
      <w:tr w:rsidR="00BD618F" w14:paraId="36B74AAC" w14:textId="77777777" w:rsidTr="00EC2F0D">
        <w:tc>
          <w:tcPr>
            <w:tcW w:w="2972" w:type="dxa"/>
          </w:tcPr>
          <w:p w14:paraId="2F45D904" w14:textId="77777777" w:rsidR="00BD618F" w:rsidRDefault="00BD618F" w:rsidP="00EC2F0D">
            <w:pPr>
              <w:pStyle w:val="gauche"/>
              <w:rPr>
                <w:sz w:val="10"/>
              </w:rPr>
            </w:pPr>
          </w:p>
        </w:tc>
        <w:tc>
          <w:tcPr>
            <w:tcW w:w="217" w:type="dxa"/>
          </w:tcPr>
          <w:p w14:paraId="25A34DD7" w14:textId="77777777" w:rsidR="00BD618F" w:rsidRDefault="00BD618F" w:rsidP="00EC2F0D">
            <w:pPr>
              <w:rPr>
                <w:sz w:val="10"/>
              </w:rPr>
            </w:pPr>
          </w:p>
        </w:tc>
        <w:tc>
          <w:tcPr>
            <w:tcW w:w="6304" w:type="dxa"/>
          </w:tcPr>
          <w:p w14:paraId="04EDED5A" w14:textId="77777777" w:rsidR="00BD618F" w:rsidRDefault="00BD618F" w:rsidP="00EC2F0D">
            <w:pPr>
              <w:ind w:right="57"/>
              <w:rPr>
                <w:sz w:val="10"/>
              </w:rPr>
            </w:pPr>
          </w:p>
        </w:tc>
      </w:tr>
    </w:tbl>
    <w:p w14:paraId="30B86C12" w14:textId="77777777" w:rsidR="00BD618F" w:rsidRPr="00BD692B" w:rsidRDefault="00BD618F" w:rsidP="00BD618F">
      <w:pPr>
        <w:rPr>
          <w:b/>
        </w:rPr>
      </w:pPr>
      <w:r w:rsidRPr="00BD692B">
        <w:rPr>
          <w:b/>
        </w:rPr>
        <w:t>Modèle d’affaires</w:t>
      </w:r>
    </w:p>
    <w:p w14:paraId="2E16C23C" w14:textId="77777777" w:rsidR="00BD618F" w:rsidRPr="00950248" w:rsidRDefault="00BD618F" w:rsidP="00BD618F">
      <w:pPr>
        <w:rPr>
          <w:rFonts w:ascii="Arial Narrow" w:hAnsi="Arial Narrow"/>
          <w:sz w:val="17"/>
        </w:rPr>
      </w:pPr>
      <w:r>
        <w:object w:dxaOrig="9367" w:dyaOrig="5272" w14:anchorId="7F00F3D2">
          <v:shape id="_x0000_i1029" type="#_x0000_t75" style="width:468.95pt;height:263.6pt" o:ole="">
            <v:imagedata r:id="rId12" o:title=""/>
          </v:shape>
          <o:OLEObject Type="Embed" ProgID="PowerPoint.Show.12" ShapeID="_x0000_i1029" DrawAspect="Content" ObjectID="_1584349096" r:id="rId16"/>
        </w:object>
      </w:r>
      <w:r w:rsidRPr="007F43AF">
        <w:rPr>
          <w:rFonts w:ascii="Arial Narrow" w:hAnsi="Arial Narrow"/>
          <w:sz w:val="17"/>
        </w:rPr>
        <w:t>Source :</w:t>
      </w:r>
      <w:r w:rsidRPr="00950248">
        <w:rPr>
          <w:rFonts w:ascii="Arial Narrow" w:hAnsi="Arial Narrow"/>
          <w:sz w:val="17"/>
        </w:rPr>
        <w:t xml:space="preserve">’après sites des opérateurs </w:t>
      </w:r>
      <w:r>
        <w:rPr>
          <w:rFonts w:ascii="Arial Narrow" w:hAnsi="Arial Narrow"/>
          <w:sz w:val="17"/>
        </w:rPr>
        <w:t>et presse</w:t>
      </w:r>
    </w:p>
    <w:p w14:paraId="3A264D84" w14:textId="77777777" w:rsidR="00BD618F" w:rsidRDefault="00BD618F" w:rsidP="00BD618F">
      <w:r>
        <w:br w:type="page"/>
      </w:r>
    </w:p>
    <w:p w14:paraId="6A7892FF" w14:textId="77777777" w:rsidR="006A2D77" w:rsidRDefault="006A2D77" w:rsidP="006A2D77"/>
    <w:tbl>
      <w:tblPr>
        <w:tblW w:w="9467" w:type="dxa"/>
        <w:tblLayout w:type="fixed"/>
        <w:tblCellMar>
          <w:left w:w="70" w:type="dxa"/>
          <w:right w:w="70" w:type="dxa"/>
        </w:tblCellMar>
        <w:tblLook w:val="04A0" w:firstRow="1" w:lastRow="0" w:firstColumn="1" w:lastColumn="0" w:noHBand="0" w:noVBand="1"/>
      </w:tblPr>
      <w:tblGrid>
        <w:gridCol w:w="9467"/>
      </w:tblGrid>
      <w:tr w:rsidR="006A2D77" w14:paraId="20A7F0A2" w14:textId="77777777" w:rsidTr="0064004B">
        <w:trPr>
          <w:trHeight w:val="9830"/>
        </w:trPr>
        <w:tc>
          <w:tcPr>
            <w:tcW w:w="9467" w:type="dxa"/>
            <w:vAlign w:val="center"/>
            <w:hideMark/>
          </w:tcPr>
          <w:p w14:paraId="2EAC3CDF" w14:textId="77777777" w:rsidR="006A2D77" w:rsidRDefault="0064004B" w:rsidP="00BD618F">
            <w:pPr>
              <w:pStyle w:val="Heading1"/>
            </w:pPr>
            <w:bookmarkStart w:id="16" w:name="_Toc508612511"/>
            <w:r>
              <w:t>Revue de presse</w:t>
            </w:r>
            <w:bookmarkEnd w:id="16"/>
          </w:p>
        </w:tc>
      </w:tr>
    </w:tbl>
    <w:p w14:paraId="65C7447A" w14:textId="77777777" w:rsidR="00CB7DB9" w:rsidRDefault="0064004B" w:rsidP="00CB7DB9">
      <w:pPr>
        <w:rPr>
          <w:b/>
          <w:i/>
          <w:color w:val="FF0000"/>
        </w:rPr>
      </w:pPr>
      <w:r>
        <w:rPr>
          <w:b/>
          <w:i/>
          <w:color w:val="FF0000"/>
        </w:rPr>
        <w:t>Processus :</w:t>
      </w:r>
    </w:p>
    <w:p w14:paraId="289ADD0E" w14:textId="77777777" w:rsidR="0064004B" w:rsidRDefault="0064004B" w:rsidP="0064004B">
      <w:pPr>
        <w:pStyle w:val="Paragraphedeliste"/>
        <w:numPr>
          <w:ilvl w:val="0"/>
          <w:numId w:val="1"/>
        </w:numPr>
        <w:rPr>
          <w:i/>
          <w:color w:val="FF0000"/>
        </w:rPr>
      </w:pPr>
      <w:r w:rsidRPr="0064004B">
        <w:rPr>
          <w:i/>
          <w:color w:val="FF0000"/>
        </w:rPr>
        <w:t>Identifiez les thèmes principaux : entreprise, produits, concurrents</w:t>
      </w:r>
    </w:p>
    <w:p w14:paraId="581F28AB" w14:textId="77777777" w:rsidR="0064004B" w:rsidRDefault="0064004B" w:rsidP="0064004B">
      <w:pPr>
        <w:pStyle w:val="Paragraphedeliste"/>
        <w:numPr>
          <w:ilvl w:val="0"/>
          <w:numId w:val="1"/>
        </w:numPr>
        <w:rPr>
          <w:i/>
          <w:color w:val="FF0000"/>
        </w:rPr>
      </w:pPr>
      <w:r>
        <w:rPr>
          <w:i/>
          <w:color w:val="FF0000"/>
        </w:rPr>
        <w:t>Classez et formez des catégories</w:t>
      </w:r>
      <w:r w:rsidR="00BD618F">
        <w:rPr>
          <w:i/>
          <w:color w:val="FF0000"/>
        </w:rPr>
        <w:t xml:space="preserve"> (présenter 1 à 2 catégories par pages)</w:t>
      </w:r>
    </w:p>
    <w:p w14:paraId="3E680602" w14:textId="77777777" w:rsidR="0064004B" w:rsidRPr="0064004B" w:rsidRDefault="0064004B" w:rsidP="0064004B">
      <w:pPr>
        <w:pStyle w:val="Paragraphedeliste"/>
        <w:numPr>
          <w:ilvl w:val="0"/>
          <w:numId w:val="1"/>
        </w:numPr>
        <w:rPr>
          <w:i/>
          <w:color w:val="FF0000"/>
        </w:rPr>
      </w:pPr>
      <w:r>
        <w:rPr>
          <w:i/>
          <w:color w:val="FF0000"/>
        </w:rPr>
        <w:t>Rédigez une synthèse allant du général au particulier$ (tendance –&gt; exemples)</w:t>
      </w:r>
    </w:p>
    <w:p w14:paraId="37BB450E" w14:textId="77777777" w:rsidR="00CB7DB9" w:rsidRPr="0064004B" w:rsidRDefault="00CB7DB9" w:rsidP="00CB7DB9">
      <w:pPr>
        <w:rPr>
          <w:color w:val="FF0000"/>
        </w:rPr>
      </w:pPr>
    </w:p>
    <w:p w14:paraId="26550B1F" w14:textId="77777777" w:rsidR="006A2D77" w:rsidRDefault="00CB7DB9" w:rsidP="00CB7DB9">
      <w:r w:rsidRPr="007C7B83">
        <w:rPr>
          <w:i/>
          <w:color w:val="FF0000"/>
        </w:rPr>
        <w:t xml:space="preserve">Exemples de thèmes : principales opérations de croissance externe, Diversification (horizontale et verticale), </w:t>
      </w:r>
      <w:proofErr w:type="gramStart"/>
      <w:r w:rsidRPr="007C7B83">
        <w:rPr>
          <w:i/>
          <w:color w:val="FF0000"/>
        </w:rPr>
        <w:t>principaux contrat</w:t>
      </w:r>
      <w:proofErr w:type="gramEnd"/>
      <w:r w:rsidRPr="007C7B83">
        <w:rPr>
          <w:i/>
          <w:color w:val="FF0000"/>
        </w:rPr>
        <w:t xml:space="preserve"> en Suisse, à l’étranger</w:t>
      </w:r>
      <w:r w:rsidR="0064004B">
        <w:rPr>
          <w:i/>
          <w:color w:val="FF0000"/>
        </w:rPr>
        <w:t>, etc.</w:t>
      </w:r>
      <w:r w:rsidR="006A2D77">
        <w:br w:type="page"/>
      </w:r>
    </w:p>
    <w:p w14:paraId="2798605B" w14:textId="77777777" w:rsidR="00F67AF0" w:rsidRDefault="00763E9A" w:rsidP="00763E9A">
      <w:pPr>
        <w:pStyle w:val="Titre3"/>
      </w:pPr>
      <w:bookmarkStart w:id="17" w:name="_Toc508612512"/>
      <w:r>
        <w:lastRenderedPageBreak/>
        <w:t xml:space="preserve">La concentration du secteur </w:t>
      </w:r>
      <w:r w:rsidRPr="00F67AF0">
        <w:rPr>
          <w:b w:val="0"/>
          <w:i/>
          <w:color w:val="FF0000"/>
        </w:rPr>
        <w:t>[Thèmes]</w:t>
      </w:r>
      <w:bookmarkEnd w:id="17"/>
    </w:p>
    <w:p w14:paraId="1BB55076" w14:textId="77777777" w:rsidR="00D70EA2" w:rsidRDefault="00D70EA2" w:rsidP="00D70EA2">
      <w:pPr>
        <w:pStyle w:val="Notedefin"/>
        <w:rPr>
          <w:b/>
        </w:rPr>
      </w:pPr>
    </w:p>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D70EA2" w14:paraId="0B3A0939" w14:textId="77777777" w:rsidTr="00EC2F0D">
        <w:tc>
          <w:tcPr>
            <w:tcW w:w="2972" w:type="dxa"/>
          </w:tcPr>
          <w:bookmarkEnd w:id="0"/>
          <w:p w14:paraId="15DC8AB3" w14:textId="77777777" w:rsidR="00D70EA2" w:rsidRDefault="00F67AF0" w:rsidP="00EC2F0D">
            <w:pPr>
              <w:pStyle w:val="gauche"/>
            </w:pPr>
            <w:r w:rsidRPr="00F67AF0">
              <w:rPr>
                <w:b w:val="0"/>
                <w:i/>
                <w:color w:val="FF0000"/>
              </w:rPr>
              <w:t xml:space="preserve">[Titre de synthèse] </w:t>
            </w:r>
            <w:r w:rsidR="00D70EA2">
              <w:t>Intégration de la filière immobilière par les banques</w:t>
            </w:r>
          </w:p>
        </w:tc>
        <w:tc>
          <w:tcPr>
            <w:tcW w:w="284" w:type="dxa"/>
          </w:tcPr>
          <w:p w14:paraId="48C1A19C" w14:textId="77777777" w:rsidR="00D70EA2" w:rsidRDefault="00D70EA2" w:rsidP="00EC2F0D"/>
        </w:tc>
        <w:tc>
          <w:tcPr>
            <w:tcW w:w="6237" w:type="dxa"/>
          </w:tcPr>
          <w:p w14:paraId="4761BA6F" w14:textId="77777777" w:rsidR="00D70EA2" w:rsidRDefault="00F67AF0" w:rsidP="00EC2F0D">
            <w:r w:rsidRPr="00F67AF0">
              <w:rPr>
                <w:i/>
                <w:color w:val="FF0000"/>
              </w:rPr>
              <w:t>[Synthèse du thème]</w:t>
            </w:r>
            <w:r w:rsidRPr="00F67AF0">
              <w:rPr>
                <w:color w:val="FF0000"/>
              </w:rPr>
              <w:t xml:space="preserve"> </w:t>
            </w:r>
            <w:r w:rsidR="00D70EA2">
              <w:t xml:space="preserve">Initialement présentes dans le segment du financement, les banques ont progressivement élargi leur champ d’action au sein de la filière immobilière. Cette intégration des métiers de l’immobilier — et notamment des agences immobilières — met en lumière une stratégie de captation de la clientèle, et de la rentabilisation de ce fonds de commerce </w:t>
            </w:r>
            <w:r w:rsidR="00D70EA2">
              <w:rPr>
                <w:i/>
              </w:rPr>
              <w:t>via</w:t>
            </w:r>
            <w:r w:rsidR="00D70EA2">
              <w:t xml:space="preserve"> notamment la systématisation des ventes croisées. Après le rapprochement de Nexity et des Caisses d’Épargne fin avril 2007, la concentration du secteur s’est poursuivi en 2009 avec le rapprochement des groupes Banque Populaire et Caisse d’Épargne. Opération qui a donné naissance au groupe BPCE, lequel détient désormais près de 3 000 agences immobilières.</w:t>
            </w:r>
          </w:p>
        </w:tc>
      </w:tr>
    </w:tbl>
    <w:p w14:paraId="4C807B77" w14:textId="77777777" w:rsidR="00F67AF0" w:rsidRDefault="00F67AF0" w:rsidP="00F67AF0">
      <w:pPr>
        <w:pStyle w:val="En-tte"/>
        <w:tabs>
          <w:tab w:val="clear" w:pos="4536"/>
          <w:tab w:val="clear" w:pos="9072"/>
        </w:tabs>
      </w:pPr>
    </w:p>
    <w:p w14:paraId="780D6110" w14:textId="77777777" w:rsidR="00CB7DB9" w:rsidRPr="00F67AF0" w:rsidRDefault="00CB7DB9" w:rsidP="00F67AF0">
      <w:pPr>
        <w:pStyle w:val="En-tte"/>
        <w:tabs>
          <w:tab w:val="clear" w:pos="4536"/>
          <w:tab w:val="clear" w:pos="9072"/>
        </w:tabs>
      </w:pPr>
    </w:p>
    <w:p w14:paraId="3451A50A" w14:textId="77777777" w:rsidR="00D70EA2" w:rsidRDefault="00F67AF0" w:rsidP="00F67AF0">
      <w:pPr>
        <w:rPr>
          <w:b/>
        </w:rPr>
      </w:pPr>
      <w:r w:rsidRPr="00F67AF0">
        <w:rPr>
          <w:i/>
          <w:color w:val="FF0000"/>
        </w:rPr>
        <w:t xml:space="preserve">[Titre de synthèse] </w:t>
      </w:r>
      <w:r w:rsidR="00D70EA2">
        <w:rPr>
          <w:b/>
        </w:rPr>
        <w:t>Principaux mouvements de concentration du secteur</w:t>
      </w:r>
    </w:p>
    <w:p w14:paraId="3B353EC9" w14:textId="77777777" w:rsidR="00D70EA2" w:rsidRDefault="00D70EA2" w:rsidP="00D70EA2">
      <w:pPr>
        <w:pStyle w:val="mthodologie"/>
        <w:rPr>
          <w:i w:val="0"/>
          <w:sz w:val="10"/>
        </w:rPr>
      </w:pPr>
    </w:p>
    <w:tbl>
      <w:tblPr>
        <w:tblW w:w="9606" w:type="dxa"/>
        <w:tblInd w:w="-38" w:type="dxa"/>
        <w:tblBorders>
          <w:top w:val="single" w:sz="12" w:space="0" w:color="0000FF"/>
          <w:left w:val="single" w:sz="12" w:space="0" w:color="0000FF"/>
          <w:bottom w:val="single" w:sz="18" w:space="0" w:color="0000FF"/>
          <w:right w:val="single" w:sz="18" w:space="0" w:color="0000FF"/>
        </w:tblBorders>
        <w:tblLayout w:type="fixed"/>
        <w:tblCellMar>
          <w:left w:w="70" w:type="dxa"/>
          <w:right w:w="70" w:type="dxa"/>
        </w:tblCellMar>
        <w:tblLook w:val="01E0" w:firstRow="1" w:lastRow="1" w:firstColumn="1" w:lastColumn="1" w:noHBand="0" w:noVBand="0"/>
      </w:tblPr>
      <w:tblGrid>
        <w:gridCol w:w="1951"/>
        <w:gridCol w:w="7655"/>
      </w:tblGrid>
      <w:tr w:rsidR="00D70EA2" w14:paraId="2BA05855" w14:textId="77777777" w:rsidTr="00F67AF0">
        <w:trPr>
          <w:cantSplit/>
          <w:trHeight w:val="237"/>
        </w:trPr>
        <w:tc>
          <w:tcPr>
            <w:tcW w:w="1951" w:type="dxa"/>
            <w:tcBorders>
              <w:top w:val="single" w:sz="8" w:space="0" w:color="000080"/>
              <w:left w:val="single" w:sz="12" w:space="0" w:color="000080"/>
              <w:bottom w:val="nil"/>
              <w:right w:val="single" w:sz="8" w:space="0" w:color="000080"/>
            </w:tcBorders>
            <w:shd w:val="pct25" w:color="FFFF00" w:fill="auto"/>
            <w:vAlign w:val="center"/>
          </w:tcPr>
          <w:p w14:paraId="04B669CF" w14:textId="77777777" w:rsidR="00D70EA2" w:rsidRDefault="00D70EA2" w:rsidP="00EC2F0D">
            <w:pPr>
              <w:ind w:right="57"/>
              <w:rPr>
                <w:rFonts w:ascii="Arial Narrow" w:hAnsi="Arial Narrow"/>
                <w:b/>
              </w:rPr>
            </w:pPr>
            <w:r>
              <w:rPr>
                <w:rFonts w:ascii="Arial Narrow" w:hAnsi="Arial Narrow"/>
                <w:b/>
              </w:rPr>
              <w:t>Dates</w:t>
            </w:r>
          </w:p>
        </w:tc>
        <w:tc>
          <w:tcPr>
            <w:tcW w:w="7655" w:type="dxa"/>
            <w:tcBorders>
              <w:top w:val="single" w:sz="8" w:space="0" w:color="000080"/>
              <w:left w:val="single" w:sz="8" w:space="0" w:color="000080"/>
              <w:bottom w:val="nil"/>
              <w:right w:val="single" w:sz="12" w:space="0" w:color="000080"/>
            </w:tcBorders>
            <w:shd w:val="pct25" w:color="FFFF00" w:fill="auto"/>
            <w:vAlign w:val="center"/>
          </w:tcPr>
          <w:p w14:paraId="6505D3EF" w14:textId="77777777" w:rsidR="00D70EA2" w:rsidRDefault="00D70EA2" w:rsidP="00EC2F0D">
            <w:pPr>
              <w:ind w:right="57"/>
              <w:rPr>
                <w:rFonts w:ascii="Arial Narrow" w:hAnsi="Arial Narrow"/>
                <w:b/>
              </w:rPr>
            </w:pPr>
            <w:r>
              <w:rPr>
                <w:rFonts w:ascii="Arial Narrow" w:hAnsi="Arial Narrow"/>
                <w:b/>
              </w:rPr>
              <w:t>Événements</w:t>
            </w:r>
          </w:p>
        </w:tc>
      </w:tr>
      <w:tr w:rsidR="00D70EA2" w14:paraId="094FFDA0" w14:textId="77777777" w:rsidTr="00F67AF0">
        <w:trPr>
          <w:cantSplit/>
        </w:trPr>
        <w:tc>
          <w:tcPr>
            <w:tcW w:w="9606" w:type="dxa"/>
            <w:gridSpan w:val="2"/>
            <w:tcBorders>
              <w:top w:val="single" w:sz="8" w:space="0" w:color="000080"/>
              <w:left w:val="single" w:sz="12" w:space="0" w:color="000080"/>
              <w:bottom w:val="nil"/>
              <w:right w:val="single" w:sz="12" w:space="0" w:color="000080"/>
            </w:tcBorders>
            <w:shd w:val="clear" w:color="FFFF00" w:fill="auto"/>
          </w:tcPr>
          <w:p w14:paraId="41698CEB" w14:textId="77777777" w:rsidR="00D70EA2" w:rsidRDefault="00D70EA2" w:rsidP="00EC2F0D">
            <w:pPr>
              <w:jc w:val="center"/>
              <w:rPr>
                <w:b/>
                <w:sz w:val="10"/>
              </w:rPr>
            </w:pPr>
          </w:p>
        </w:tc>
      </w:tr>
      <w:tr w:rsidR="00D70EA2" w14:paraId="53D9AA0F" w14:textId="77777777" w:rsidTr="00F67AF0">
        <w:trPr>
          <w:cantSplit/>
          <w:trHeight w:val="424"/>
        </w:trPr>
        <w:tc>
          <w:tcPr>
            <w:tcW w:w="1951" w:type="dxa"/>
            <w:tcBorders>
              <w:top w:val="single" w:sz="8" w:space="0" w:color="000080"/>
              <w:left w:val="single" w:sz="12" w:space="0" w:color="000080"/>
              <w:bottom w:val="single" w:sz="8" w:space="0" w:color="000080"/>
              <w:right w:val="nil"/>
            </w:tcBorders>
            <w:shd w:val="pct25" w:color="FFFF00" w:fill="auto"/>
            <w:vAlign w:val="center"/>
          </w:tcPr>
          <w:p w14:paraId="5CC185F7" w14:textId="77777777" w:rsidR="00D70EA2" w:rsidRDefault="00D70EA2" w:rsidP="00EC2F0D">
            <w:pPr>
              <w:ind w:right="57"/>
              <w:rPr>
                <w:rFonts w:ascii="Arial Narrow" w:hAnsi="Arial Narrow"/>
                <w:b/>
              </w:rPr>
            </w:pPr>
            <w:r>
              <w:rPr>
                <w:rFonts w:ascii="Arial Narrow" w:hAnsi="Arial Narrow"/>
                <w:b/>
              </w:rPr>
              <w:t>Janvier 2007</w:t>
            </w:r>
          </w:p>
        </w:tc>
        <w:tc>
          <w:tcPr>
            <w:tcW w:w="7655" w:type="dxa"/>
            <w:tcBorders>
              <w:top w:val="single" w:sz="8" w:space="0" w:color="000080"/>
              <w:left w:val="single" w:sz="12" w:space="0" w:color="000080"/>
              <w:bottom w:val="single" w:sz="8" w:space="0" w:color="000080"/>
              <w:right w:val="single" w:sz="12" w:space="0" w:color="000080"/>
            </w:tcBorders>
            <w:vAlign w:val="center"/>
          </w:tcPr>
          <w:p w14:paraId="073D4055" w14:textId="77777777" w:rsidR="00D70EA2" w:rsidRDefault="00D70EA2" w:rsidP="00EC2F0D">
            <w:pPr>
              <w:ind w:right="57"/>
              <w:rPr>
                <w:rFonts w:ascii="Arial Narrow" w:hAnsi="Arial Narrow"/>
              </w:rPr>
            </w:pPr>
            <w:r>
              <w:rPr>
                <w:rFonts w:ascii="Arial Narrow" w:hAnsi="Arial Narrow"/>
              </w:rPr>
              <w:t>Le groupe Banque Populaire rachète 60,93% du capital de Foncia.</w:t>
            </w:r>
          </w:p>
        </w:tc>
      </w:tr>
      <w:tr w:rsidR="00D70EA2" w14:paraId="152B7459" w14:textId="77777777" w:rsidTr="00F67AF0">
        <w:trPr>
          <w:cantSplit/>
          <w:trHeight w:val="424"/>
        </w:trPr>
        <w:tc>
          <w:tcPr>
            <w:tcW w:w="1951" w:type="dxa"/>
            <w:tcBorders>
              <w:top w:val="single" w:sz="8" w:space="0" w:color="000080"/>
              <w:left w:val="single" w:sz="12" w:space="0" w:color="000080"/>
              <w:bottom w:val="single" w:sz="8" w:space="0" w:color="000080"/>
              <w:right w:val="nil"/>
            </w:tcBorders>
            <w:shd w:val="pct25" w:color="FFFF00" w:fill="auto"/>
            <w:vAlign w:val="center"/>
          </w:tcPr>
          <w:p w14:paraId="605DEF98" w14:textId="77777777" w:rsidR="00D70EA2" w:rsidRDefault="00D70EA2" w:rsidP="00EC2F0D">
            <w:pPr>
              <w:ind w:right="57"/>
              <w:rPr>
                <w:rFonts w:ascii="Arial Narrow" w:hAnsi="Arial Narrow"/>
                <w:b/>
              </w:rPr>
            </w:pPr>
            <w:r>
              <w:rPr>
                <w:rFonts w:ascii="Arial Narrow" w:hAnsi="Arial Narrow"/>
                <w:b/>
              </w:rPr>
              <w:t>Novembre 2007</w:t>
            </w:r>
          </w:p>
        </w:tc>
        <w:tc>
          <w:tcPr>
            <w:tcW w:w="7655" w:type="dxa"/>
            <w:tcBorders>
              <w:top w:val="single" w:sz="8" w:space="0" w:color="000080"/>
              <w:left w:val="single" w:sz="12" w:space="0" w:color="000080"/>
              <w:bottom w:val="single" w:sz="8" w:space="0" w:color="000080"/>
              <w:right w:val="single" w:sz="12" w:space="0" w:color="000080"/>
            </w:tcBorders>
            <w:vAlign w:val="center"/>
          </w:tcPr>
          <w:p w14:paraId="0EBD7483" w14:textId="77777777" w:rsidR="00D70EA2" w:rsidRDefault="00D70EA2" w:rsidP="00EC2F0D">
            <w:pPr>
              <w:ind w:right="57"/>
              <w:rPr>
                <w:rFonts w:ascii="Arial Narrow" w:hAnsi="Arial Narrow"/>
              </w:rPr>
            </w:pPr>
            <w:r>
              <w:rPr>
                <w:rFonts w:ascii="Arial Narrow" w:hAnsi="Arial Narrow"/>
              </w:rPr>
              <w:t xml:space="preserve">La fusion opérée fin juillet entre le groupe Caisse d’Epargne et le promoteur Nexity prend corps et permet de créer des synergies. Nexity se réorganise et offre des services sur l’ensemble des métiers de l’immobilier : la promotion, la distribution </w:t>
            </w:r>
            <w:r>
              <w:rPr>
                <w:rFonts w:ascii="Arial Narrow" w:hAnsi="Arial Narrow"/>
                <w:i/>
              </w:rPr>
              <w:t xml:space="preserve">via </w:t>
            </w:r>
            <w:r>
              <w:rPr>
                <w:rFonts w:ascii="Arial Narrow" w:hAnsi="Arial Narrow"/>
              </w:rPr>
              <w:t>Century 21, Guy Hoquet, Arthur l’</w:t>
            </w:r>
            <w:proofErr w:type="spellStart"/>
            <w:r>
              <w:rPr>
                <w:rFonts w:ascii="Arial Narrow" w:hAnsi="Arial Narrow"/>
              </w:rPr>
              <w:t>Optimist</w:t>
            </w:r>
            <w:proofErr w:type="spellEnd"/>
            <w:r>
              <w:rPr>
                <w:rFonts w:ascii="Arial Narrow" w:hAnsi="Arial Narrow"/>
              </w:rPr>
              <w:t xml:space="preserve">, l’administration de biens </w:t>
            </w:r>
            <w:r>
              <w:rPr>
                <w:rFonts w:ascii="Arial Narrow" w:hAnsi="Arial Narrow"/>
                <w:i/>
              </w:rPr>
              <w:t xml:space="preserve">via </w:t>
            </w:r>
            <w:proofErr w:type="spellStart"/>
            <w:r>
              <w:rPr>
                <w:rFonts w:ascii="Arial Narrow" w:hAnsi="Arial Narrow"/>
              </w:rPr>
              <w:t>Keops</w:t>
            </w:r>
            <w:proofErr w:type="spellEnd"/>
            <w:r>
              <w:rPr>
                <w:rFonts w:ascii="Arial Narrow" w:hAnsi="Arial Narrow"/>
              </w:rPr>
              <w:t>, Lamy, et Nexity-</w:t>
            </w:r>
            <w:proofErr w:type="spellStart"/>
            <w:r>
              <w:rPr>
                <w:rFonts w:ascii="Arial Narrow" w:hAnsi="Arial Narrow"/>
              </w:rPr>
              <w:t>Saggel</w:t>
            </w:r>
            <w:proofErr w:type="spellEnd"/>
            <w:r>
              <w:rPr>
                <w:rFonts w:ascii="Arial Narrow" w:hAnsi="Arial Narrow"/>
              </w:rPr>
              <w:t xml:space="preserve"> et l’investissement </w:t>
            </w:r>
            <w:r>
              <w:rPr>
                <w:rFonts w:ascii="Arial Narrow" w:hAnsi="Arial Narrow"/>
                <w:i/>
              </w:rPr>
              <w:t xml:space="preserve">via </w:t>
            </w:r>
            <w:r>
              <w:rPr>
                <w:rFonts w:ascii="Arial Narrow" w:hAnsi="Arial Narrow"/>
              </w:rPr>
              <w:t xml:space="preserve">CGEI REIM, CGEI Conseil Immobilier et Nexity Investissements. </w:t>
            </w:r>
          </w:p>
        </w:tc>
      </w:tr>
      <w:tr w:rsidR="00D70EA2" w14:paraId="7BD72428" w14:textId="77777777" w:rsidTr="00F67AF0">
        <w:trPr>
          <w:cantSplit/>
          <w:trHeight w:val="424"/>
        </w:trPr>
        <w:tc>
          <w:tcPr>
            <w:tcW w:w="1951" w:type="dxa"/>
            <w:tcBorders>
              <w:top w:val="single" w:sz="8" w:space="0" w:color="000080"/>
              <w:left w:val="single" w:sz="12" w:space="0" w:color="000080"/>
              <w:bottom w:val="nil"/>
              <w:right w:val="nil"/>
            </w:tcBorders>
            <w:shd w:val="pct25" w:color="FFFF00" w:fill="auto"/>
            <w:vAlign w:val="center"/>
          </w:tcPr>
          <w:p w14:paraId="3F1B3AFF" w14:textId="77777777" w:rsidR="00D70EA2" w:rsidRDefault="00D70EA2" w:rsidP="00EC2F0D">
            <w:pPr>
              <w:ind w:right="57"/>
              <w:rPr>
                <w:rFonts w:ascii="Arial Narrow" w:hAnsi="Arial Narrow"/>
                <w:b/>
              </w:rPr>
            </w:pPr>
            <w:r>
              <w:rPr>
                <w:rFonts w:ascii="Arial Narrow" w:hAnsi="Arial Narrow"/>
                <w:b/>
              </w:rPr>
              <w:t>Juin 2008</w:t>
            </w:r>
          </w:p>
        </w:tc>
        <w:tc>
          <w:tcPr>
            <w:tcW w:w="7655" w:type="dxa"/>
            <w:tcBorders>
              <w:top w:val="single" w:sz="8" w:space="0" w:color="000080"/>
              <w:left w:val="single" w:sz="12" w:space="0" w:color="000080"/>
              <w:bottom w:val="single" w:sz="8" w:space="0" w:color="000080"/>
              <w:right w:val="single" w:sz="12" w:space="0" w:color="000080"/>
            </w:tcBorders>
            <w:vAlign w:val="center"/>
          </w:tcPr>
          <w:p w14:paraId="12B3191D" w14:textId="77777777" w:rsidR="00D70EA2" w:rsidRDefault="00D70EA2" w:rsidP="00EC2F0D">
            <w:pPr>
              <w:ind w:right="57"/>
              <w:rPr>
                <w:rFonts w:ascii="Arial Narrow" w:hAnsi="Arial Narrow"/>
              </w:rPr>
            </w:pPr>
            <w:r>
              <w:rPr>
                <w:rFonts w:ascii="Arial Narrow" w:hAnsi="Arial Narrow"/>
              </w:rPr>
              <w:t>Après avoir renforcé sa position en créant des filiales d’immobilier d’entreprises en France et en Allemagne, Omnium Finance se lance dans une stratégie de diversification. En effet, le groupe spécialisé dans le placement financier et l’investissement immobilier entre dans le capital des holdings actionnaires de Laforêt Immobilier à hauteur de 49,9%.</w:t>
            </w:r>
          </w:p>
        </w:tc>
      </w:tr>
      <w:tr w:rsidR="00D70EA2" w14:paraId="3729612D" w14:textId="77777777" w:rsidTr="00F67AF0">
        <w:trPr>
          <w:cantSplit/>
          <w:trHeight w:val="424"/>
        </w:trPr>
        <w:tc>
          <w:tcPr>
            <w:tcW w:w="1951" w:type="dxa"/>
            <w:vMerge w:val="restart"/>
            <w:tcBorders>
              <w:top w:val="single" w:sz="8" w:space="0" w:color="000080"/>
              <w:left w:val="single" w:sz="12" w:space="0" w:color="000080"/>
              <w:right w:val="nil"/>
            </w:tcBorders>
            <w:shd w:val="pct25" w:color="FFFF00" w:fill="auto"/>
            <w:vAlign w:val="center"/>
          </w:tcPr>
          <w:p w14:paraId="0792FC55" w14:textId="77777777" w:rsidR="00D70EA2" w:rsidRDefault="00D70EA2" w:rsidP="00EC2F0D">
            <w:pPr>
              <w:ind w:right="57"/>
              <w:rPr>
                <w:rFonts w:ascii="Arial Narrow" w:hAnsi="Arial Narrow"/>
                <w:b/>
              </w:rPr>
            </w:pPr>
            <w:r>
              <w:rPr>
                <w:rFonts w:ascii="Arial Narrow" w:hAnsi="Arial Narrow"/>
                <w:b/>
              </w:rPr>
              <w:t>Septembre 2008</w:t>
            </w:r>
          </w:p>
        </w:tc>
        <w:tc>
          <w:tcPr>
            <w:tcW w:w="7655" w:type="dxa"/>
            <w:tcBorders>
              <w:top w:val="single" w:sz="8" w:space="0" w:color="000080"/>
              <w:left w:val="single" w:sz="12" w:space="0" w:color="000080"/>
              <w:bottom w:val="single" w:sz="8" w:space="0" w:color="000080"/>
              <w:right w:val="single" w:sz="12" w:space="0" w:color="000080"/>
            </w:tcBorders>
            <w:vAlign w:val="center"/>
          </w:tcPr>
          <w:p w14:paraId="2CE70EA3" w14:textId="77777777" w:rsidR="00D70EA2" w:rsidRDefault="00D70EA2" w:rsidP="00EC2F0D">
            <w:pPr>
              <w:ind w:right="57"/>
              <w:rPr>
                <w:rFonts w:ascii="Arial Narrow" w:hAnsi="Arial Narrow"/>
              </w:rPr>
            </w:pPr>
            <w:r>
              <w:rPr>
                <w:rFonts w:ascii="Arial Narrow" w:hAnsi="Arial Narrow"/>
              </w:rPr>
              <w:t xml:space="preserve">CB Richard Ellis fait l’acquisition de C&amp;T </w:t>
            </w:r>
            <w:proofErr w:type="spellStart"/>
            <w:r>
              <w:rPr>
                <w:rFonts w:ascii="Arial Narrow" w:hAnsi="Arial Narrow"/>
              </w:rPr>
              <w:t>Retail</w:t>
            </w:r>
            <w:proofErr w:type="spellEnd"/>
            <w:r>
              <w:rPr>
                <w:rFonts w:ascii="Arial Narrow" w:hAnsi="Arial Narrow"/>
              </w:rPr>
              <w:t>, société dédiée à la représentation des entreprises locataires de locaux commerciaux en Belgique. L’opération vise à renforcer l’offre de services en matière d’immobilier commercial de CB Richard Ellis en Europe.</w:t>
            </w:r>
          </w:p>
        </w:tc>
      </w:tr>
      <w:tr w:rsidR="00D70EA2" w14:paraId="4A9E3807" w14:textId="77777777" w:rsidTr="00F67AF0">
        <w:trPr>
          <w:cantSplit/>
          <w:trHeight w:val="424"/>
        </w:trPr>
        <w:tc>
          <w:tcPr>
            <w:tcW w:w="1951" w:type="dxa"/>
            <w:vMerge/>
            <w:tcBorders>
              <w:left w:val="single" w:sz="12" w:space="0" w:color="000080"/>
              <w:bottom w:val="nil"/>
              <w:right w:val="nil"/>
            </w:tcBorders>
            <w:vAlign w:val="center"/>
          </w:tcPr>
          <w:p w14:paraId="4981CCA5" w14:textId="77777777" w:rsidR="00D70EA2" w:rsidRDefault="00D70EA2" w:rsidP="00EC2F0D">
            <w:pPr>
              <w:ind w:right="57"/>
              <w:rPr>
                <w:rFonts w:ascii="Arial Narrow" w:hAnsi="Arial Narrow"/>
                <w:b/>
              </w:rPr>
            </w:pPr>
          </w:p>
        </w:tc>
        <w:tc>
          <w:tcPr>
            <w:tcW w:w="7655" w:type="dxa"/>
            <w:tcBorders>
              <w:top w:val="single" w:sz="8" w:space="0" w:color="000080"/>
              <w:left w:val="single" w:sz="12" w:space="0" w:color="000080"/>
              <w:bottom w:val="nil"/>
              <w:right w:val="single" w:sz="12" w:space="0" w:color="000080"/>
            </w:tcBorders>
            <w:vAlign w:val="center"/>
          </w:tcPr>
          <w:p w14:paraId="1394B2DB" w14:textId="77777777" w:rsidR="00D70EA2" w:rsidRDefault="00D70EA2" w:rsidP="00EC2F0D">
            <w:pPr>
              <w:ind w:right="57"/>
              <w:rPr>
                <w:rFonts w:ascii="Arial Narrow" w:hAnsi="Arial Narrow"/>
              </w:rPr>
            </w:pPr>
            <w:r>
              <w:rPr>
                <w:rFonts w:ascii="Arial Narrow" w:hAnsi="Arial Narrow"/>
              </w:rPr>
              <w:t xml:space="preserve">Le groupe Gecina, qui détient les sociétés GEC 4 (CA non consolidé 2007 :25,5 ME) et </w:t>
            </w:r>
            <w:proofErr w:type="spellStart"/>
            <w:r>
              <w:rPr>
                <w:rFonts w:ascii="Arial Narrow" w:hAnsi="Arial Narrow"/>
              </w:rPr>
              <w:t>Geciotel</w:t>
            </w:r>
            <w:proofErr w:type="spellEnd"/>
            <w:r>
              <w:rPr>
                <w:rFonts w:ascii="Arial Narrow" w:hAnsi="Arial Narrow"/>
              </w:rPr>
              <w:t xml:space="preserve"> (CA non consolidé 2007 : 16,2 ME) dans le secteur des agences immobilières, poursuit son projet de séparation avec sa maison mère espagnole </w:t>
            </w:r>
            <w:proofErr w:type="spellStart"/>
            <w:r>
              <w:rPr>
                <w:rFonts w:ascii="Arial Narrow" w:hAnsi="Arial Narrow"/>
              </w:rPr>
              <w:t>Metrovacesa</w:t>
            </w:r>
            <w:proofErr w:type="spellEnd"/>
            <w:r>
              <w:rPr>
                <w:rFonts w:ascii="Arial Narrow" w:hAnsi="Arial Narrow"/>
              </w:rPr>
              <w:t xml:space="preserve">. </w:t>
            </w:r>
          </w:p>
        </w:tc>
      </w:tr>
      <w:tr w:rsidR="00D70EA2" w14:paraId="1C33C71C" w14:textId="77777777" w:rsidTr="00F67AF0">
        <w:trPr>
          <w:cantSplit/>
          <w:trHeight w:val="424"/>
        </w:trPr>
        <w:tc>
          <w:tcPr>
            <w:tcW w:w="1951" w:type="dxa"/>
            <w:tcBorders>
              <w:top w:val="single" w:sz="8" w:space="0" w:color="000080"/>
              <w:left w:val="single" w:sz="12" w:space="0" w:color="000080"/>
              <w:bottom w:val="single" w:sz="8" w:space="0" w:color="000080"/>
              <w:right w:val="single" w:sz="12" w:space="0" w:color="000080"/>
            </w:tcBorders>
            <w:shd w:val="pct25" w:color="FFFF00" w:fill="auto"/>
            <w:vAlign w:val="center"/>
          </w:tcPr>
          <w:p w14:paraId="32D82E6C" w14:textId="77777777" w:rsidR="00D70EA2" w:rsidRDefault="00D70EA2" w:rsidP="00EC2F0D">
            <w:pPr>
              <w:ind w:right="57"/>
              <w:rPr>
                <w:rFonts w:ascii="Arial Narrow" w:hAnsi="Arial Narrow"/>
                <w:b/>
              </w:rPr>
            </w:pPr>
            <w:r>
              <w:rPr>
                <w:rFonts w:ascii="Arial Narrow" w:hAnsi="Arial Narrow"/>
                <w:b/>
              </w:rPr>
              <w:t>Février 2009 </w:t>
            </w:r>
          </w:p>
        </w:tc>
        <w:tc>
          <w:tcPr>
            <w:tcW w:w="7655" w:type="dxa"/>
            <w:tcBorders>
              <w:top w:val="single" w:sz="8" w:space="0" w:color="000080"/>
              <w:left w:val="nil"/>
              <w:bottom w:val="single" w:sz="8" w:space="0" w:color="000080"/>
              <w:right w:val="single" w:sz="8" w:space="0" w:color="000080"/>
            </w:tcBorders>
            <w:vAlign w:val="center"/>
          </w:tcPr>
          <w:p w14:paraId="2A79C2D2" w14:textId="77777777" w:rsidR="00D70EA2" w:rsidRDefault="00D70EA2" w:rsidP="00EC2F0D">
            <w:pPr>
              <w:ind w:right="57"/>
              <w:rPr>
                <w:rFonts w:ascii="Arial Narrow" w:hAnsi="Arial Narrow"/>
              </w:rPr>
            </w:pPr>
            <w:r>
              <w:rPr>
                <w:rFonts w:ascii="Arial Narrow" w:hAnsi="Arial Narrow"/>
              </w:rPr>
              <w:t xml:space="preserve">Le groupe Banque Populaire et la Caisse Nationale des Caisses d’Épargne rendent officiel leur projet de rapprochement. Les filiales du pôle immobilier des deux groupes (Crédit Foncier de France, Nexity, Lamy, Foncia, </w:t>
            </w:r>
            <w:proofErr w:type="spellStart"/>
            <w:r>
              <w:rPr>
                <w:rFonts w:ascii="Arial Narrow" w:hAnsi="Arial Narrow"/>
              </w:rPr>
              <w:t>MeilleurTaux</w:t>
            </w:r>
            <w:proofErr w:type="spellEnd"/>
            <w:r>
              <w:rPr>
                <w:rFonts w:ascii="Arial Narrow" w:hAnsi="Arial Narrow"/>
              </w:rPr>
              <w:t>) ainsi que les autres participations des deux organes centraux (</w:t>
            </w:r>
            <w:proofErr w:type="spellStart"/>
            <w:r>
              <w:rPr>
                <w:rFonts w:ascii="Arial Narrow" w:hAnsi="Arial Narrow"/>
              </w:rPr>
              <w:t>Banca</w:t>
            </w:r>
            <w:proofErr w:type="spellEnd"/>
            <w:r>
              <w:rPr>
                <w:rFonts w:ascii="Arial Narrow" w:hAnsi="Arial Narrow"/>
              </w:rPr>
              <w:t xml:space="preserve"> </w:t>
            </w:r>
            <w:proofErr w:type="spellStart"/>
            <w:r>
              <w:rPr>
                <w:rFonts w:ascii="Arial Narrow" w:hAnsi="Arial Narrow"/>
              </w:rPr>
              <w:t>Carige</w:t>
            </w:r>
            <w:proofErr w:type="spellEnd"/>
            <w:r>
              <w:rPr>
                <w:rFonts w:ascii="Arial Narrow" w:hAnsi="Arial Narrow"/>
              </w:rPr>
              <w:t xml:space="preserve">, Banque Palatine, DZ </w:t>
            </w:r>
            <w:proofErr w:type="gramStart"/>
            <w:r>
              <w:rPr>
                <w:rFonts w:ascii="Arial Narrow" w:hAnsi="Arial Narrow"/>
              </w:rPr>
              <w:t>Bank;</w:t>
            </w:r>
            <w:proofErr w:type="gramEnd"/>
            <w:r>
              <w:rPr>
                <w:rFonts w:ascii="Arial Narrow" w:hAnsi="Arial Narrow"/>
              </w:rPr>
              <w:t xml:space="preserve"> etc.) sont censées dans un premier temps être conservées par la CNCE et la BFBP.</w:t>
            </w:r>
          </w:p>
        </w:tc>
      </w:tr>
      <w:tr w:rsidR="00D70EA2" w14:paraId="48E402A9" w14:textId="77777777" w:rsidTr="00F67AF0">
        <w:trPr>
          <w:cantSplit/>
          <w:trHeight w:val="424"/>
        </w:trPr>
        <w:tc>
          <w:tcPr>
            <w:tcW w:w="1951" w:type="dxa"/>
            <w:tcBorders>
              <w:top w:val="single" w:sz="8" w:space="0" w:color="000080"/>
              <w:left w:val="single" w:sz="12" w:space="0" w:color="000080"/>
              <w:bottom w:val="single" w:sz="8" w:space="0" w:color="000080"/>
              <w:right w:val="single" w:sz="12" w:space="0" w:color="000080"/>
            </w:tcBorders>
            <w:shd w:val="pct25" w:color="FFFF00" w:fill="auto"/>
            <w:vAlign w:val="center"/>
          </w:tcPr>
          <w:p w14:paraId="096A4854" w14:textId="77777777" w:rsidR="00D70EA2" w:rsidRDefault="00D70EA2" w:rsidP="00EC2F0D">
            <w:pPr>
              <w:ind w:right="57"/>
              <w:rPr>
                <w:rFonts w:ascii="Arial Narrow" w:hAnsi="Arial Narrow"/>
                <w:b/>
              </w:rPr>
            </w:pPr>
            <w:r>
              <w:rPr>
                <w:rFonts w:ascii="Arial Narrow" w:hAnsi="Arial Narrow"/>
                <w:b/>
              </w:rPr>
              <w:t>Juin 2009</w:t>
            </w:r>
          </w:p>
        </w:tc>
        <w:tc>
          <w:tcPr>
            <w:tcW w:w="7655" w:type="dxa"/>
            <w:tcBorders>
              <w:top w:val="single" w:sz="8" w:space="0" w:color="000080"/>
              <w:left w:val="nil"/>
              <w:bottom w:val="single" w:sz="8" w:space="0" w:color="000080"/>
              <w:right w:val="single" w:sz="8" w:space="0" w:color="000080"/>
            </w:tcBorders>
            <w:vAlign w:val="center"/>
          </w:tcPr>
          <w:p w14:paraId="4D65791C" w14:textId="77777777" w:rsidR="00D70EA2" w:rsidRDefault="00D70EA2" w:rsidP="00EC2F0D">
            <w:pPr>
              <w:ind w:right="57"/>
              <w:rPr>
                <w:rFonts w:ascii="Arial Narrow" w:hAnsi="Arial Narrow"/>
              </w:rPr>
            </w:pPr>
            <w:r>
              <w:rPr>
                <w:rFonts w:ascii="Arial Narrow" w:hAnsi="Arial Narrow"/>
              </w:rPr>
              <w:t>Naissance du groupe BPCE suite à la fusion des deux grands réseaux Banque Populaire et Caisse d'Epargne. Les deux acteurs conservent leur marque respective et leur autonomie. L’organe central commun (BPCE) a vu le jour le 31 juillet 2009.</w:t>
            </w:r>
          </w:p>
        </w:tc>
      </w:tr>
    </w:tbl>
    <w:p w14:paraId="6E46DEEA" w14:textId="77777777" w:rsidR="00D70EA2" w:rsidRDefault="00D70EA2" w:rsidP="00D70EA2">
      <w:pPr>
        <w:jc w:val="left"/>
        <w:rPr>
          <w:rFonts w:ascii="Arial Narrow" w:hAnsi="Arial Narrow"/>
          <w:sz w:val="17"/>
        </w:rPr>
      </w:pPr>
      <w:r>
        <w:rPr>
          <w:rFonts w:ascii="Arial Narrow" w:hAnsi="Arial Narrow"/>
          <w:sz w:val="17"/>
        </w:rPr>
        <w:t>Source : d’après presses professionnelles et opérateurs</w:t>
      </w:r>
    </w:p>
    <w:p w14:paraId="2FE2A8D3" w14:textId="77777777" w:rsidR="00D70EA2" w:rsidRDefault="00D70EA2" w:rsidP="00D70EA2">
      <w:r>
        <w:rPr>
          <w:rFonts w:ascii="Arial Narrow" w:hAnsi="Arial Narrow"/>
        </w:rPr>
        <w:br w:type="page"/>
      </w:r>
    </w:p>
    <w:p w14:paraId="25737D32" w14:textId="77777777" w:rsidR="00763E9A" w:rsidRDefault="00763E9A" w:rsidP="00763E9A">
      <w:pPr>
        <w:pStyle w:val="Titre3"/>
      </w:pPr>
      <w:bookmarkStart w:id="18" w:name="_Toc508612513"/>
      <w:r>
        <w:lastRenderedPageBreak/>
        <w:t xml:space="preserve">Les autres faits marquants </w:t>
      </w:r>
      <w:r w:rsidRPr="00F67AF0">
        <w:rPr>
          <w:b w:val="0"/>
          <w:i/>
          <w:color w:val="FF0000"/>
        </w:rPr>
        <w:t>Thèmes]</w:t>
      </w:r>
      <w:bookmarkEnd w:id="18"/>
    </w:p>
    <w:p w14:paraId="5A96B922" w14:textId="77777777" w:rsidR="00763E9A" w:rsidRDefault="00763E9A" w:rsidP="00763E9A">
      <w:pPr>
        <w:pStyle w:val="Notedefin"/>
        <w:rPr>
          <w:b/>
        </w:rPr>
      </w:pPr>
    </w:p>
    <w:p w14:paraId="6349429D" w14:textId="77777777" w:rsidR="00D70EA2" w:rsidRDefault="00D70EA2" w:rsidP="00D70EA2"/>
    <w:tbl>
      <w:tblPr>
        <w:tblW w:w="0" w:type="auto"/>
        <w:tblLayout w:type="fixed"/>
        <w:tblCellMar>
          <w:left w:w="70" w:type="dxa"/>
          <w:right w:w="70" w:type="dxa"/>
        </w:tblCellMar>
        <w:tblLook w:val="0000" w:firstRow="0" w:lastRow="0" w:firstColumn="0" w:lastColumn="0" w:noHBand="0" w:noVBand="0"/>
      </w:tblPr>
      <w:tblGrid>
        <w:gridCol w:w="2972"/>
        <w:gridCol w:w="284"/>
        <w:gridCol w:w="6237"/>
      </w:tblGrid>
      <w:tr w:rsidR="00D70EA2" w14:paraId="2E65EDC1" w14:textId="77777777" w:rsidTr="00EC2F0D">
        <w:tc>
          <w:tcPr>
            <w:tcW w:w="2972" w:type="dxa"/>
          </w:tcPr>
          <w:p w14:paraId="0C8D6525" w14:textId="77777777" w:rsidR="00D70EA2" w:rsidRDefault="00D70EA2" w:rsidP="00EC2F0D">
            <w:pPr>
              <w:pStyle w:val="gauche"/>
            </w:pPr>
            <w:r>
              <w:t>Les leaders développent leurs services</w:t>
            </w:r>
          </w:p>
        </w:tc>
        <w:tc>
          <w:tcPr>
            <w:tcW w:w="284" w:type="dxa"/>
          </w:tcPr>
          <w:p w14:paraId="276DE355" w14:textId="77777777" w:rsidR="00D70EA2" w:rsidRDefault="00D70EA2" w:rsidP="00EC2F0D"/>
        </w:tc>
        <w:tc>
          <w:tcPr>
            <w:tcW w:w="6237" w:type="dxa"/>
          </w:tcPr>
          <w:p w14:paraId="3DB6F1C5" w14:textId="77777777" w:rsidR="00D70EA2" w:rsidRDefault="00D70EA2" w:rsidP="00EC2F0D">
            <w:r>
              <w:t xml:space="preserve">Dans un contexte de crise immobilière, les majors du secteur clarifient leur positionnement et développent leur offre de services. BNP Paribas Immobilier regroupe ainsi l’ensemble de ses services immobiliers (transaction, financement, expertise, promotion, gestion des investissements) sous l’enseigne BNP Paribas Real </w:t>
            </w:r>
            <w:proofErr w:type="spellStart"/>
            <w:r>
              <w:t>Estate</w:t>
            </w:r>
            <w:proofErr w:type="spellEnd"/>
            <w:r>
              <w:t xml:space="preserve">. Cette opération permettra au groupe de proposer des services transversaux à ses clients. Pour sa part, Guy Hoquet, filiale de Nexity, propose désormais des services de valorisation des biens à vendre </w:t>
            </w:r>
            <w:r>
              <w:rPr>
                <w:i/>
              </w:rPr>
              <w:t xml:space="preserve">via </w:t>
            </w:r>
            <w:proofErr w:type="spellStart"/>
            <w:r>
              <w:t>Immostyling</w:t>
            </w:r>
            <w:proofErr w:type="spellEnd"/>
            <w:r>
              <w:t>.</w:t>
            </w:r>
          </w:p>
        </w:tc>
      </w:tr>
    </w:tbl>
    <w:p w14:paraId="175EE121" w14:textId="77777777" w:rsidR="00D70EA2" w:rsidRDefault="00D70EA2" w:rsidP="00D70EA2">
      <w:pPr>
        <w:rPr>
          <w:i/>
        </w:rPr>
      </w:pPr>
    </w:p>
    <w:p w14:paraId="2DEF6490" w14:textId="77777777" w:rsidR="00D70EA2" w:rsidRDefault="00D70EA2" w:rsidP="00D70EA2">
      <w:pPr>
        <w:rPr>
          <w:i/>
        </w:rPr>
      </w:pPr>
    </w:p>
    <w:p w14:paraId="53F1BD48" w14:textId="77777777" w:rsidR="00D70EA2" w:rsidRDefault="00D70EA2" w:rsidP="00D70EA2">
      <w:pPr>
        <w:rPr>
          <w:i/>
        </w:rPr>
      </w:pPr>
    </w:p>
    <w:p w14:paraId="7BF74C3E" w14:textId="77777777" w:rsidR="00D70EA2" w:rsidRDefault="00D70EA2" w:rsidP="00D70EA2">
      <w:pPr>
        <w:rPr>
          <w:b/>
        </w:rPr>
      </w:pPr>
      <w:r>
        <w:rPr>
          <w:b/>
        </w:rPr>
        <w:t>Les autres faits marquants de la profession</w:t>
      </w:r>
    </w:p>
    <w:p w14:paraId="5934E59A" w14:textId="77777777" w:rsidR="00D70EA2" w:rsidRDefault="00D70EA2" w:rsidP="00D70EA2">
      <w:pPr>
        <w:rPr>
          <w:b/>
          <w:sz w:val="10"/>
        </w:rPr>
      </w:pPr>
    </w:p>
    <w:tbl>
      <w:tblPr>
        <w:tblW w:w="0" w:type="auto"/>
        <w:tblInd w:w="-38" w:type="dxa"/>
        <w:tblBorders>
          <w:top w:val="single" w:sz="12" w:space="0" w:color="0000FF"/>
          <w:left w:val="single" w:sz="12" w:space="0" w:color="0000FF"/>
          <w:bottom w:val="single" w:sz="18" w:space="0" w:color="0000FF"/>
          <w:right w:val="single" w:sz="18" w:space="0" w:color="0000FF"/>
        </w:tblBorders>
        <w:tblLayout w:type="fixed"/>
        <w:tblCellMar>
          <w:left w:w="70" w:type="dxa"/>
          <w:right w:w="70" w:type="dxa"/>
        </w:tblCellMar>
        <w:tblLook w:val="01E0" w:firstRow="1" w:lastRow="1" w:firstColumn="1" w:lastColumn="1" w:noHBand="0" w:noVBand="0"/>
      </w:tblPr>
      <w:tblGrid>
        <w:gridCol w:w="1951"/>
        <w:gridCol w:w="7655"/>
      </w:tblGrid>
      <w:tr w:rsidR="00D70EA2" w14:paraId="1A4C5A32" w14:textId="77777777" w:rsidTr="00EC2F0D">
        <w:trPr>
          <w:cantSplit/>
          <w:trHeight w:val="631"/>
        </w:trPr>
        <w:tc>
          <w:tcPr>
            <w:tcW w:w="1951" w:type="dxa"/>
            <w:tcBorders>
              <w:top w:val="single" w:sz="8" w:space="0" w:color="000080"/>
              <w:left w:val="single" w:sz="12" w:space="0" w:color="000080"/>
              <w:bottom w:val="nil"/>
              <w:right w:val="single" w:sz="8" w:space="0" w:color="000080"/>
            </w:tcBorders>
            <w:shd w:val="pct25" w:color="FFFF00" w:fill="auto"/>
            <w:vAlign w:val="center"/>
          </w:tcPr>
          <w:p w14:paraId="5D59212E" w14:textId="77777777" w:rsidR="00D70EA2" w:rsidRDefault="00D70EA2" w:rsidP="00EC2F0D">
            <w:pPr>
              <w:ind w:right="57"/>
              <w:rPr>
                <w:rFonts w:ascii="Arial Narrow" w:hAnsi="Arial Narrow"/>
                <w:b/>
              </w:rPr>
            </w:pPr>
            <w:r>
              <w:rPr>
                <w:rFonts w:ascii="Arial Narrow" w:hAnsi="Arial Narrow"/>
                <w:b/>
              </w:rPr>
              <w:t>Dates</w:t>
            </w:r>
          </w:p>
        </w:tc>
        <w:tc>
          <w:tcPr>
            <w:tcW w:w="7655" w:type="dxa"/>
            <w:tcBorders>
              <w:top w:val="single" w:sz="8" w:space="0" w:color="000080"/>
              <w:left w:val="single" w:sz="8" w:space="0" w:color="000080"/>
              <w:bottom w:val="nil"/>
              <w:right w:val="single" w:sz="12" w:space="0" w:color="000080"/>
            </w:tcBorders>
            <w:shd w:val="pct25" w:color="FFFF00" w:fill="auto"/>
            <w:vAlign w:val="center"/>
          </w:tcPr>
          <w:p w14:paraId="3F5AD28E" w14:textId="77777777" w:rsidR="00D70EA2" w:rsidRDefault="00D70EA2" w:rsidP="00EC2F0D">
            <w:pPr>
              <w:ind w:right="57"/>
              <w:rPr>
                <w:rFonts w:ascii="Arial Narrow" w:hAnsi="Arial Narrow"/>
                <w:b/>
              </w:rPr>
            </w:pPr>
            <w:r>
              <w:rPr>
                <w:rFonts w:ascii="Arial Narrow" w:hAnsi="Arial Narrow"/>
                <w:b/>
              </w:rPr>
              <w:t>Événements</w:t>
            </w:r>
          </w:p>
        </w:tc>
      </w:tr>
      <w:tr w:rsidR="00D70EA2" w14:paraId="1B343B9B" w14:textId="77777777" w:rsidTr="00EC2F0D">
        <w:trPr>
          <w:cantSplit/>
        </w:trPr>
        <w:tc>
          <w:tcPr>
            <w:tcW w:w="9606" w:type="dxa"/>
            <w:gridSpan w:val="2"/>
            <w:tcBorders>
              <w:top w:val="single" w:sz="8" w:space="0" w:color="000080"/>
              <w:left w:val="single" w:sz="12" w:space="0" w:color="000080"/>
              <w:bottom w:val="nil"/>
              <w:right w:val="single" w:sz="12" w:space="0" w:color="000080"/>
            </w:tcBorders>
            <w:shd w:val="clear" w:color="FFFF00" w:fill="auto"/>
          </w:tcPr>
          <w:p w14:paraId="7E2CE403" w14:textId="77777777" w:rsidR="00D70EA2" w:rsidRDefault="00D70EA2" w:rsidP="00EC2F0D">
            <w:pPr>
              <w:jc w:val="center"/>
              <w:rPr>
                <w:b/>
                <w:sz w:val="10"/>
              </w:rPr>
            </w:pPr>
          </w:p>
        </w:tc>
      </w:tr>
      <w:tr w:rsidR="00D70EA2" w14:paraId="687BC252" w14:textId="77777777" w:rsidTr="00EC2F0D">
        <w:trPr>
          <w:cantSplit/>
          <w:trHeight w:val="424"/>
        </w:trPr>
        <w:tc>
          <w:tcPr>
            <w:tcW w:w="1951" w:type="dxa"/>
            <w:tcBorders>
              <w:top w:val="single" w:sz="8" w:space="0" w:color="000080"/>
              <w:left w:val="single" w:sz="12" w:space="0" w:color="000080"/>
              <w:bottom w:val="nil"/>
              <w:right w:val="nil"/>
            </w:tcBorders>
            <w:shd w:val="pct25" w:color="FFFF00" w:fill="auto"/>
            <w:vAlign w:val="center"/>
          </w:tcPr>
          <w:p w14:paraId="3DDF6E2B" w14:textId="77777777" w:rsidR="00D70EA2" w:rsidRDefault="00D70EA2" w:rsidP="00EC2F0D">
            <w:pPr>
              <w:ind w:right="57"/>
              <w:rPr>
                <w:rFonts w:ascii="Arial Narrow" w:hAnsi="Arial Narrow"/>
                <w:b/>
              </w:rPr>
            </w:pPr>
            <w:r>
              <w:rPr>
                <w:rFonts w:ascii="Arial Narrow" w:hAnsi="Arial Narrow"/>
                <w:b/>
              </w:rPr>
              <w:t>Mai 2007</w:t>
            </w:r>
          </w:p>
        </w:tc>
        <w:tc>
          <w:tcPr>
            <w:tcW w:w="7655" w:type="dxa"/>
            <w:tcBorders>
              <w:top w:val="single" w:sz="8" w:space="0" w:color="000080"/>
              <w:left w:val="single" w:sz="12" w:space="0" w:color="000080"/>
              <w:bottom w:val="single" w:sz="8" w:space="0" w:color="000080"/>
              <w:right w:val="single" w:sz="12" w:space="0" w:color="000080"/>
            </w:tcBorders>
            <w:vAlign w:val="center"/>
          </w:tcPr>
          <w:p w14:paraId="3F923EB0" w14:textId="77777777" w:rsidR="00D70EA2" w:rsidRDefault="00D70EA2" w:rsidP="00EC2F0D">
            <w:pPr>
              <w:spacing w:before="120" w:after="120"/>
              <w:ind w:right="57"/>
              <w:rPr>
                <w:rFonts w:ascii="Arial Narrow" w:hAnsi="Arial Narrow"/>
              </w:rPr>
            </w:pPr>
            <w:r>
              <w:rPr>
                <w:rFonts w:ascii="Arial Narrow" w:hAnsi="Arial Narrow"/>
              </w:rPr>
              <w:t xml:space="preserve">L’association de 6 grands acteurs du secteur (Foncia, Citya, </w:t>
            </w:r>
            <w:proofErr w:type="spellStart"/>
            <w:r>
              <w:rPr>
                <w:rFonts w:ascii="Arial Narrow" w:hAnsi="Arial Narrow"/>
              </w:rPr>
              <w:t>Immo</w:t>
            </w:r>
            <w:proofErr w:type="spellEnd"/>
            <w:r>
              <w:rPr>
                <w:rFonts w:ascii="Arial Narrow" w:hAnsi="Arial Narrow"/>
              </w:rPr>
              <w:t xml:space="preserve"> de France, </w:t>
            </w:r>
            <w:proofErr w:type="spellStart"/>
            <w:r>
              <w:rPr>
                <w:rFonts w:ascii="Arial Narrow" w:hAnsi="Arial Narrow"/>
              </w:rPr>
              <w:t>Sagéfrance</w:t>
            </w:r>
            <w:proofErr w:type="spellEnd"/>
            <w:r>
              <w:rPr>
                <w:rFonts w:ascii="Arial Narrow" w:hAnsi="Arial Narrow"/>
              </w:rPr>
              <w:t xml:space="preserve">, </w:t>
            </w:r>
            <w:proofErr w:type="spellStart"/>
            <w:r>
              <w:rPr>
                <w:rFonts w:ascii="Arial Narrow" w:hAnsi="Arial Narrow"/>
              </w:rPr>
              <w:t>Sergic</w:t>
            </w:r>
            <w:proofErr w:type="spellEnd"/>
            <w:r>
              <w:rPr>
                <w:rFonts w:ascii="Arial Narrow" w:hAnsi="Arial Narrow"/>
              </w:rPr>
              <w:t xml:space="preserve"> et </w:t>
            </w:r>
            <w:proofErr w:type="spellStart"/>
            <w:r>
              <w:rPr>
                <w:rFonts w:ascii="Arial Narrow" w:hAnsi="Arial Narrow"/>
              </w:rPr>
              <w:t>Loiselet</w:t>
            </w:r>
            <w:proofErr w:type="spellEnd"/>
            <w:r>
              <w:rPr>
                <w:rFonts w:ascii="Arial Narrow" w:hAnsi="Arial Narrow"/>
              </w:rPr>
              <w:t xml:space="preserve"> &amp; </w:t>
            </w:r>
            <w:proofErr w:type="spellStart"/>
            <w:r>
              <w:rPr>
                <w:rFonts w:ascii="Arial Narrow" w:hAnsi="Arial Narrow"/>
              </w:rPr>
              <w:t>Daigremont</w:t>
            </w:r>
            <w:proofErr w:type="spellEnd"/>
            <w:r>
              <w:rPr>
                <w:rFonts w:ascii="Arial Narrow" w:hAnsi="Arial Narrow"/>
              </w:rPr>
              <w:t xml:space="preserve">) avec l’Ecole Supérieure de Commerce de Pau pour la création en mai 2007 de l’Institut International de l’Immobilier (3i). L’institut propose deux formations : la première formation est le </w:t>
            </w:r>
            <w:proofErr w:type="spellStart"/>
            <w:r>
              <w:rPr>
                <w:rFonts w:ascii="Arial Narrow" w:hAnsi="Arial Narrow"/>
              </w:rPr>
              <w:t>bachelor</w:t>
            </w:r>
            <w:proofErr w:type="spellEnd"/>
            <w:r>
              <w:rPr>
                <w:rFonts w:ascii="Arial Narrow" w:hAnsi="Arial Narrow"/>
              </w:rPr>
              <w:t xml:space="preserve"> « Métiers de l’immobilier » à niveau bac + 3 et la seconde est le master « Administration de Biens ».</w:t>
            </w:r>
          </w:p>
        </w:tc>
      </w:tr>
      <w:tr w:rsidR="00D70EA2" w14:paraId="63931974" w14:textId="77777777" w:rsidTr="00EC2F0D">
        <w:trPr>
          <w:cantSplit/>
          <w:trHeight w:val="424"/>
        </w:trPr>
        <w:tc>
          <w:tcPr>
            <w:tcW w:w="1951" w:type="dxa"/>
            <w:tcBorders>
              <w:top w:val="single" w:sz="8" w:space="0" w:color="000080"/>
              <w:left w:val="single" w:sz="12" w:space="0" w:color="000080"/>
              <w:bottom w:val="nil"/>
              <w:right w:val="nil"/>
            </w:tcBorders>
            <w:shd w:val="pct25" w:color="FFFF00" w:fill="auto"/>
            <w:vAlign w:val="center"/>
          </w:tcPr>
          <w:p w14:paraId="6EDAC291" w14:textId="77777777" w:rsidR="00D70EA2" w:rsidRDefault="00D70EA2" w:rsidP="00EC2F0D">
            <w:pPr>
              <w:ind w:right="57"/>
              <w:rPr>
                <w:rFonts w:ascii="Arial Narrow" w:hAnsi="Arial Narrow"/>
                <w:b/>
              </w:rPr>
            </w:pPr>
            <w:r>
              <w:rPr>
                <w:rFonts w:ascii="Arial Narrow" w:hAnsi="Arial Narrow"/>
                <w:b/>
              </w:rPr>
              <w:t>Février 2009</w:t>
            </w:r>
          </w:p>
        </w:tc>
        <w:tc>
          <w:tcPr>
            <w:tcW w:w="7655" w:type="dxa"/>
            <w:tcBorders>
              <w:top w:val="single" w:sz="8" w:space="0" w:color="000080"/>
              <w:left w:val="single" w:sz="12" w:space="0" w:color="000080"/>
              <w:bottom w:val="single" w:sz="8" w:space="0" w:color="000080"/>
              <w:right w:val="single" w:sz="12" w:space="0" w:color="000080"/>
            </w:tcBorders>
            <w:vAlign w:val="center"/>
          </w:tcPr>
          <w:p w14:paraId="59671B67" w14:textId="77777777" w:rsidR="00D70EA2" w:rsidRDefault="00D70EA2" w:rsidP="00EC2F0D">
            <w:pPr>
              <w:spacing w:before="120" w:after="120"/>
              <w:ind w:right="57"/>
              <w:rPr>
                <w:rFonts w:ascii="Arial Narrow" w:hAnsi="Arial Narrow"/>
              </w:rPr>
            </w:pPr>
            <w:proofErr w:type="spellStart"/>
            <w:r>
              <w:rPr>
                <w:rFonts w:ascii="Arial Narrow" w:hAnsi="Arial Narrow"/>
              </w:rPr>
              <w:t>Atisreal</w:t>
            </w:r>
            <w:proofErr w:type="spellEnd"/>
            <w:r>
              <w:rPr>
                <w:rFonts w:ascii="Arial Narrow" w:hAnsi="Arial Narrow"/>
              </w:rPr>
              <w:t xml:space="preserve"> devient BNP Paribas Real </w:t>
            </w:r>
            <w:proofErr w:type="spellStart"/>
            <w:r>
              <w:rPr>
                <w:rFonts w:ascii="Arial Narrow" w:hAnsi="Arial Narrow"/>
              </w:rPr>
              <w:t>Estate</w:t>
            </w:r>
            <w:proofErr w:type="spellEnd"/>
            <w:r>
              <w:rPr>
                <w:rFonts w:ascii="Arial Narrow" w:hAnsi="Arial Narrow"/>
              </w:rPr>
              <w:t xml:space="preserve"> afin d’adopter une marque unique. Le changement prendra effet en juin 2009.</w:t>
            </w:r>
          </w:p>
        </w:tc>
      </w:tr>
      <w:tr w:rsidR="00D70EA2" w14:paraId="7E2B4821" w14:textId="77777777" w:rsidTr="00EC2F0D">
        <w:trPr>
          <w:cantSplit/>
          <w:trHeight w:val="424"/>
        </w:trPr>
        <w:tc>
          <w:tcPr>
            <w:tcW w:w="1951" w:type="dxa"/>
            <w:vMerge w:val="restart"/>
            <w:tcBorders>
              <w:top w:val="single" w:sz="8" w:space="0" w:color="000080"/>
              <w:left w:val="single" w:sz="12" w:space="0" w:color="000080"/>
              <w:bottom w:val="nil"/>
              <w:right w:val="nil"/>
            </w:tcBorders>
            <w:shd w:val="pct25" w:color="FFFF00" w:fill="auto"/>
            <w:vAlign w:val="center"/>
          </w:tcPr>
          <w:p w14:paraId="1D446B95" w14:textId="77777777" w:rsidR="00D70EA2" w:rsidRDefault="00D70EA2" w:rsidP="00EC2F0D">
            <w:pPr>
              <w:ind w:right="57"/>
              <w:rPr>
                <w:rFonts w:ascii="Arial Narrow" w:hAnsi="Arial Narrow"/>
                <w:b/>
              </w:rPr>
            </w:pPr>
            <w:r>
              <w:rPr>
                <w:rFonts w:ascii="Arial Narrow" w:hAnsi="Arial Narrow"/>
                <w:b/>
              </w:rPr>
              <w:t>Septembre 2009</w:t>
            </w:r>
          </w:p>
        </w:tc>
        <w:tc>
          <w:tcPr>
            <w:tcW w:w="7655" w:type="dxa"/>
            <w:tcBorders>
              <w:top w:val="single" w:sz="8" w:space="0" w:color="000080"/>
              <w:left w:val="single" w:sz="12" w:space="0" w:color="000080"/>
              <w:bottom w:val="single" w:sz="8" w:space="0" w:color="000080"/>
              <w:right w:val="single" w:sz="12" w:space="0" w:color="000080"/>
            </w:tcBorders>
            <w:vAlign w:val="center"/>
          </w:tcPr>
          <w:p w14:paraId="64DFF0F1" w14:textId="77777777" w:rsidR="00D70EA2" w:rsidRDefault="00D70EA2" w:rsidP="00EC2F0D">
            <w:pPr>
              <w:spacing w:before="120" w:after="120"/>
              <w:ind w:right="57"/>
              <w:rPr>
                <w:rFonts w:ascii="Arial Narrow" w:hAnsi="Arial Narrow"/>
              </w:rPr>
            </w:pPr>
            <w:r>
              <w:rPr>
                <w:rFonts w:ascii="Arial Narrow" w:hAnsi="Arial Narrow"/>
              </w:rPr>
              <w:t>Cetelem, filiale de BNP Paribas, lance le site Internet de l’Observatoire Cetelem (www.observatoirecetelem.com).</w:t>
            </w:r>
          </w:p>
        </w:tc>
      </w:tr>
      <w:tr w:rsidR="00D70EA2" w14:paraId="4C7EE908" w14:textId="77777777" w:rsidTr="00EC2F0D">
        <w:trPr>
          <w:cantSplit/>
          <w:trHeight w:val="424"/>
        </w:trPr>
        <w:tc>
          <w:tcPr>
            <w:tcW w:w="1951" w:type="dxa"/>
            <w:vMerge/>
            <w:tcBorders>
              <w:top w:val="nil"/>
              <w:left w:val="single" w:sz="12" w:space="0" w:color="000080"/>
              <w:bottom w:val="single" w:sz="8" w:space="0" w:color="000080"/>
              <w:right w:val="nil"/>
            </w:tcBorders>
            <w:vAlign w:val="center"/>
          </w:tcPr>
          <w:p w14:paraId="5D7B207C" w14:textId="77777777" w:rsidR="00D70EA2" w:rsidRDefault="00D70EA2" w:rsidP="00EC2F0D">
            <w:pPr>
              <w:ind w:right="57"/>
              <w:rPr>
                <w:rFonts w:ascii="Arial Narrow" w:hAnsi="Arial Narrow"/>
                <w:b/>
              </w:rPr>
            </w:pPr>
          </w:p>
        </w:tc>
        <w:tc>
          <w:tcPr>
            <w:tcW w:w="7655" w:type="dxa"/>
            <w:tcBorders>
              <w:top w:val="single" w:sz="8" w:space="0" w:color="000080"/>
              <w:left w:val="single" w:sz="12" w:space="0" w:color="000080"/>
              <w:bottom w:val="single" w:sz="8" w:space="0" w:color="000080"/>
              <w:right w:val="single" w:sz="12" w:space="0" w:color="000080"/>
            </w:tcBorders>
            <w:vAlign w:val="center"/>
          </w:tcPr>
          <w:p w14:paraId="579A10AF" w14:textId="77777777" w:rsidR="00D70EA2" w:rsidRDefault="00D70EA2" w:rsidP="00EC2F0D">
            <w:pPr>
              <w:spacing w:before="120" w:after="120"/>
              <w:ind w:right="57"/>
              <w:rPr>
                <w:rFonts w:ascii="Arial Narrow" w:hAnsi="Arial Narrow"/>
              </w:rPr>
            </w:pPr>
            <w:r>
              <w:rPr>
                <w:rFonts w:ascii="Arial Narrow" w:hAnsi="Arial Narrow"/>
              </w:rPr>
              <w:t>Cetelem, filiale de BNP Paribas, lance une campagne publicitaire de promotion des crédits responsables.</w:t>
            </w:r>
          </w:p>
        </w:tc>
      </w:tr>
      <w:tr w:rsidR="00D70EA2" w14:paraId="560BFBE0" w14:textId="77777777" w:rsidTr="00EC2F0D">
        <w:trPr>
          <w:cantSplit/>
          <w:trHeight w:val="424"/>
        </w:trPr>
        <w:tc>
          <w:tcPr>
            <w:tcW w:w="1951" w:type="dxa"/>
            <w:tcBorders>
              <w:top w:val="single" w:sz="8" w:space="0" w:color="000080"/>
              <w:left w:val="single" w:sz="12" w:space="0" w:color="000080"/>
              <w:bottom w:val="single" w:sz="8" w:space="0" w:color="000080"/>
              <w:right w:val="nil"/>
            </w:tcBorders>
            <w:shd w:val="pct25" w:color="FFFF00" w:fill="auto"/>
            <w:vAlign w:val="center"/>
          </w:tcPr>
          <w:p w14:paraId="3BBEC17B" w14:textId="77777777" w:rsidR="00D70EA2" w:rsidRDefault="00D70EA2" w:rsidP="00EC2F0D">
            <w:pPr>
              <w:ind w:right="57"/>
              <w:rPr>
                <w:rFonts w:ascii="Arial Narrow" w:hAnsi="Arial Narrow"/>
                <w:b/>
              </w:rPr>
            </w:pPr>
            <w:r>
              <w:rPr>
                <w:rFonts w:ascii="Arial Narrow" w:hAnsi="Arial Narrow"/>
                <w:b/>
              </w:rPr>
              <w:t>Avril 2009</w:t>
            </w:r>
          </w:p>
        </w:tc>
        <w:tc>
          <w:tcPr>
            <w:tcW w:w="7655" w:type="dxa"/>
            <w:tcBorders>
              <w:top w:val="single" w:sz="8" w:space="0" w:color="000080"/>
              <w:left w:val="single" w:sz="12" w:space="0" w:color="000080"/>
              <w:bottom w:val="single" w:sz="8" w:space="0" w:color="000080"/>
              <w:right w:val="single" w:sz="12" w:space="0" w:color="000080"/>
            </w:tcBorders>
            <w:vAlign w:val="center"/>
          </w:tcPr>
          <w:p w14:paraId="201162E7" w14:textId="77777777" w:rsidR="00D70EA2" w:rsidRDefault="00D70EA2" w:rsidP="00EC2F0D">
            <w:pPr>
              <w:spacing w:before="120" w:after="120"/>
              <w:ind w:right="57"/>
              <w:rPr>
                <w:rFonts w:ascii="Arial Narrow" w:hAnsi="Arial Narrow"/>
              </w:rPr>
            </w:pPr>
            <w:r>
              <w:rPr>
                <w:rFonts w:ascii="Arial Narrow" w:hAnsi="Arial Narrow"/>
              </w:rPr>
              <w:t xml:space="preserve">Guy Hoquet s’associe à </w:t>
            </w:r>
            <w:proofErr w:type="spellStart"/>
            <w:r>
              <w:rPr>
                <w:rFonts w:ascii="Arial Narrow" w:hAnsi="Arial Narrow"/>
              </w:rPr>
              <w:t>Immostyling</w:t>
            </w:r>
            <w:proofErr w:type="spellEnd"/>
            <w:r>
              <w:rPr>
                <w:rFonts w:ascii="Arial Narrow" w:hAnsi="Arial Narrow"/>
              </w:rPr>
              <w:t>, expert de la valorisation des biens destinés à la vente.</w:t>
            </w:r>
          </w:p>
        </w:tc>
      </w:tr>
      <w:tr w:rsidR="00D70EA2" w14:paraId="6A23A92E" w14:textId="77777777" w:rsidTr="00EC2F0D">
        <w:trPr>
          <w:cantSplit/>
          <w:trHeight w:val="424"/>
        </w:trPr>
        <w:tc>
          <w:tcPr>
            <w:tcW w:w="1951" w:type="dxa"/>
            <w:tcBorders>
              <w:top w:val="single" w:sz="8" w:space="0" w:color="000080"/>
              <w:left w:val="single" w:sz="12" w:space="0" w:color="000080"/>
              <w:bottom w:val="single" w:sz="8" w:space="0" w:color="000080"/>
              <w:right w:val="nil"/>
            </w:tcBorders>
            <w:shd w:val="pct25" w:color="FFFF00" w:fill="auto"/>
            <w:vAlign w:val="center"/>
          </w:tcPr>
          <w:p w14:paraId="24CAB6EA" w14:textId="77777777" w:rsidR="00D70EA2" w:rsidRDefault="00D70EA2" w:rsidP="00EC2F0D">
            <w:pPr>
              <w:ind w:right="57"/>
              <w:rPr>
                <w:rFonts w:ascii="Arial Narrow" w:hAnsi="Arial Narrow"/>
                <w:b/>
              </w:rPr>
            </w:pPr>
            <w:r>
              <w:rPr>
                <w:rFonts w:ascii="Arial Narrow" w:hAnsi="Arial Narrow"/>
                <w:b/>
              </w:rPr>
              <w:t>Septembre 2009</w:t>
            </w:r>
          </w:p>
        </w:tc>
        <w:tc>
          <w:tcPr>
            <w:tcW w:w="7655" w:type="dxa"/>
            <w:tcBorders>
              <w:top w:val="single" w:sz="8" w:space="0" w:color="000080"/>
              <w:left w:val="single" w:sz="12" w:space="0" w:color="000080"/>
              <w:bottom w:val="single" w:sz="8" w:space="0" w:color="000080"/>
              <w:right w:val="single" w:sz="12" w:space="0" w:color="000080"/>
            </w:tcBorders>
            <w:vAlign w:val="center"/>
          </w:tcPr>
          <w:p w14:paraId="0FD7F020" w14:textId="77777777" w:rsidR="00D70EA2" w:rsidRDefault="00D70EA2" w:rsidP="00EC2F0D">
            <w:pPr>
              <w:spacing w:before="120" w:after="120"/>
              <w:ind w:right="57"/>
              <w:rPr>
                <w:rFonts w:ascii="Arial Narrow" w:hAnsi="Arial Narrow"/>
              </w:rPr>
            </w:pPr>
            <w:r>
              <w:rPr>
                <w:rFonts w:ascii="Arial Narrow" w:hAnsi="Arial Narrow"/>
              </w:rPr>
              <w:t>Century 21 organise des apéritifs à destination des particuliers afin de favoriser les rencontres avec les professionnels de l’immobilier.</w:t>
            </w:r>
          </w:p>
        </w:tc>
      </w:tr>
      <w:tr w:rsidR="00D70EA2" w14:paraId="4F8D373D" w14:textId="77777777" w:rsidTr="00EC2F0D">
        <w:trPr>
          <w:cantSplit/>
          <w:trHeight w:val="424"/>
        </w:trPr>
        <w:tc>
          <w:tcPr>
            <w:tcW w:w="1951" w:type="dxa"/>
            <w:tcBorders>
              <w:top w:val="single" w:sz="8" w:space="0" w:color="000080"/>
              <w:left w:val="single" w:sz="12" w:space="0" w:color="000080"/>
              <w:bottom w:val="single" w:sz="8" w:space="0" w:color="000080"/>
              <w:right w:val="nil"/>
            </w:tcBorders>
            <w:shd w:val="pct25" w:color="FFFF00" w:fill="auto"/>
            <w:vAlign w:val="center"/>
          </w:tcPr>
          <w:p w14:paraId="751E3455" w14:textId="77777777" w:rsidR="00D70EA2" w:rsidRDefault="00D70EA2" w:rsidP="00EC2F0D">
            <w:pPr>
              <w:ind w:right="57"/>
              <w:rPr>
                <w:rFonts w:ascii="Arial Narrow" w:hAnsi="Arial Narrow"/>
                <w:b/>
              </w:rPr>
            </w:pPr>
            <w:r>
              <w:rPr>
                <w:rFonts w:ascii="Arial Narrow" w:hAnsi="Arial Narrow"/>
                <w:b/>
              </w:rPr>
              <w:t>Juillet 2009</w:t>
            </w:r>
          </w:p>
        </w:tc>
        <w:tc>
          <w:tcPr>
            <w:tcW w:w="7655" w:type="dxa"/>
            <w:tcBorders>
              <w:top w:val="single" w:sz="8" w:space="0" w:color="000080"/>
              <w:left w:val="single" w:sz="12" w:space="0" w:color="000080"/>
              <w:bottom w:val="single" w:sz="8" w:space="0" w:color="000080"/>
              <w:right w:val="single" w:sz="12" w:space="0" w:color="000080"/>
            </w:tcBorders>
            <w:vAlign w:val="center"/>
          </w:tcPr>
          <w:p w14:paraId="22CA8CED" w14:textId="77777777" w:rsidR="00D70EA2" w:rsidRDefault="00D70EA2" w:rsidP="00EC2F0D">
            <w:pPr>
              <w:spacing w:before="120" w:after="120"/>
              <w:ind w:right="57"/>
              <w:rPr>
                <w:rFonts w:ascii="Arial Narrow" w:hAnsi="Arial Narrow"/>
              </w:rPr>
            </w:pPr>
            <w:r>
              <w:rPr>
                <w:rFonts w:ascii="Arial Narrow" w:hAnsi="Arial Narrow"/>
              </w:rPr>
              <w:t>Création du premier Observatoire Cetelem de l’immobilier s’appuyant sur une étude auprès d’un échantillon de 1 200 personnes représentatives de la population française.</w:t>
            </w:r>
          </w:p>
        </w:tc>
      </w:tr>
    </w:tbl>
    <w:p w14:paraId="778D0283" w14:textId="77777777" w:rsidR="00D70EA2" w:rsidRDefault="00D70EA2" w:rsidP="00D70EA2">
      <w:pPr>
        <w:jc w:val="left"/>
        <w:rPr>
          <w:rFonts w:ascii="Arial Narrow" w:hAnsi="Arial Narrow"/>
          <w:sz w:val="17"/>
        </w:rPr>
      </w:pPr>
      <w:r>
        <w:rPr>
          <w:rFonts w:ascii="Arial Narrow" w:hAnsi="Arial Narrow"/>
          <w:sz w:val="17"/>
        </w:rPr>
        <w:t>Source : d’après presses professionnelles et opérateurs</w:t>
      </w:r>
    </w:p>
    <w:p w14:paraId="77A6563F" w14:textId="77777777" w:rsidR="000B1DAA" w:rsidRDefault="000B1DAA">
      <w:pPr>
        <w:spacing w:after="200" w:line="276" w:lineRule="auto"/>
        <w:jc w:val="left"/>
      </w:pPr>
      <w:r>
        <w:br w:type="page"/>
      </w:r>
    </w:p>
    <w:p w14:paraId="43479610" w14:textId="77777777" w:rsidR="000B1DAA" w:rsidRDefault="000B1DAA" w:rsidP="000B1DAA"/>
    <w:tbl>
      <w:tblPr>
        <w:tblW w:w="0" w:type="auto"/>
        <w:tblLayout w:type="fixed"/>
        <w:tblCellMar>
          <w:left w:w="70" w:type="dxa"/>
          <w:right w:w="70" w:type="dxa"/>
        </w:tblCellMar>
        <w:tblLook w:val="04A0" w:firstRow="1" w:lastRow="0" w:firstColumn="1" w:lastColumn="0" w:noHBand="0" w:noVBand="1"/>
      </w:tblPr>
      <w:tblGrid>
        <w:gridCol w:w="9493"/>
      </w:tblGrid>
      <w:tr w:rsidR="000B1DAA" w14:paraId="4AAEB952" w14:textId="77777777" w:rsidTr="000B1DAA">
        <w:trPr>
          <w:trHeight w:val="12000"/>
        </w:trPr>
        <w:tc>
          <w:tcPr>
            <w:tcW w:w="9493" w:type="dxa"/>
            <w:vAlign w:val="center"/>
            <w:hideMark/>
          </w:tcPr>
          <w:p w14:paraId="2C54C24C" w14:textId="77777777" w:rsidR="000B1DAA" w:rsidRDefault="0064004B" w:rsidP="00BD618F">
            <w:pPr>
              <w:pStyle w:val="Heading1"/>
            </w:pPr>
            <w:bookmarkStart w:id="19" w:name="_Toc508612514"/>
            <w:r>
              <w:t>Références et sources</w:t>
            </w:r>
            <w:bookmarkEnd w:id="19"/>
          </w:p>
        </w:tc>
      </w:tr>
    </w:tbl>
    <w:p w14:paraId="2C086538" w14:textId="77777777" w:rsidR="000B1DAA" w:rsidRDefault="000B1DAA" w:rsidP="000B1DAA">
      <w:pPr>
        <w:pStyle w:val="TITRE"/>
      </w:pPr>
      <w:r>
        <w:rPr>
          <w:b w:val="0"/>
        </w:rPr>
        <w:br w:type="page"/>
      </w:r>
    </w:p>
    <w:p w14:paraId="591FD46F" w14:textId="77777777" w:rsidR="000B1DAA" w:rsidRDefault="000B1DAA" w:rsidP="000B1DAA">
      <w:pPr>
        <w:pStyle w:val="En-tte"/>
        <w:tabs>
          <w:tab w:val="left" w:pos="708"/>
        </w:tabs>
      </w:pPr>
    </w:p>
    <w:tbl>
      <w:tblPr>
        <w:tblW w:w="0" w:type="auto"/>
        <w:tblBorders>
          <w:bottom w:val="single" w:sz="8" w:space="0" w:color="000080"/>
        </w:tblBorders>
        <w:tblLayout w:type="fixed"/>
        <w:tblCellMar>
          <w:left w:w="70" w:type="dxa"/>
          <w:right w:w="70" w:type="dxa"/>
        </w:tblCellMar>
        <w:tblLook w:val="04A0" w:firstRow="1" w:lastRow="0" w:firstColumn="1" w:lastColumn="0" w:noHBand="0" w:noVBand="1"/>
      </w:tblPr>
      <w:tblGrid>
        <w:gridCol w:w="9493"/>
      </w:tblGrid>
      <w:tr w:rsidR="000B1DAA" w14:paraId="7A5C60CE" w14:textId="77777777" w:rsidTr="000B1DAA">
        <w:trPr>
          <w:cantSplit/>
        </w:trPr>
        <w:tc>
          <w:tcPr>
            <w:tcW w:w="9493" w:type="dxa"/>
            <w:tcBorders>
              <w:top w:val="nil"/>
              <w:left w:val="nil"/>
              <w:bottom w:val="single" w:sz="8" w:space="0" w:color="000080"/>
              <w:right w:val="nil"/>
            </w:tcBorders>
            <w:vAlign w:val="center"/>
            <w:hideMark/>
          </w:tcPr>
          <w:p w14:paraId="35257DEB" w14:textId="77777777" w:rsidR="000B1DAA" w:rsidRDefault="000B1DAA" w:rsidP="00924DD6">
            <w:pPr>
              <w:spacing w:line="276" w:lineRule="auto"/>
              <w:jc w:val="right"/>
              <w:rPr>
                <w:b/>
              </w:rPr>
            </w:pPr>
            <w:r>
              <w:rPr>
                <w:b/>
              </w:rPr>
              <w:t xml:space="preserve">Les sites des </w:t>
            </w:r>
            <w:r w:rsidR="00924DD6">
              <w:rPr>
                <w:b/>
              </w:rPr>
              <w:t>entreprises</w:t>
            </w:r>
          </w:p>
        </w:tc>
      </w:tr>
    </w:tbl>
    <w:p w14:paraId="44FAC721" w14:textId="77777777" w:rsidR="000B1DAA" w:rsidRDefault="000B1DAA" w:rsidP="000B1DAA"/>
    <w:p w14:paraId="63B62669" w14:textId="77777777" w:rsidR="000B1DAA" w:rsidRDefault="000B1DAA" w:rsidP="000B1DAA"/>
    <w:tbl>
      <w:tblPr>
        <w:tblW w:w="9493" w:type="dxa"/>
        <w:tblLayout w:type="fixed"/>
        <w:tblCellMar>
          <w:left w:w="70" w:type="dxa"/>
          <w:right w:w="70" w:type="dxa"/>
        </w:tblCellMar>
        <w:tblLook w:val="04A0" w:firstRow="1" w:lastRow="0" w:firstColumn="1" w:lastColumn="0" w:noHBand="0" w:noVBand="1"/>
      </w:tblPr>
      <w:tblGrid>
        <w:gridCol w:w="2972"/>
        <w:gridCol w:w="284"/>
        <w:gridCol w:w="6237"/>
      </w:tblGrid>
      <w:tr w:rsidR="000B1DAA" w14:paraId="525B3A87" w14:textId="77777777" w:rsidTr="0064004B">
        <w:tc>
          <w:tcPr>
            <w:tcW w:w="2972" w:type="dxa"/>
            <w:vAlign w:val="center"/>
          </w:tcPr>
          <w:p w14:paraId="5DEC79C9" w14:textId="77777777" w:rsidR="000B1DAA" w:rsidRDefault="000B1DAA">
            <w:pPr>
              <w:pStyle w:val="gauche"/>
              <w:spacing w:line="276" w:lineRule="auto"/>
            </w:pPr>
          </w:p>
        </w:tc>
        <w:tc>
          <w:tcPr>
            <w:tcW w:w="284" w:type="dxa"/>
          </w:tcPr>
          <w:p w14:paraId="54090696" w14:textId="77777777" w:rsidR="000B1DAA" w:rsidRDefault="000B1DAA">
            <w:pPr>
              <w:spacing w:line="276" w:lineRule="auto"/>
            </w:pPr>
          </w:p>
        </w:tc>
        <w:tc>
          <w:tcPr>
            <w:tcW w:w="6237" w:type="dxa"/>
          </w:tcPr>
          <w:p w14:paraId="794E77EA" w14:textId="77777777" w:rsidR="000B1DAA" w:rsidRDefault="000B1DAA">
            <w:pPr>
              <w:spacing w:line="276" w:lineRule="auto"/>
            </w:pPr>
          </w:p>
        </w:tc>
      </w:tr>
      <w:tr w:rsidR="000B1DAA" w14:paraId="314D05E8" w14:textId="77777777" w:rsidTr="0064004B">
        <w:tc>
          <w:tcPr>
            <w:tcW w:w="2972" w:type="dxa"/>
            <w:vAlign w:val="center"/>
          </w:tcPr>
          <w:p w14:paraId="10E123E3" w14:textId="77777777" w:rsidR="000B1DAA" w:rsidRDefault="000B1DAA">
            <w:pPr>
              <w:pStyle w:val="gauche"/>
              <w:spacing w:line="276" w:lineRule="auto"/>
            </w:pPr>
          </w:p>
        </w:tc>
        <w:tc>
          <w:tcPr>
            <w:tcW w:w="284" w:type="dxa"/>
          </w:tcPr>
          <w:p w14:paraId="282A82F3" w14:textId="77777777" w:rsidR="000B1DAA" w:rsidRDefault="000B1DAA">
            <w:pPr>
              <w:spacing w:line="276" w:lineRule="auto"/>
            </w:pPr>
          </w:p>
        </w:tc>
        <w:tc>
          <w:tcPr>
            <w:tcW w:w="6237" w:type="dxa"/>
          </w:tcPr>
          <w:p w14:paraId="01EE62B2" w14:textId="77777777" w:rsidR="000B1DAA" w:rsidRDefault="000B1DAA">
            <w:pPr>
              <w:spacing w:line="276" w:lineRule="auto"/>
            </w:pPr>
          </w:p>
        </w:tc>
      </w:tr>
      <w:tr w:rsidR="000B1DAA" w14:paraId="5E68F353" w14:textId="77777777" w:rsidTr="0064004B">
        <w:tc>
          <w:tcPr>
            <w:tcW w:w="2972" w:type="dxa"/>
            <w:vAlign w:val="center"/>
          </w:tcPr>
          <w:p w14:paraId="72E85472" w14:textId="77777777" w:rsidR="000B1DAA" w:rsidRDefault="000B1DAA">
            <w:pPr>
              <w:pStyle w:val="gauche"/>
              <w:spacing w:line="276" w:lineRule="auto"/>
            </w:pPr>
          </w:p>
        </w:tc>
        <w:tc>
          <w:tcPr>
            <w:tcW w:w="284" w:type="dxa"/>
          </w:tcPr>
          <w:p w14:paraId="55FC8EFA" w14:textId="77777777" w:rsidR="000B1DAA" w:rsidRDefault="000B1DAA">
            <w:pPr>
              <w:spacing w:line="276" w:lineRule="auto"/>
            </w:pPr>
          </w:p>
        </w:tc>
        <w:tc>
          <w:tcPr>
            <w:tcW w:w="6237" w:type="dxa"/>
          </w:tcPr>
          <w:p w14:paraId="5505E682" w14:textId="77777777" w:rsidR="000B1DAA" w:rsidRDefault="000B1DAA">
            <w:pPr>
              <w:spacing w:line="276" w:lineRule="auto"/>
            </w:pPr>
          </w:p>
        </w:tc>
      </w:tr>
      <w:tr w:rsidR="000B1DAA" w14:paraId="084DD565" w14:textId="77777777" w:rsidTr="0064004B">
        <w:tc>
          <w:tcPr>
            <w:tcW w:w="2972" w:type="dxa"/>
            <w:vAlign w:val="center"/>
          </w:tcPr>
          <w:p w14:paraId="7B4B98C8" w14:textId="77777777" w:rsidR="000B1DAA" w:rsidRDefault="000B1DAA">
            <w:pPr>
              <w:pStyle w:val="gauche"/>
              <w:spacing w:line="276" w:lineRule="auto"/>
            </w:pPr>
          </w:p>
        </w:tc>
        <w:tc>
          <w:tcPr>
            <w:tcW w:w="284" w:type="dxa"/>
          </w:tcPr>
          <w:p w14:paraId="1E31247F" w14:textId="77777777" w:rsidR="000B1DAA" w:rsidRDefault="000B1DAA">
            <w:pPr>
              <w:spacing w:line="276" w:lineRule="auto"/>
            </w:pPr>
          </w:p>
        </w:tc>
        <w:tc>
          <w:tcPr>
            <w:tcW w:w="6237" w:type="dxa"/>
          </w:tcPr>
          <w:p w14:paraId="5E51EF15" w14:textId="77777777" w:rsidR="000B1DAA" w:rsidRDefault="000B1DAA">
            <w:pPr>
              <w:spacing w:line="276" w:lineRule="auto"/>
            </w:pPr>
          </w:p>
        </w:tc>
      </w:tr>
      <w:tr w:rsidR="000B1DAA" w14:paraId="050C3A23" w14:textId="77777777" w:rsidTr="0064004B">
        <w:tc>
          <w:tcPr>
            <w:tcW w:w="2972" w:type="dxa"/>
            <w:vAlign w:val="center"/>
          </w:tcPr>
          <w:p w14:paraId="2D003239" w14:textId="77777777" w:rsidR="000B1DAA" w:rsidRDefault="000B1DAA">
            <w:pPr>
              <w:pStyle w:val="gauche"/>
              <w:spacing w:line="276" w:lineRule="auto"/>
            </w:pPr>
          </w:p>
        </w:tc>
        <w:tc>
          <w:tcPr>
            <w:tcW w:w="284" w:type="dxa"/>
          </w:tcPr>
          <w:p w14:paraId="7B9386D3" w14:textId="77777777" w:rsidR="000B1DAA" w:rsidRDefault="000B1DAA">
            <w:pPr>
              <w:spacing w:line="276" w:lineRule="auto"/>
            </w:pPr>
          </w:p>
        </w:tc>
        <w:tc>
          <w:tcPr>
            <w:tcW w:w="6237" w:type="dxa"/>
          </w:tcPr>
          <w:p w14:paraId="65A84FDA" w14:textId="77777777" w:rsidR="000B1DAA" w:rsidRDefault="000B1DAA">
            <w:pPr>
              <w:spacing w:line="276" w:lineRule="auto"/>
            </w:pPr>
          </w:p>
        </w:tc>
      </w:tr>
      <w:tr w:rsidR="000B1DAA" w14:paraId="41113B61" w14:textId="77777777" w:rsidTr="0064004B">
        <w:tc>
          <w:tcPr>
            <w:tcW w:w="2972" w:type="dxa"/>
            <w:vAlign w:val="center"/>
          </w:tcPr>
          <w:p w14:paraId="411EFF52" w14:textId="77777777" w:rsidR="000B1DAA" w:rsidRDefault="000B1DAA">
            <w:pPr>
              <w:pStyle w:val="gauche"/>
              <w:spacing w:line="276" w:lineRule="auto"/>
            </w:pPr>
          </w:p>
        </w:tc>
        <w:tc>
          <w:tcPr>
            <w:tcW w:w="284" w:type="dxa"/>
          </w:tcPr>
          <w:p w14:paraId="5D35C5E1" w14:textId="77777777" w:rsidR="000B1DAA" w:rsidRDefault="000B1DAA">
            <w:pPr>
              <w:spacing w:line="276" w:lineRule="auto"/>
            </w:pPr>
          </w:p>
        </w:tc>
        <w:tc>
          <w:tcPr>
            <w:tcW w:w="6237" w:type="dxa"/>
          </w:tcPr>
          <w:p w14:paraId="72F52173" w14:textId="77777777" w:rsidR="000B1DAA" w:rsidRDefault="000B1DAA">
            <w:pPr>
              <w:spacing w:line="276" w:lineRule="auto"/>
            </w:pPr>
          </w:p>
        </w:tc>
      </w:tr>
      <w:tr w:rsidR="000B1DAA" w14:paraId="29980CA1" w14:textId="77777777" w:rsidTr="0064004B">
        <w:tc>
          <w:tcPr>
            <w:tcW w:w="2972" w:type="dxa"/>
            <w:vAlign w:val="center"/>
          </w:tcPr>
          <w:p w14:paraId="4D1FC2CB" w14:textId="77777777" w:rsidR="000B1DAA" w:rsidRDefault="000B1DAA">
            <w:pPr>
              <w:pStyle w:val="gauche"/>
              <w:spacing w:line="276" w:lineRule="auto"/>
            </w:pPr>
          </w:p>
        </w:tc>
        <w:tc>
          <w:tcPr>
            <w:tcW w:w="284" w:type="dxa"/>
          </w:tcPr>
          <w:p w14:paraId="5680B552" w14:textId="77777777" w:rsidR="000B1DAA" w:rsidRDefault="000B1DAA">
            <w:pPr>
              <w:spacing w:line="276" w:lineRule="auto"/>
            </w:pPr>
          </w:p>
        </w:tc>
        <w:tc>
          <w:tcPr>
            <w:tcW w:w="6237" w:type="dxa"/>
          </w:tcPr>
          <w:p w14:paraId="22B8E0E2" w14:textId="77777777" w:rsidR="000B1DAA" w:rsidRDefault="000B1DAA">
            <w:pPr>
              <w:spacing w:line="276" w:lineRule="auto"/>
            </w:pPr>
          </w:p>
        </w:tc>
      </w:tr>
      <w:tr w:rsidR="000B1DAA" w14:paraId="6CE2C8BB" w14:textId="77777777" w:rsidTr="0064004B">
        <w:tc>
          <w:tcPr>
            <w:tcW w:w="2972" w:type="dxa"/>
            <w:vAlign w:val="center"/>
          </w:tcPr>
          <w:p w14:paraId="49293DC0" w14:textId="77777777" w:rsidR="000B1DAA" w:rsidRDefault="000B1DAA">
            <w:pPr>
              <w:pStyle w:val="gauche"/>
              <w:spacing w:line="276" w:lineRule="auto"/>
            </w:pPr>
          </w:p>
        </w:tc>
        <w:tc>
          <w:tcPr>
            <w:tcW w:w="284" w:type="dxa"/>
          </w:tcPr>
          <w:p w14:paraId="4E32D09B" w14:textId="77777777" w:rsidR="000B1DAA" w:rsidRDefault="000B1DAA">
            <w:pPr>
              <w:spacing w:line="276" w:lineRule="auto"/>
            </w:pPr>
          </w:p>
        </w:tc>
        <w:tc>
          <w:tcPr>
            <w:tcW w:w="6237" w:type="dxa"/>
          </w:tcPr>
          <w:p w14:paraId="0E79ACB1" w14:textId="77777777" w:rsidR="000B1DAA" w:rsidRDefault="000B1DAA">
            <w:pPr>
              <w:spacing w:line="276" w:lineRule="auto"/>
            </w:pPr>
          </w:p>
        </w:tc>
      </w:tr>
      <w:tr w:rsidR="000B1DAA" w14:paraId="7C290968" w14:textId="77777777" w:rsidTr="0064004B">
        <w:tc>
          <w:tcPr>
            <w:tcW w:w="2972" w:type="dxa"/>
            <w:vAlign w:val="center"/>
          </w:tcPr>
          <w:p w14:paraId="533BA43F" w14:textId="77777777" w:rsidR="000B1DAA" w:rsidRDefault="000B1DAA">
            <w:pPr>
              <w:pStyle w:val="gauche"/>
              <w:spacing w:line="276" w:lineRule="auto"/>
            </w:pPr>
          </w:p>
        </w:tc>
        <w:tc>
          <w:tcPr>
            <w:tcW w:w="284" w:type="dxa"/>
          </w:tcPr>
          <w:p w14:paraId="3218D789" w14:textId="77777777" w:rsidR="000B1DAA" w:rsidRDefault="000B1DAA">
            <w:pPr>
              <w:spacing w:line="276" w:lineRule="auto"/>
            </w:pPr>
          </w:p>
        </w:tc>
        <w:tc>
          <w:tcPr>
            <w:tcW w:w="6237" w:type="dxa"/>
          </w:tcPr>
          <w:p w14:paraId="7E1163A7" w14:textId="77777777" w:rsidR="000B1DAA" w:rsidRDefault="000B1DAA">
            <w:pPr>
              <w:spacing w:line="276" w:lineRule="auto"/>
            </w:pPr>
          </w:p>
        </w:tc>
      </w:tr>
      <w:tr w:rsidR="000B1DAA" w14:paraId="7DA493AC" w14:textId="77777777" w:rsidTr="0064004B">
        <w:tc>
          <w:tcPr>
            <w:tcW w:w="2972" w:type="dxa"/>
            <w:vAlign w:val="center"/>
          </w:tcPr>
          <w:p w14:paraId="4D5AD1D8" w14:textId="77777777" w:rsidR="000B1DAA" w:rsidRDefault="000B1DAA">
            <w:pPr>
              <w:pStyle w:val="gauche"/>
              <w:spacing w:line="276" w:lineRule="auto"/>
            </w:pPr>
          </w:p>
        </w:tc>
        <w:tc>
          <w:tcPr>
            <w:tcW w:w="284" w:type="dxa"/>
          </w:tcPr>
          <w:p w14:paraId="30311713" w14:textId="77777777" w:rsidR="000B1DAA" w:rsidRDefault="000B1DAA">
            <w:pPr>
              <w:spacing w:line="276" w:lineRule="auto"/>
            </w:pPr>
          </w:p>
        </w:tc>
        <w:tc>
          <w:tcPr>
            <w:tcW w:w="6237" w:type="dxa"/>
          </w:tcPr>
          <w:p w14:paraId="664EF1F1" w14:textId="77777777" w:rsidR="000B1DAA" w:rsidRDefault="000B1DAA">
            <w:pPr>
              <w:spacing w:line="276" w:lineRule="auto"/>
            </w:pPr>
          </w:p>
        </w:tc>
      </w:tr>
    </w:tbl>
    <w:p w14:paraId="2DC2279E" w14:textId="77777777" w:rsidR="000B1DAA" w:rsidRDefault="000B1DAA" w:rsidP="000B1DAA">
      <w:pPr>
        <w:pStyle w:val="En-tte"/>
        <w:tabs>
          <w:tab w:val="left" w:pos="708"/>
        </w:tabs>
      </w:pPr>
    </w:p>
    <w:p w14:paraId="0C76B53D" w14:textId="77777777" w:rsidR="000B1DAA" w:rsidRDefault="000B1DAA" w:rsidP="000B1DAA">
      <w:pPr>
        <w:pStyle w:val="En-tte"/>
        <w:tabs>
          <w:tab w:val="left" w:pos="708"/>
        </w:tabs>
      </w:pPr>
    </w:p>
    <w:tbl>
      <w:tblPr>
        <w:tblW w:w="0" w:type="auto"/>
        <w:tblBorders>
          <w:bottom w:val="single" w:sz="8" w:space="0" w:color="000080"/>
        </w:tblBorders>
        <w:tblLayout w:type="fixed"/>
        <w:tblCellMar>
          <w:left w:w="70" w:type="dxa"/>
          <w:right w:w="70" w:type="dxa"/>
        </w:tblCellMar>
        <w:tblLook w:val="04A0" w:firstRow="1" w:lastRow="0" w:firstColumn="1" w:lastColumn="0" w:noHBand="0" w:noVBand="1"/>
      </w:tblPr>
      <w:tblGrid>
        <w:gridCol w:w="9493"/>
      </w:tblGrid>
      <w:tr w:rsidR="000B1DAA" w14:paraId="28211366" w14:textId="77777777" w:rsidTr="000B1DAA">
        <w:trPr>
          <w:cantSplit/>
        </w:trPr>
        <w:tc>
          <w:tcPr>
            <w:tcW w:w="9493" w:type="dxa"/>
            <w:tcBorders>
              <w:top w:val="nil"/>
              <w:left w:val="nil"/>
              <w:bottom w:val="single" w:sz="8" w:space="0" w:color="000080"/>
              <w:right w:val="nil"/>
            </w:tcBorders>
            <w:vAlign w:val="center"/>
            <w:hideMark/>
          </w:tcPr>
          <w:p w14:paraId="41139AA9" w14:textId="77777777" w:rsidR="000B1DAA" w:rsidRDefault="000B1DAA">
            <w:pPr>
              <w:spacing w:line="276" w:lineRule="auto"/>
              <w:jc w:val="right"/>
              <w:rPr>
                <w:b/>
              </w:rPr>
            </w:pPr>
            <w:r>
              <w:rPr>
                <w:b/>
              </w:rPr>
              <w:t>Les salons professionnels</w:t>
            </w:r>
          </w:p>
        </w:tc>
      </w:tr>
    </w:tbl>
    <w:p w14:paraId="17F1E6E8" w14:textId="77777777" w:rsidR="000B1DAA" w:rsidRDefault="000B1DAA" w:rsidP="000B1DAA">
      <w:pPr>
        <w:pStyle w:val="En-tte"/>
        <w:tabs>
          <w:tab w:val="left" w:pos="708"/>
        </w:tabs>
      </w:pPr>
    </w:p>
    <w:tbl>
      <w:tblPr>
        <w:tblW w:w="9493" w:type="dxa"/>
        <w:tblLayout w:type="fixed"/>
        <w:tblCellMar>
          <w:left w:w="70" w:type="dxa"/>
          <w:right w:w="70" w:type="dxa"/>
        </w:tblCellMar>
        <w:tblLook w:val="04A0" w:firstRow="1" w:lastRow="0" w:firstColumn="1" w:lastColumn="0" w:noHBand="0" w:noVBand="1"/>
      </w:tblPr>
      <w:tblGrid>
        <w:gridCol w:w="2972"/>
        <w:gridCol w:w="284"/>
        <w:gridCol w:w="6237"/>
      </w:tblGrid>
      <w:tr w:rsidR="00763E9A" w14:paraId="1EA0A456" w14:textId="77777777" w:rsidTr="00E03788">
        <w:tc>
          <w:tcPr>
            <w:tcW w:w="2972" w:type="dxa"/>
            <w:vAlign w:val="center"/>
          </w:tcPr>
          <w:p w14:paraId="36340442" w14:textId="77777777" w:rsidR="00763E9A" w:rsidRDefault="00763E9A" w:rsidP="00E03788">
            <w:pPr>
              <w:pStyle w:val="gauche"/>
              <w:spacing w:line="276" w:lineRule="auto"/>
            </w:pPr>
          </w:p>
        </w:tc>
        <w:tc>
          <w:tcPr>
            <w:tcW w:w="284" w:type="dxa"/>
          </w:tcPr>
          <w:p w14:paraId="049437BD" w14:textId="77777777" w:rsidR="00763E9A" w:rsidRDefault="00763E9A" w:rsidP="00E03788">
            <w:pPr>
              <w:spacing w:line="276" w:lineRule="auto"/>
            </w:pPr>
          </w:p>
        </w:tc>
        <w:tc>
          <w:tcPr>
            <w:tcW w:w="6237" w:type="dxa"/>
          </w:tcPr>
          <w:p w14:paraId="452B0662" w14:textId="77777777" w:rsidR="00763E9A" w:rsidRDefault="00763E9A" w:rsidP="00E03788">
            <w:pPr>
              <w:spacing w:line="276" w:lineRule="auto"/>
            </w:pPr>
          </w:p>
        </w:tc>
      </w:tr>
      <w:tr w:rsidR="00763E9A" w14:paraId="6FC201DB" w14:textId="77777777" w:rsidTr="00E03788">
        <w:tc>
          <w:tcPr>
            <w:tcW w:w="2972" w:type="dxa"/>
            <w:vAlign w:val="center"/>
          </w:tcPr>
          <w:p w14:paraId="13CD3CB4" w14:textId="77777777" w:rsidR="00763E9A" w:rsidRDefault="00763E9A" w:rsidP="00E03788">
            <w:pPr>
              <w:pStyle w:val="gauche"/>
              <w:spacing w:line="276" w:lineRule="auto"/>
            </w:pPr>
          </w:p>
        </w:tc>
        <w:tc>
          <w:tcPr>
            <w:tcW w:w="284" w:type="dxa"/>
          </w:tcPr>
          <w:p w14:paraId="439E877A" w14:textId="77777777" w:rsidR="00763E9A" w:rsidRDefault="00763E9A" w:rsidP="00E03788">
            <w:pPr>
              <w:spacing w:line="276" w:lineRule="auto"/>
            </w:pPr>
          </w:p>
        </w:tc>
        <w:tc>
          <w:tcPr>
            <w:tcW w:w="6237" w:type="dxa"/>
          </w:tcPr>
          <w:p w14:paraId="33C0351A" w14:textId="77777777" w:rsidR="00763E9A" w:rsidRDefault="00763E9A" w:rsidP="00E03788">
            <w:pPr>
              <w:spacing w:line="276" w:lineRule="auto"/>
            </w:pPr>
          </w:p>
        </w:tc>
      </w:tr>
      <w:tr w:rsidR="00763E9A" w14:paraId="6AEC0979" w14:textId="77777777" w:rsidTr="00E03788">
        <w:tc>
          <w:tcPr>
            <w:tcW w:w="2972" w:type="dxa"/>
            <w:vAlign w:val="center"/>
          </w:tcPr>
          <w:p w14:paraId="00CE1F7B" w14:textId="77777777" w:rsidR="00763E9A" w:rsidRDefault="00763E9A" w:rsidP="00E03788">
            <w:pPr>
              <w:pStyle w:val="gauche"/>
              <w:spacing w:line="276" w:lineRule="auto"/>
            </w:pPr>
          </w:p>
        </w:tc>
        <w:tc>
          <w:tcPr>
            <w:tcW w:w="284" w:type="dxa"/>
          </w:tcPr>
          <w:p w14:paraId="7E9A5AF7" w14:textId="77777777" w:rsidR="00763E9A" w:rsidRDefault="00763E9A" w:rsidP="00E03788">
            <w:pPr>
              <w:spacing w:line="276" w:lineRule="auto"/>
            </w:pPr>
          </w:p>
        </w:tc>
        <w:tc>
          <w:tcPr>
            <w:tcW w:w="6237" w:type="dxa"/>
          </w:tcPr>
          <w:p w14:paraId="02A0B929" w14:textId="77777777" w:rsidR="00763E9A" w:rsidRDefault="00763E9A" w:rsidP="00E03788">
            <w:pPr>
              <w:spacing w:line="276" w:lineRule="auto"/>
            </w:pPr>
          </w:p>
        </w:tc>
      </w:tr>
      <w:tr w:rsidR="00763E9A" w14:paraId="7BDAF956" w14:textId="77777777" w:rsidTr="00E03788">
        <w:tc>
          <w:tcPr>
            <w:tcW w:w="2972" w:type="dxa"/>
            <w:vAlign w:val="center"/>
          </w:tcPr>
          <w:p w14:paraId="7C344DE8" w14:textId="77777777" w:rsidR="00763E9A" w:rsidRDefault="00763E9A" w:rsidP="00E03788">
            <w:pPr>
              <w:pStyle w:val="gauche"/>
              <w:spacing w:line="276" w:lineRule="auto"/>
            </w:pPr>
          </w:p>
        </w:tc>
        <w:tc>
          <w:tcPr>
            <w:tcW w:w="284" w:type="dxa"/>
          </w:tcPr>
          <w:p w14:paraId="7D9DC439" w14:textId="77777777" w:rsidR="00763E9A" w:rsidRDefault="00763E9A" w:rsidP="00E03788">
            <w:pPr>
              <w:spacing w:line="276" w:lineRule="auto"/>
            </w:pPr>
          </w:p>
        </w:tc>
        <w:tc>
          <w:tcPr>
            <w:tcW w:w="6237" w:type="dxa"/>
          </w:tcPr>
          <w:p w14:paraId="287DC428" w14:textId="77777777" w:rsidR="00763E9A" w:rsidRDefault="00763E9A" w:rsidP="00E03788">
            <w:pPr>
              <w:spacing w:line="276" w:lineRule="auto"/>
            </w:pPr>
          </w:p>
        </w:tc>
      </w:tr>
      <w:tr w:rsidR="00763E9A" w14:paraId="6FEDF1AE" w14:textId="77777777" w:rsidTr="00E03788">
        <w:tc>
          <w:tcPr>
            <w:tcW w:w="2972" w:type="dxa"/>
            <w:vAlign w:val="center"/>
          </w:tcPr>
          <w:p w14:paraId="1A9C4B09" w14:textId="77777777" w:rsidR="00763E9A" w:rsidRDefault="00763E9A" w:rsidP="00E03788">
            <w:pPr>
              <w:pStyle w:val="gauche"/>
              <w:spacing w:line="276" w:lineRule="auto"/>
            </w:pPr>
          </w:p>
        </w:tc>
        <w:tc>
          <w:tcPr>
            <w:tcW w:w="284" w:type="dxa"/>
          </w:tcPr>
          <w:p w14:paraId="78F7563B" w14:textId="77777777" w:rsidR="00763E9A" w:rsidRDefault="00763E9A" w:rsidP="00E03788">
            <w:pPr>
              <w:spacing w:line="276" w:lineRule="auto"/>
            </w:pPr>
          </w:p>
        </w:tc>
        <w:tc>
          <w:tcPr>
            <w:tcW w:w="6237" w:type="dxa"/>
          </w:tcPr>
          <w:p w14:paraId="43B41DF4" w14:textId="77777777" w:rsidR="00763E9A" w:rsidRDefault="00763E9A" w:rsidP="00E03788">
            <w:pPr>
              <w:spacing w:line="276" w:lineRule="auto"/>
            </w:pPr>
          </w:p>
        </w:tc>
      </w:tr>
      <w:tr w:rsidR="00763E9A" w14:paraId="30E7360B" w14:textId="77777777" w:rsidTr="00E03788">
        <w:tc>
          <w:tcPr>
            <w:tcW w:w="2972" w:type="dxa"/>
            <w:vAlign w:val="center"/>
          </w:tcPr>
          <w:p w14:paraId="165D8A76" w14:textId="77777777" w:rsidR="00763E9A" w:rsidRDefault="00763E9A" w:rsidP="00E03788">
            <w:pPr>
              <w:pStyle w:val="gauche"/>
              <w:spacing w:line="276" w:lineRule="auto"/>
            </w:pPr>
          </w:p>
        </w:tc>
        <w:tc>
          <w:tcPr>
            <w:tcW w:w="284" w:type="dxa"/>
          </w:tcPr>
          <w:p w14:paraId="1D959A39" w14:textId="77777777" w:rsidR="00763E9A" w:rsidRDefault="00763E9A" w:rsidP="00E03788">
            <w:pPr>
              <w:spacing w:line="276" w:lineRule="auto"/>
            </w:pPr>
          </w:p>
        </w:tc>
        <w:tc>
          <w:tcPr>
            <w:tcW w:w="6237" w:type="dxa"/>
          </w:tcPr>
          <w:p w14:paraId="0F4A4FE1" w14:textId="77777777" w:rsidR="00763E9A" w:rsidRDefault="00763E9A" w:rsidP="00E03788">
            <w:pPr>
              <w:spacing w:line="276" w:lineRule="auto"/>
            </w:pPr>
          </w:p>
        </w:tc>
      </w:tr>
    </w:tbl>
    <w:p w14:paraId="31110C87" w14:textId="77777777" w:rsidR="000B1DAA" w:rsidRDefault="000B1DAA" w:rsidP="000B1DAA">
      <w:pPr>
        <w:pStyle w:val="En-tte"/>
        <w:tabs>
          <w:tab w:val="left" w:pos="708"/>
        </w:tabs>
      </w:pPr>
    </w:p>
    <w:tbl>
      <w:tblPr>
        <w:tblW w:w="9495" w:type="dxa"/>
        <w:tblBorders>
          <w:bottom w:val="single" w:sz="8" w:space="0" w:color="000080"/>
        </w:tblBorders>
        <w:tblLayout w:type="fixed"/>
        <w:tblCellMar>
          <w:left w:w="70" w:type="dxa"/>
          <w:right w:w="70" w:type="dxa"/>
        </w:tblCellMar>
        <w:tblLook w:val="04A0" w:firstRow="1" w:lastRow="0" w:firstColumn="1" w:lastColumn="0" w:noHBand="0" w:noVBand="1"/>
      </w:tblPr>
      <w:tblGrid>
        <w:gridCol w:w="9495"/>
      </w:tblGrid>
      <w:tr w:rsidR="000B1DAA" w14:paraId="6E6C6B27" w14:textId="77777777" w:rsidTr="000B1DAA">
        <w:trPr>
          <w:cantSplit/>
        </w:trPr>
        <w:tc>
          <w:tcPr>
            <w:tcW w:w="9493" w:type="dxa"/>
            <w:tcBorders>
              <w:top w:val="nil"/>
              <w:left w:val="nil"/>
              <w:bottom w:val="single" w:sz="8" w:space="0" w:color="000080"/>
              <w:right w:val="nil"/>
            </w:tcBorders>
            <w:vAlign w:val="center"/>
            <w:hideMark/>
          </w:tcPr>
          <w:p w14:paraId="761A6A49" w14:textId="77777777" w:rsidR="000B1DAA" w:rsidRDefault="000B1DAA">
            <w:pPr>
              <w:spacing w:line="276" w:lineRule="auto"/>
              <w:jc w:val="right"/>
              <w:rPr>
                <w:b/>
              </w:rPr>
            </w:pPr>
            <w:r>
              <w:rPr>
                <w:b/>
              </w:rPr>
              <w:t>Les sources spécifiques du secteur</w:t>
            </w:r>
          </w:p>
        </w:tc>
      </w:tr>
    </w:tbl>
    <w:p w14:paraId="5057A217" w14:textId="77777777" w:rsidR="000B1DAA" w:rsidRDefault="000B1DAA" w:rsidP="000B1DAA">
      <w:pPr>
        <w:pStyle w:val="En-tte"/>
        <w:tabs>
          <w:tab w:val="left" w:pos="708"/>
        </w:tabs>
      </w:pPr>
    </w:p>
    <w:tbl>
      <w:tblPr>
        <w:tblW w:w="9495" w:type="dxa"/>
        <w:tblLayout w:type="fixed"/>
        <w:tblCellMar>
          <w:left w:w="70" w:type="dxa"/>
          <w:right w:w="70" w:type="dxa"/>
        </w:tblCellMar>
        <w:tblLook w:val="04A0" w:firstRow="1" w:lastRow="0" w:firstColumn="1" w:lastColumn="0" w:noHBand="0" w:noVBand="1"/>
      </w:tblPr>
      <w:tblGrid>
        <w:gridCol w:w="2972"/>
        <w:gridCol w:w="284"/>
        <w:gridCol w:w="6239"/>
      </w:tblGrid>
      <w:tr w:rsidR="00763E9A" w14:paraId="2EF59FAB" w14:textId="77777777" w:rsidTr="00763E9A">
        <w:tc>
          <w:tcPr>
            <w:tcW w:w="2972" w:type="dxa"/>
            <w:vAlign w:val="center"/>
          </w:tcPr>
          <w:p w14:paraId="4CF22DFD" w14:textId="77777777" w:rsidR="00763E9A" w:rsidRDefault="00763E9A" w:rsidP="00E03788">
            <w:pPr>
              <w:pStyle w:val="gauche"/>
              <w:spacing w:line="276" w:lineRule="auto"/>
            </w:pPr>
          </w:p>
        </w:tc>
        <w:tc>
          <w:tcPr>
            <w:tcW w:w="284" w:type="dxa"/>
          </w:tcPr>
          <w:p w14:paraId="01DB1064" w14:textId="77777777" w:rsidR="00763E9A" w:rsidRDefault="00763E9A" w:rsidP="00E03788">
            <w:pPr>
              <w:spacing w:line="276" w:lineRule="auto"/>
            </w:pPr>
          </w:p>
        </w:tc>
        <w:tc>
          <w:tcPr>
            <w:tcW w:w="6237" w:type="dxa"/>
          </w:tcPr>
          <w:p w14:paraId="4C1078C3" w14:textId="77777777" w:rsidR="00763E9A" w:rsidRDefault="00763E9A" w:rsidP="00E03788">
            <w:pPr>
              <w:spacing w:line="276" w:lineRule="auto"/>
            </w:pPr>
          </w:p>
        </w:tc>
      </w:tr>
      <w:tr w:rsidR="00763E9A" w14:paraId="71792BC2" w14:textId="77777777" w:rsidTr="00763E9A">
        <w:tc>
          <w:tcPr>
            <w:tcW w:w="2972" w:type="dxa"/>
            <w:vAlign w:val="center"/>
          </w:tcPr>
          <w:p w14:paraId="1FFB30E6" w14:textId="77777777" w:rsidR="00763E9A" w:rsidRDefault="00763E9A" w:rsidP="00E03788">
            <w:pPr>
              <w:pStyle w:val="gauche"/>
              <w:spacing w:line="276" w:lineRule="auto"/>
            </w:pPr>
          </w:p>
        </w:tc>
        <w:tc>
          <w:tcPr>
            <w:tcW w:w="284" w:type="dxa"/>
          </w:tcPr>
          <w:p w14:paraId="028FAFDD" w14:textId="77777777" w:rsidR="00763E9A" w:rsidRDefault="00763E9A" w:rsidP="00E03788">
            <w:pPr>
              <w:spacing w:line="276" w:lineRule="auto"/>
            </w:pPr>
          </w:p>
        </w:tc>
        <w:tc>
          <w:tcPr>
            <w:tcW w:w="6237" w:type="dxa"/>
          </w:tcPr>
          <w:p w14:paraId="5D5A6FA0" w14:textId="77777777" w:rsidR="00763E9A" w:rsidRDefault="00763E9A" w:rsidP="00E03788">
            <w:pPr>
              <w:spacing w:line="276" w:lineRule="auto"/>
            </w:pPr>
          </w:p>
        </w:tc>
      </w:tr>
      <w:tr w:rsidR="00763E9A" w14:paraId="104AEF1C" w14:textId="77777777" w:rsidTr="00763E9A">
        <w:tc>
          <w:tcPr>
            <w:tcW w:w="2972" w:type="dxa"/>
            <w:vAlign w:val="center"/>
          </w:tcPr>
          <w:p w14:paraId="5090B221" w14:textId="77777777" w:rsidR="00763E9A" w:rsidRDefault="00763E9A" w:rsidP="00E03788">
            <w:pPr>
              <w:pStyle w:val="gauche"/>
              <w:spacing w:line="276" w:lineRule="auto"/>
            </w:pPr>
          </w:p>
        </w:tc>
        <w:tc>
          <w:tcPr>
            <w:tcW w:w="284" w:type="dxa"/>
          </w:tcPr>
          <w:p w14:paraId="5A0E712E" w14:textId="77777777" w:rsidR="00763E9A" w:rsidRDefault="00763E9A" w:rsidP="00E03788">
            <w:pPr>
              <w:spacing w:line="276" w:lineRule="auto"/>
            </w:pPr>
          </w:p>
        </w:tc>
        <w:tc>
          <w:tcPr>
            <w:tcW w:w="6237" w:type="dxa"/>
          </w:tcPr>
          <w:p w14:paraId="7718DFB4" w14:textId="77777777" w:rsidR="00763E9A" w:rsidRDefault="00763E9A" w:rsidP="00E03788">
            <w:pPr>
              <w:spacing w:line="276" w:lineRule="auto"/>
            </w:pPr>
          </w:p>
        </w:tc>
      </w:tr>
      <w:tr w:rsidR="00763E9A" w14:paraId="12629094" w14:textId="77777777" w:rsidTr="00763E9A">
        <w:tc>
          <w:tcPr>
            <w:tcW w:w="2972" w:type="dxa"/>
            <w:vAlign w:val="center"/>
          </w:tcPr>
          <w:p w14:paraId="25C3BC3F" w14:textId="77777777" w:rsidR="00763E9A" w:rsidRDefault="00763E9A" w:rsidP="00E03788">
            <w:pPr>
              <w:pStyle w:val="gauche"/>
              <w:spacing w:line="276" w:lineRule="auto"/>
            </w:pPr>
          </w:p>
        </w:tc>
        <w:tc>
          <w:tcPr>
            <w:tcW w:w="284" w:type="dxa"/>
          </w:tcPr>
          <w:p w14:paraId="611983C4" w14:textId="77777777" w:rsidR="00763E9A" w:rsidRDefault="00763E9A" w:rsidP="00E03788">
            <w:pPr>
              <w:spacing w:line="276" w:lineRule="auto"/>
            </w:pPr>
          </w:p>
        </w:tc>
        <w:tc>
          <w:tcPr>
            <w:tcW w:w="6237" w:type="dxa"/>
          </w:tcPr>
          <w:p w14:paraId="2AE0EFF7" w14:textId="77777777" w:rsidR="00763E9A" w:rsidRDefault="00763E9A" w:rsidP="00E03788">
            <w:pPr>
              <w:spacing w:line="276" w:lineRule="auto"/>
            </w:pPr>
          </w:p>
        </w:tc>
      </w:tr>
      <w:tr w:rsidR="00763E9A" w14:paraId="54E9F955" w14:textId="77777777" w:rsidTr="00763E9A">
        <w:tc>
          <w:tcPr>
            <w:tcW w:w="2972" w:type="dxa"/>
            <w:vAlign w:val="center"/>
          </w:tcPr>
          <w:p w14:paraId="6A5139EE" w14:textId="77777777" w:rsidR="00763E9A" w:rsidRDefault="00763E9A" w:rsidP="00E03788">
            <w:pPr>
              <w:pStyle w:val="gauche"/>
              <w:spacing w:line="276" w:lineRule="auto"/>
            </w:pPr>
          </w:p>
        </w:tc>
        <w:tc>
          <w:tcPr>
            <w:tcW w:w="284" w:type="dxa"/>
          </w:tcPr>
          <w:p w14:paraId="49285A31" w14:textId="77777777" w:rsidR="00763E9A" w:rsidRDefault="00763E9A" w:rsidP="00E03788">
            <w:pPr>
              <w:spacing w:line="276" w:lineRule="auto"/>
            </w:pPr>
          </w:p>
        </w:tc>
        <w:tc>
          <w:tcPr>
            <w:tcW w:w="6237" w:type="dxa"/>
          </w:tcPr>
          <w:p w14:paraId="2C18F7DF" w14:textId="77777777" w:rsidR="00763E9A" w:rsidRDefault="00763E9A" w:rsidP="00E03788">
            <w:pPr>
              <w:spacing w:line="276" w:lineRule="auto"/>
            </w:pPr>
          </w:p>
        </w:tc>
      </w:tr>
      <w:tr w:rsidR="00763E9A" w14:paraId="30E5B4A6" w14:textId="77777777" w:rsidTr="00763E9A">
        <w:tc>
          <w:tcPr>
            <w:tcW w:w="2972" w:type="dxa"/>
            <w:vAlign w:val="center"/>
          </w:tcPr>
          <w:p w14:paraId="2F0F0B1F" w14:textId="77777777" w:rsidR="00763E9A" w:rsidRDefault="00763E9A" w:rsidP="00E03788">
            <w:pPr>
              <w:pStyle w:val="gauche"/>
              <w:spacing w:line="276" w:lineRule="auto"/>
            </w:pPr>
          </w:p>
        </w:tc>
        <w:tc>
          <w:tcPr>
            <w:tcW w:w="284" w:type="dxa"/>
          </w:tcPr>
          <w:p w14:paraId="6F2A648C" w14:textId="77777777" w:rsidR="00763E9A" w:rsidRDefault="00763E9A" w:rsidP="00E03788">
            <w:pPr>
              <w:spacing w:line="276" w:lineRule="auto"/>
            </w:pPr>
          </w:p>
        </w:tc>
        <w:tc>
          <w:tcPr>
            <w:tcW w:w="6237" w:type="dxa"/>
          </w:tcPr>
          <w:p w14:paraId="48604938" w14:textId="77777777" w:rsidR="00763E9A" w:rsidRDefault="00763E9A" w:rsidP="00E03788">
            <w:pPr>
              <w:spacing w:line="276" w:lineRule="auto"/>
            </w:pPr>
          </w:p>
        </w:tc>
      </w:tr>
      <w:tr w:rsidR="0064004B" w14:paraId="550940FD" w14:textId="77777777" w:rsidTr="00763E9A">
        <w:tblPrEx>
          <w:tblBorders>
            <w:bottom w:val="single" w:sz="8" w:space="0" w:color="000080"/>
          </w:tblBorders>
        </w:tblPrEx>
        <w:trPr>
          <w:cantSplit/>
        </w:trPr>
        <w:tc>
          <w:tcPr>
            <w:tcW w:w="9495" w:type="dxa"/>
            <w:gridSpan w:val="3"/>
            <w:tcBorders>
              <w:top w:val="nil"/>
              <w:left w:val="nil"/>
              <w:bottom w:val="single" w:sz="8" w:space="0" w:color="000080"/>
              <w:right w:val="nil"/>
            </w:tcBorders>
            <w:vAlign w:val="center"/>
            <w:hideMark/>
          </w:tcPr>
          <w:p w14:paraId="77500CD5" w14:textId="77777777" w:rsidR="0064004B" w:rsidRDefault="0064004B" w:rsidP="00EC2F0D">
            <w:pPr>
              <w:spacing w:line="276" w:lineRule="auto"/>
              <w:jc w:val="right"/>
              <w:rPr>
                <w:b/>
              </w:rPr>
            </w:pPr>
            <w:r>
              <w:rPr>
                <w:b/>
              </w:rPr>
              <w:t>Références</w:t>
            </w:r>
          </w:p>
        </w:tc>
      </w:tr>
    </w:tbl>
    <w:p w14:paraId="5F0EFC41" w14:textId="77777777" w:rsidR="0064004B" w:rsidRDefault="0064004B" w:rsidP="0064004B">
      <w:pPr>
        <w:pStyle w:val="En-tte"/>
        <w:tabs>
          <w:tab w:val="left" w:pos="708"/>
        </w:tabs>
      </w:pPr>
    </w:p>
    <w:tbl>
      <w:tblPr>
        <w:tblW w:w="9493" w:type="dxa"/>
        <w:tblLayout w:type="fixed"/>
        <w:tblCellMar>
          <w:left w:w="70" w:type="dxa"/>
          <w:right w:w="70" w:type="dxa"/>
        </w:tblCellMar>
        <w:tblLook w:val="04A0" w:firstRow="1" w:lastRow="0" w:firstColumn="1" w:lastColumn="0" w:noHBand="0" w:noVBand="1"/>
      </w:tblPr>
      <w:tblGrid>
        <w:gridCol w:w="2972"/>
        <w:gridCol w:w="284"/>
        <w:gridCol w:w="6237"/>
      </w:tblGrid>
      <w:tr w:rsidR="00763E9A" w14:paraId="07447D8D" w14:textId="77777777" w:rsidTr="00E03788">
        <w:tc>
          <w:tcPr>
            <w:tcW w:w="2972" w:type="dxa"/>
            <w:vAlign w:val="center"/>
          </w:tcPr>
          <w:p w14:paraId="5CF03B5A" w14:textId="77777777" w:rsidR="00763E9A" w:rsidRDefault="00763E9A" w:rsidP="00E03788">
            <w:pPr>
              <w:pStyle w:val="gauche"/>
              <w:spacing w:line="276" w:lineRule="auto"/>
            </w:pPr>
          </w:p>
        </w:tc>
        <w:tc>
          <w:tcPr>
            <w:tcW w:w="284" w:type="dxa"/>
          </w:tcPr>
          <w:p w14:paraId="0721E190" w14:textId="77777777" w:rsidR="00763E9A" w:rsidRDefault="00763E9A" w:rsidP="00E03788">
            <w:pPr>
              <w:spacing w:line="276" w:lineRule="auto"/>
            </w:pPr>
          </w:p>
        </w:tc>
        <w:tc>
          <w:tcPr>
            <w:tcW w:w="6237" w:type="dxa"/>
          </w:tcPr>
          <w:p w14:paraId="39D6FA13" w14:textId="77777777" w:rsidR="00763E9A" w:rsidRDefault="00763E9A" w:rsidP="00E03788">
            <w:pPr>
              <w:spacing w:line="276" w:lineRule="auto"/>
            </w:pPr>
          </w:p>
        </w:tc>
      </w:tr>
      <w:tr w:rsidR="00763E9A" w14:paraId="6B1C5C64" w14:textId="77777777" w:rsidTr="00E03788">
        <w:tc>
          <w:tcPr>
            <w:tcW w:w="2972" w:type="dxa"/>
            <w:vAlign w:val="center"/>
          </w:tcPr>
          <w:p w14:paraId="69914B1C" w14:textId="77777777" w:rsidR="00763E9A" w:rsidRDefault="00763E9A" w:rsidP="00E03788">
            <w:pPr>
              <w:pStyle w:val="gauche"/>
              <w:spacing w:line="276" w:lineRule="auto"/>
            </w:pPr>
          </w:p>
        </w:tc>
        <w:tc>
          <w:tcPr>
            <w:tcW w:w="284" w:type="dxa"/>
          </w:tcPr>
          <w:p w14:paraId="05FB568E" w14:textId="77777777" w:rsidR="00763E9A" w:rsidRDefault="00763E9A" w:rsidP="00E03788">
            <w:pPr>
              <w:spacing w:line="276" w:lineRule="auto"/>
            </w:pPr>
          </w:p>
        </w:tc>
        <w:tc>
          <w:tcPr>
            <w:tcW w:w="6237" w:type="dxa"/>
          </w:tcPr>
          <w:p w14:paraId="16342FD9" w14:textId="77777777" w:rsidR="00763E9A" w:rsidRDefault="00763E9A" w:rsidP="00E03788">
            <w:pPr>
              <w:spacing w:line="276" w:lineRule="auto"/>
            </w:pPr>
          </w:p>
        </w:tc>
      </w:tr>
      <w:tr w:rsidR="00763E9A" w14:paraId="31E7371C" w14:textId="77777777" w:rsidTr="00E03788">
        <w:tc>
          <w:tcPr>
            <w:tcW w:w="2972" w:type="dxa"/>
            <w:vAlign w:val="center"/>
          </w:tcPr>
          <w:p w14:paraId="3A1149E3" w14:textId="77777777" w:rsidR="00763E9A" w:rsidRDefault="00763E9A" w:rsidP="00E03788">
            <w:pPr>
              <w:pStyle w:val="gauche"/>
              <w:spacing w:line="276" w:lineRule="auto"/>
            </w:pPr>
          </w:p>
        </w:tc>
        <w:tc>
          <w:tcPr>
            <w:tcW w:w="284" w:type="dxa"/>
          </w:tcPr>
          <w:p w14:paraId="444C501F" w14:textId="77777777" w:rsidR="00763E9A" w:rsidRDefault="00763E9A" w:rsidP="00E03788">
            <w:pPr>
              <w:spacing w:line="276" w:lineRule="auto"/>
            </w:pPr>
          </w:p>
        </w:tc>
        <w:tc>
          <w:tcPr>
            <w:tcW w:w="6237" w:type="dxa"/>
          </w:tcPr>
          <w:p w14:paraId="3EAA9A1E" w14:textId="77777777" w:rsidR="00763E9A" w:rsidRDefault="00763E9A" w:rsidP="00E03788">
            <w:pPr>
              <w:spacing w:line="276" w:lineRule="auto"/>
            </w:pPr>
          </w:p>
        </w:tc>
      </w:tr>
      <w:tr w:rsidR="00763E9A" w14:paraId="12BDF353" w14:textId="77777777" w:rsidTr="00E03788">
        <w:tc>
          <w:tcPr>
            <w:tcW w:w="2972" w:type="dxa"/>
            <w:vAlign w:val="center"/>
          </w:tcPr>
          <w:p w14:paraId="0E39E838" w14:textId="77777777" w:rsidR="00763E9A" w:rsidRDefault="00763E9A" w:rsidP="00E03788">
            <w:pPr>
              <w:pStyle w:val="gauche"/>
              <w:spacing w:line="276" w:lineRule="auto"/>
            </w:pPr>
          </w:p>
        </w:tc>
        <w:tc>
          <w:tcPr>
            <w:tcW w:w="284" w:type="dxa"/>
          </w:tcPr>
          <w:p w14:paraId="5E8E64EA" w14:textId="77777777" w:rsidR="00763E9A" w:rsidRDefault="00763E9A" w:rsidP="00E03788">
            <w:pPr>
              <w:spacing w:line="276" w:lineRule="auto"/>
            </w:pPr>
          </w:p>
        </w:tc>
        <w:tc>
          <w:tcPr>
            <w:tcW w:w="6237" w:type="dxa"/>
          </w:tcPr>
          <w:p w14:paraId="17C2442B" w14:textId="77777777" w:rsidR="00763E9A" w:rsidRDefault="00763E9A" w:rsidP="00E03788">
            <w:pPr>
              <w:spacing w:line="276" w:lineRule="auto"/>
            </w:pPr>
          </w:p>
        </w:tc>
      </w:tr>
      <w:tr w:rsidR="00763E9A" w14:paraId="67320E67" w14:textId="77777777" w:rsidTr="00E03788">
        <w:tc>
          <w:tcPr>
            <w:tcW w:w="2972" w:type="dxa"/>
            <w:vAlign w:val="center"/>
          </w:tcPr>
          <w:p w14:paraId="1C2C787E" w14:textId="77777777" w:rsidR="00763E9A" w:rsidRDefault="00763E9A" w:rsidP="00E03788">
            <w:pPr>
              <w:pStyle w:val="gauche"/>
              <w:spacing w:line="276" w:lineRule="auto"/>
            </w:pPr>
          </w:p>
        </w:tc>
        <w:tc>
          <w:tcPr>
            <w:tcW w:w="284" w:type="dxa"/>
          </w:tcPr>
          <w:p w14:paraId="71173C3B" w14:textId="77777777" w:rsidR="00763E9A" w:rsidRDefault="00763E9A" w:rsidP="00E03788">
            <w:pPr>
              <w:spacing w:line="276" w:lineRule="auto"/>
            </w:pPr>
          </w:p>
        </w:tc>
        <w:tc>
          <w:tcPr>
            <w:tcW w:w="6237" w:type="dxa"/>
          </w:tcPr>
          <w:p w14:paraId="236EA80F" w14:textId="77777777" w:rsidR="00763E9A" w:rsidRDefault="00763E9A" w:rsidP="00E03788">
            <w:pPr>
              <w:spacing w:line="276" w:lineRule="auto"/>
            </w:pPr>
          </w:p>
        </w:tc>
      </w:tr>
      <w:tr w:rsidR="00763E9A" w14:paraId="43924120" w14:textId="77777777" w:rsidTr="00E03788">
        <w:tc>
          <w:tcPr>
            <w:tcW w:w="2972" w:type="dxa"/>
            <w:vAlign w:val="center"/>
          </w:tcPr>
          <w:p w14:paraId="065F8626" w14:textId="77777777" w:rsidR="00763E9A" w:rsidRDefault="00763E9A" w:rsidP="00E03788">
            <w:pPr>
              <w:pStyle w:val="gauche"/>
              <w:spacing w:line="276" w:lineRule="auto"/>
            </w:pPr>
          </w:p>
        </w:tc>
        <w:tc>
          <w:tcPr>
            <w:tcW w:w="284" w:type="dxa"/>
          </w:tcPr>
          <w:p w14:paraId="19AA1588" w14:textId="77777777" w:rsidR="00763E9A" w:rsidRDefault="00763E9A" w:rsidP="00E03788">
            <w:pPr>
              <w:spacing w:line="276" w:lineRule="auto"/>
            </w:pPr>
          </w:p>
        </w:tc>
        <w:tc>
          <w:tcPr>
            <w:tcW w:w="6237" w:type="dxa"/>
          </w:tcPr>
          <w:p w14:paraId="2D08BEF3" w14:textId="77777777" w:rsidR="00763E9A" w:rsidRDefault="00763E9A" w:rsidP="00E03788">
            <w:pPr>
              <w:spacing w:line="276" w:lineRule="auto"/>
            </w:pPr>
          </w:p>
        </w:tc>
      </w:tr>
    </w:tbl>
    <w:p w14:paraId="5CD94217" w14:textId="77777777" w:rsidR="0089379D" w:rsidRDefault="0089379D" w:rsidP="00D70EA2"/>
    <w:sectPr w:rsidR="0089379D" w:rsidSect="00EC1381">
      <w:headerReference w:type="default" r:id="rId17"/>
      <w:footerReference w:type="default" r:id="rId18"/>
      <w:headerReference w:type="first" r:id="rId19"/>
      <w:footerReference w:type="first" r:id="rId20"/>
      <w:pgSz w:w="11906" w:h="16838"/>
      <w:pgMar w:top="1417" w:right="849"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8BA73" w14:textId="77777777" w:rsidR="00643E33" w:rsidRDefault="00643E33" w:rsidP="00D70EA2">
      <w:r>
        <w:separator/>
      </w:r>
    </w:p>
  </w:endnote>
  <w:endnote w:type="continuationSeparator" w:id="0">
    <w:p w14:paraId="4417185E" w14:textId="77777777" w:rsidR="00643E33" w:rsidRDefault="00643E33" w:rsidP="00D70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B154D" w14:textId="6F355920" w:rsidR="0065142D" w:rsidRPr="0064004B" w:rsidRDefault="0065142D" w:rsidP="008B6B01">
    <w:pPr>
      <w:pStyle w:val="Pieddepage"/>
      <w:tabs>
        <w:tab w:val="left" w:pos="8505"/>
      </w:tabs>
      <w:jc w:val="center"/>
      <w:rPr>
        <w:rFonts w:ascii="Times New Roman" w:hAnsi="Times New Roman"/>
      </w:rPr>
    </w:pPr>
    <w:r w:rsidRPr="0064004B">
      <w:rPr>
        <w:rStyle w:val="Numrodepage"/>
        <w:rFonts w:ascii="Times New Roman" w:hAnsi="Times New Roman"/>
        <w:sz w:val="19"/>
        <w:szCs w:val="19"/>
      </w:rPr>
      <w:tab/>
    </w:r>
    <w:r>
      <w:rPr>
        <w:rStyle w:val="Numrodepage"/>
        <w:rFonts w:ascii="Times New Roman" w:hAnsi="Times New Roman"/>
        <w:sz w:val="19"/>
        <w:szCs w:val="19"/>
      </w:rPr>
      <w:t xml:space="preserve">Chocolaterie David | Julien Reichenbach, Célia Ahmad, </w:t>
    </w:r>
    <w:proofErr w:type="spellStart"/>
    <w:r>
      <w:rPr>
        <w:rStyle w:val="Numrodepage"/>
        <w:rFonts w:ascii="Times New Roman" w:hAnsi="Times New Roman"/>
        <w:sz w:val="19"/>
        <w:szCs w:val="19"/>
      </w:rPr>
      <w:t>Endrit</w:t>
    </w:r>
    <w:proofErr w:type="spellEnd"/>
    <w:r>
      <w:rPr>
        <w:rStyle w:val="Numrodepage"/>
        <w:rFonts w:ascii="Times New Roman" w:hAnsi="Times New Roman"/>
        <w:sz w:val="19"/>
        <w:szCs w:val="19"/>
      </w:rPr>
      <w:t xml:space="preserve"> </w:t>
    </w:r>
    <w:proofErr w:type="spellStart"/>
    <w:r>
      <w:rPr>
        <w:rStyle w:val="Numrodepage"/>
        <w:rFonts w:ascii="Times New Roman" w:hAnsi="Times New Roman"/>
        <w:sz w:val="19"/>
        <w:szCs w:val="19"/>
      </w:rPr>
      <w:t>Haziri</w:t>
    </w:r>
    <w:proofErr w:type="spellEnd"/>
    <w:r>
      <w:rPr>
        <w:rStyle w:val="Numrodepage"/>
        <w:rFonts w:ascii="Times New Roman" w:hAnsi="Times New Roman"/>
        <w:sz w:val="19"/>
        <w:szCs w:val="19"/>
      </w:rPr>
      <w:t xml:space="preserve">, </w:t>
    </w:r>
    <w:proofErr w:type="spellStart"/>
    <w:r>
      <w:rPr>
        <w:rStyle w:val="Numrodepage"/>
        <w:rFonts w:ascii="Times New Roman" w:hAnsi="Times New Roman"/>
        <w:sz w:val="19"/>
        <w:szCs w:val="19"/>
      </w:rPr>
      <w:t>Jaufray</w:t>
    </w:r>
    <w:proofErr w:type="spellEnd"/>
    <w:r>
      <w:rPr>
        <w:rStyle w:val="Numrodepage"/>
        <w:rFonts w:ascii="Times New Roman" w:hAnsi="Times New Roman"/>
        <w:sz w:val="19"/>
        <w:szCs w:val="19"/>
      </w:rPr>
      <w:t xml:space="preserve"> Sornette </w:t>
    </w:r>
    <w:r w:rsidRPr="0064004B">
      <w:rPr>
        <w:rFonts w:ascii="Times New Roman" w:hAnsi="Times New Roman"/>
        <w:sz w:val="20"/>
      </w:rPr>
      <w:t xml:space="preserve">– </w:t>
    </w:r>
    <w:r>
      <w:rPr>
        <w:rStyle w:val="Numrodepage"/>
        <w:rFonts w:ascii="Times New Roman" w:hAnsi="Times New Roman"/>
        <w:sz w:val="19"/>
        <w:szCs w:val="19"/>
      </w:rPr>
      <w:t>Management stratégique</w:t>
    </w:r>
    <w:r w:rsidRPr="0064004B">
      <w:rPr>
        <w:rFonts w:ascii="Times New Roman" w:hAnsi="Times New Roman"/>
        <w:sz w:val="20"/>
      </w:rPr>
      <w:t xml:space="preserve"> </w:t>
    </w:r>
    <w:r w:rsidRPr="0064004B">
      <w:rPr>
        <w:rFonts w:ascii="Times New Roman" w:hAnsi="Times New Roman"/>
        <w:sz w:val="20"/>
      </w:rPr>
      <w:tab/>
    </w:r>
    <w:r w:rsidRPr="0064004B">
      <w:rPr>
        <w:rStyle w:val="Numrodepage"/>
        <w:rFonts w:ascii="Times New Roman" w:hAnsi="Times New Roman"/>
      </w:rPr>
      <w:fldChar w:fldCharType="begin"/>
    </w:r>
    <w:r w:rsidRPr="0064004B">
      <w:rPr>
        <w:rStyle w:val="Numrodepage"/>
        <w:rFonts w:ascii="Times New Roman" w:hAnsi="Times New Roman"/>
      </w:rPr>
      <w:instrText xml:space="preserve">PAGE  </w:instrText>
    </w:r>
    <w:r w:rsidRPr="0064004B">
      <w:rPr>
        <w:rStyle w:val="Numrodepage"/>
        <w:rFonts w:ascii="Times New Roman" w:hAnsi="Times New Roman"/>
      </w:rPr>
      <w:fldChar w:fldCharType="separate"/>
    </w:r>
    <w:r>
      <w:rPr>
        <w:rStyle w:val="Numrodepage"/>
        <w:rFonts w:ascii="Times New Roman" w:hAnsi="Times New Roman"/>
        <w:noProof/>
      </w:rPr>
      <w:t>12</w:t>
    </w:r>
    <w:r w:rsidRPr="0064004B">
      <w:rPr>
        <w:rStyle w:val="Numrodepage"/>
        <w:rFonts w:ascii="Times New Roman" w:hAnsi="Times New Roman"/>
      </w:rPr>
      <w:fldChar w:fldCharType="end"/>
    </w:r>
    <w:r w:rsidRPr="0064004B">
      <w:rPr>
        <w:rStyle w:val="Numrodepage"/>
        <w:rFonts w:ascii="Times New Roman" w:hAnsi="Times New Roman"/>
      </w:rPr>
      <w:br/>
    </w:r>
    <w:r w:rsidRPr="0064004B">
      <w:rPr>
        <w:rStyle w:val="Numrodepage"/>
        <w:rFonts w:ascii="Times New Roman" w:hAnsi="Times New Roman"/>
        <w:sz w:val="19"/>
        <w:szCs w:val="19"/>
      </w:rPr>
      <w:t>Document confidentiel – ni copie ni transmission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45630" w14:textId="77777777" w:rsidR="0065142D" w:rsidRDefault="0065142D" w:rsidP="00EC1381">
    <w:pPr>
      <w:pStyle w:val="pieds1"/>
      <w:spacing w:line="159" w:lineRule="exact"/>
      <w:rPr>
        <w:color w:val="666666"/>
      </w:rPr>
    </w:pPr>
    <w:r>
      <w:rPr>
        <w:noProof/>
        <w:lang w:val="en-GB" w:eastAsia="en-GB"/>
      </w:rPr>
      <w:drawing>
        <wp:anchor distT="0" distB="0" distL="0" distR="0" simplePos="0" relativeHeight="251661312" behindDoc="1" locked="0" layoutInCell="1" allowOverlap="1" wp14:anchorId="49A3F564" wp14:editId="3209DCCA">
          <wp:simplePos x="0" y="0"/>
          <wp:positionH relativeFrom="column">
            <wp:posOffset>5544185</wp:posOffset>
          </wp:positionH>
          <wp:positionV relativeFrom="page">
            <wp:posOffset>9737725</wp:posOffset>
          </wp:positionV>
          <wp:extent cx="539115" cy="5391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0" distR="0" simplePos="0" relativeHeight="251662336" behindDoc="1" locked="0" layoutInCell="1" allowOverlap="1" wp14:anchorId="3F67F498" wp14:editId="121F4270">
          <wp:simplePos x="0" y="0"/>
          <wp:positionH relativeFrom="column">
            <wp:posOffset>0</wp:posOffset>
          </wp:positionH>
          <wp:positionV relativeFrom="page">
            <wp:posOffset>9972040</wp:posOffset>
          </wp:positionV>
          <wp:extent cx="827405" cy="1790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7405"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color w:val="3074A3"/>
      </w:rPr>
      <w:t>HES</w:t>
    </w:r>
    <w:r>
      <w:rPr>
        <w:b/>
        <w:bCs/>
        <w:color w:val="666666"/>
      </w:rPr>
      <w:t>-SO Valais-Wallis</w:t>
    </w:r>
    <w:r>
      <w:rPr>
        <w:color w:val="666666"/>
      </w:rPr>
      <w:t xml:space="preserve"> • rte du </w:t>
    </w:r>
    <w:proofErr w:type="spellStart"/>
    <w:r>
      <w:rPr>
        <w:color w:val="666666"/>
      </w:rPr>
      <w:t>Rawil</w:t>
    </w:r>
    <w:proofErr w:type="spellEnd"/>
    <w:r>
      <w:rPr>
        <w:color w:val="666666"/>
      </w:rPr>
      <w:t xml:space="preserve"> 47 • CP • 1950 Sion 2</w:t>
    </w:r>
  </w:p>
  <w:p w14:paraId="0F0B53B2" w14:textId="77777777" w:rsidR="0065142D" w:rsidRDefault="0065142D" w:rsidP="00EC1381">
    <w:pPr>
      <w:pStyle w:val="pieds1"/>
      <w:spacing w:line="159" w:lineRule="exact"/>
      <w:rPr>
        <w:b/>
        <w:color w:val="666666"/>
      </w:rPr>
    </w:pPr>
    <w:r>
      <w:rPr>
        <w:color w:val="666666"/>
      </w:rPr>
      <w:t xml:space="preserve">+41 27 606 85 11 • info@hevs.ch • </w:t>
    </w:r>
    <w:hyperlink r:id="rId3" w:history="1">
      <w:r w:rsidRPr="005718AD">
        <w:rPr>
          <w:rStyle w:val="Lienhypertexte"/>
          <w:b/>
        </w:rPr>
        <w:t>www.hevs.ch</w:t>
      </w:r>
    </w:hyperlink>
  </w:p>
  <w:p w14:paraId="4096887D" w14:textId="77777777" w:rsidR="0065142D" w:rsidRPr="00EC1381" w:rsidRDefault="0065142D">
    <w:pPr>
      <w:pStyle w:val="Pieddepage"/>
      <w:rPr>
        <w:sz w:val="12"/>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8C0D0" w14:textId="77777777" w:rsidR="00643E33" w:rsidRDefault="00643E33" w:rsidP="00D70EA2">
      <w:r>
        <w:separator/>
      </w:r>
    </w:p>
  </w:footnote>
  <w:footnote w:type="continuationSeparator" w:id="0">
    <w:p w14:paraId="0D69E1BA" w14:textId="77777777" w:rsidR="00643E33" w:rsidRDefault="00643E33" w:rsidP="00D70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98517" w14:textId="77777777" w:rsidR="0065142D" w:rsidRPr="00227099" w:rsidRDefault="0065142D">
    <w:pPr>
      <w:pStyle w:val="En-tte"/>
      <w:rPr>
        <w:b/>
        <w:i/>
        <w:lang w:val="de-CH"/>
      </w:rPr>
    </w:pPr>
    <w:proofErr w:type="spellStart"/>
    <w:r w:rsidRPr="00227099">
      <w:rPr>
        <w:b/>
        <w:i/>
        <w:lang w:val="de-CH"/>
      </w:rPr>
      <w:t>Diagnostic</w:t>
    </w:r>
    <w:proofErr w:type="spellEnd"/>
    <w:r w:rsidRPr="00227099">
      <w:rPr>
        <w:b/>
        <w:i/>
        <w:lang w:val="de-CH"/>
      </w:rPr>
      <w:t xml:space="preserve"> </w:t>
    </w:r>
    <w:proofErr w:type="spellStart"/>
    <w:r w:rsidRPr="00227099">
      <w:rPr>
        <w:b/>
        <w:i/>
        <w:lang w:val="de-CH"/>
      </w:rPr>
      <w:t>strat</w:t>
    </w:r>
    <w:r>
      <w:rPr>
        <w:b/>
        <w:i/>
        <w:lang w:val="de-CH"/>
      </w:rPr>
      <w:t>é</w:t>
    </w:r>
    <w:r w:rsidRPr="00227099">
      <w:rPr>
        <w:b/>
        <w:i/>
        <w:lang w:val="de-CH"/>
      </w:rPr>
      <w:t>gique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05C99" w14:textId="77777777" w:rsidR="0065142D" w:rsidRDefault="0065142D" w:rsidP="00EC1381">
    <w:pPr>
      <w:pStyle w:val="En-tte"/>
    </w:pPr>
    <w:r>
      <w:rPr>
        <w:noProof/>
        <w:lang w:val="en-GB" w:eastAsia="en-GB"/>
      </w:rPr>
      <w:drawing>
        <wp:anchor distT="0" distB="0" distL="0" distR="0" simplePos="0" relativeHeight="251659264" behindDoc="1" locked="0" layoutInCell="1" allowOverlap="1" wp14:anchorId="00BBA2F5" wp14:editId="396743E2">
          <wp:simplePos x="0" y="0"/>
          <wp:positionH relativeFrom="column">
            <wp:posOffset>2648197</wp:posOffset>
          </wp:positionH>
          <wp:positionV relativeFrom="page">
            <wp:posOffset>342067</wp:posOffset>
          </wp:positionV>
          <wp:extent cx="3707130" cy="701675"/>
          <wp:effectExtent l="0" t="0" r="0" b="0"/>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07130" cy="701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4455C"/>
    <w:multiLevelType w:val="hybridMultilevel"/>
    <w:tmpl w:val="0670591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24452278"/>
    <w:multiLevelType w:val="hybridMultilevel"/>
    <w:tmpl w:val="86167EC2"/>
    <w:lvl w:ilvl="0" w:tplc="24A4F076">
      <w:start w:val="188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344D"/>
    <w:multiLevelType w:val="hybridMultilevel"/>
    <w:tmpl w:val="C06A3CCA"/>
    <w:lvl w:ilvl="0" w:tplc="DBE23098">
      <w:start w:val="5"/>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EA2"/>
    <w:rsid w:val="00005D7F"/>
    <w:rsid w:val="00072A75"/>
    <w:rsid w:val="000B1DAA"/>
    <w:rsid w:val="000E5E5D"/>
    <w:rsid w:val="00120760"/>
    <w:rsid w:val="001357A2"/>
    <w:rsid w:val="00154D76"/>
    <w:rsid w:val="001667B0"/>
    <w:rsid w:val="0017572E"/>
    <w:rsid w:val="001C26AF"/>
    <w:rsid w:val="001E7A47"/>
    <w:rsid w:val="001F075E"/>
    <w:rsid w:val="00227099"/>
    <w:rsid w:val="002274E0"/>
    <w:rsid w:val="00246E7E"/>
    <w:rsid w:val="00250716"/>
    <w:rsid w:val="002A42F1"/>
    <w:rsid w:val="002B6CEC"/>
    <w:rsid w:val="002C2037"/>
    <w:rsid w:val="002F6A8F"/>
    <w:rsid w:val="0032088D"/>
    <w:rsid w:val="00375B4D"/>
    <w:rsid w:val="003D44B3"/>
    <w:rsid w:val="003F2DA0"/>
    <w:rsid w:val="00453CC5"/>
    <w:rsid w:val="0046728E"/>
    <w:rsid w:val="00482069"/>
    <w:rsid w:val="00493E21"/>
    <w:rsid w:val="004E6FE3"/>
    <w:rsid w:val="004F76A8"/>
    <w:rsid w:val="00502681"/>
    <w:rsid w:val="00561357"/>
    <w:rsid w:val="005A3951"/>
    <w:rsid w:val="00621595"/>
    <w:rsid w:val="0064004B"/>
    <w:rsid w:val="00642B98"/>
    <w:rsid w:val="00643E33"/>
    <w:rsid w:val="0065142D"/>
    <w:rsid w:val="00680341"/>
    <w:rsid w:val="0068381D"/>
    <w:rsid w:val="006944AF"/>
    <w:rsid w:val="006A2D77"/>
    <w:rsid w:val="006B3122"/>
    <w:rsid w:val="006D7184"/>
    <w:rsid w:val="006E1DA4"/>
    <w:rsid w:val="00702A10"/>
    <w:rsid w:val="00732B1C"/>
    <w:rsid w:val="00763E9A"/>
    <w:rsid w:val="007C259B"/>
    <w:rsid w:val="007C7B83"/>
    <w:rsid w:val="007D5567"/>
    <w:rsid w:val="00804C4F"/>
    <w:rsid w:val="008318E5"/>
    <w:rsid w:val="008421F3"/>
    <w:rsid w:val="00864BC0"/>
    <w:rsid w:val="00877292"/>
    <w:rsid w:val="00891864"/>
    <w:rsid w:val="0089379D"/>
    <w:rsid w:val="008A6B37"/>
    <w:rsid w:val="008B6B01"/>
    <w:rsid w:val="008B74E1"/>
    <w:rsid w:val="00920577"/>
    <w:rsid w:val="00924DD6"/>
    <w:rsid w:val="00954AFC"/>
    <w:rsid w:val="009969ED"/>
    <w:rsid w:val="0099743D"/>
    <w:rsid w:val="009D3AB8"/>
    <w:rsid w:val="009F5AC1"/>
    <w:rsid w:val="00A148CF"/>
    <w:rsid w:val="00A459DE"/>
    <w:rsid w:val="00A635E1"/>
    <w:rsid w:val="00AA6D77"/>
    <w:rsid w:val="00AA787D"/>
    <w:rsid w:val="00AB4AB6"/>
    <w:rsid w:val="00AD5451"/>
    <w:rsid w:val="00AE3630"/>
    <w:rsid w:val="00BD618F"/>
    <w:rsid w:val="00C4540C"/>
    <w:rsid w:val="00C508B6"/>
    <w:rsid w:val="00C5144A"/>
    <w:rsid w:val="00C82CC3"/>
    <w:rsid w:val="00CB7DB9"/>
    <w:rsid w:val="00CC200D"/>
    <w:rsid w:val="00D045CD"/>
    <w:rsid w:val="00D1197F"/>
    <w:rsid w:val="00D373D5"/>
    <w:rsid w:val="00D70EA2"/>
    <w:rsid w:val="00E03788"/>
    <w:rsid w:val="00E31157"/>
    <w:rsid w:val="00E464D3"/>
    <w:rsid w:val="00E507E9"/>
    <w:rsid w:val="00E64B51"/>
    <w:rsid w:val="00E67B7C"/>
    <w:rsid w:val="00E87305"/>
    <w:rsid w:val="00E92746"/>
    <w:rsid w:val="00EB6C93"/>
    <w:rsid w:val="00EC1381"/>
    <w:rsid w:val="00EC2F0D"/>
    <w:rsid w:val="00ED47BF"/>
    <w:rsid w:val="00ED505F"/>
    <w:rsid w:val="00F1259D"/>
    <w:rsid w:val="00F5136E"/>
    <w:rsid w:val="00F5696A"/>
    <w:rsid w:val="00F67AF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5E7A"/>
  <w15:docId w15:val="{48C66228-E208-49FE-85ED-DEE6E7AB2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0EA2"/>
    <w:pPr>
      <w:spacing w:after="0" w:line="240" w:lineRule="auto"/>
      <w:jc w:val="both"/>
    </w:pPr>
    <w:rPr>
      <w:rFonts w:ascii="Arial" w:eastAsia="Times New Roman" w:hAnsi="Arial" w:cs="Times New Roman"/>
      <w:color w:val="000080"/>
      <w:szCs w:val="20"/>
      <w:lang w:val="fr-FR" w:eastAsia="fr-FR"/>
    </w:rPr>
  </w:style>
  <w:style w:type="paragraph" w:styleId="Titre1">
    <w:name w:val="heading 1"/>
    <w:basedOn w:val="Normal"/>
    <w:next w:val="Normal"/>
    <w:link w:val="Titre1Car"/>
    <w:uiPriority w:val="9"/>
    <w:qFormat/>
    <w:rsid w:val="000B1D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3">
    <w:name w:val="heading 3"/>
    <w:aliases w:val="•Titre3"/>
    <w:basedOn w:val="Normal"/>
    <w:next w:val="Normal"/>
    <w:link w:val="Titre3Car"/>
    <w:qFormat/>
    <w:rsid w:val="00D70EA2"/>
    <w:pPr>
      <w:keepNext/>
      <w:shd w:val="solid" w:color="000080" w:fill="auto"/>
      <w:jc w:val="left"/>
      <w:outlineLvl w:val="2"/>
    </w:pPr>
    <w:rPr>
      <w:b/>
      <w:snapToGrid w:val="0"/>
      <w:color w:val="FFFFFF"/>
      <w:sz w:val="24"/>
    </w:rPr>
  </w:style>
  <w:style w:type="paragraph" w:styleId="Titre4">
    <w:name w:val="heading 4"/>
    <w:aliases w:val="•Titre4"/>
    <w:basedOn w:val="Normal"/>
    <w:next w:val="Normal"/>
    <w:link w:val="Titre4Car"/>
    <w:qFormat/>
    <w:rsid w:val="00D70EA2"/>
    <w:pPr>
      <w:keepNext/>
      <w:shd w:val="clear" w:color="FFFF00" w:fill="auto"/>
      <w:jc w:val="right"/>
      <w:outlineLvl w:val="3"/>
    </w:pPr>
    <w:rPr>
      <w:b/>
      <w:sz w:val="25"/>
    </w:rPr>
  </w:style>
  <w:style w:type="paragraph" w:styleId="Titre7">
    <w:name w:val="heading 7"/>
    <w:basedOn w:val="Normal"/>
    <w:next w:val="Normal"/>
    <w:link w:val="Titre7Car"/>
    <w:uiPriority w:val="9"/>
    <w:unhideWhenUsed/>
    <w:qFormat/>
    <w:rsid w:val="000B1DA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aliases w:val="•Titre3 Car"/>
    <w:basedOn w:val="Policepardfaut"/>
    <w:link w:val="Titre3"/>
    <w:rsid w:val="00D70EA2"/>
    <w:rPr>
      <w:rFonts w:ascii="Arial" w:eastAsia="Times New Roman" w:hAnsi="Arial" w:cs="Times New Roman"/>
      <w:b/>
      <w:snapToGrid w:val="0"/>
      <w:color w:val="FFFFFF"/>
      <w:sz w:val="24"/>
      <w:szCs w:val="20"/>
      <w:shd w:val="solid" w:color="000080" w:fill="auto"/>
      <w:lang w:val="fr-FR" w:eastAsia="fr-FR"/>
    </w:rPr>
  </w:style>
  <w:style w:type="character" w:customStyle="1" w:styleId="Titre4Car">
    <w:name w:val="Titre 4 Car"/>
    <w:aliases w:val="•Titre4 Car"/>
    <w:basedOn w:val="Policepardfaut"/>
    <w:link w:val="Titre4"/>
    <w:rsid w:val="00D70EA2"/>
    <w:rPr>
      <w:rFonts w:ascii="Arial" w:eastAsia="Times New Roman" w:hAnsi="Arial" w:cs="Times New Roman"/>
      <w:b/>
      <w:color w:val="000080"/>
      <w:sz w:val="25"/>
      <w:szCs w:val="20"/>
      <w:shd w:val="clear" w:color="FFFF00" w:fill="auto"/>
      <w:lang w:val="fr-FR" w:eastAsia="fr-FR"/>
    </w:rPr>
  </w:style>
  <w:style w:type="paragraph" w:customStyle="1" w:styleId="mthodologie">
    <w:name w:val="méthodologie"/>
    <w:basedOn w:val="Normal"/>
    <w:rsid w:val="00D70EA2"/>
    <w:pPr>
      <w:ind w:right="57"/>
    </w:pPr>
    <w:rPr>
      <w:rFonts w:ascii="Arial Narrow" w:hAnsi="Arial Narrow"/>
      <w:i/>
    </w:rPr>
  </w:style>
  <w:style w:type="paragraph" w:styleId="En-tte">
    <w:name w:val="header"/>
    <w:basedOn w:val="Normal"/>
    <w:link w:val="En-tteCar"/>
    <w:rsid w:val="00D70EA2"/>
    <w:pPr>
      <w:tabs>
        <w:tab w:val="center" w:pos="4536"/>
        <w:tab w:val="right" w:pos="9072"/>
      </w:tabs>
    </w:pPr>
  </w:style>
  <w:style w:type="character" w:customStyle="1" w:styleId="En-tteCar">
    <w:name w:val="En-tête Car"/>
    <w:basedOn w:val="Policepardfaut"/>
    <w:link w:val="En-tte"/>
    <w:rsid w:val="00D70EA2"/>
    <w:rPr>
      <w:rFonts w:ascii="Arial" w:eastAsia="Times New Roman" w:hAnsi="Arial" w:cs="Times New Roman"/>
      <w:color w:val="000080"/>
      <w:szCs w:val="20"/>
      <w:lang w:val="fr-FR" w:eastAsia="fr-FR"/>
    </w:rPr>
  </w:style>
  <w:style w:type="paragraph" w:customStyle="1" w:styleId="gauche">
    <w:name w:val="gauche"/>
    <w:basedOn w:val="Normal"/>
    <w:rsid w:val="00D70EA2"/>
    <w:pPr>
      <w:ind w:right="57"/>
      <w:jc w:val="left"/>
    </w:pPr>
    <w:rPr>
      <w:b/>
    </w:rPr>
  </w:style>
  <w:style w:type="paragraph" w:styleId="Notedefin">
    <w:name w:val="endnote text"/>
    <w:basedOn w:val="Normal"/>
    <w:link w:val="NotedefinCar"/>
    <w:semiHidden/>
    <w:rsid w:val="00D70EA2"/>
    <w:rPr>
      <w:sz w:val="20"/>
    </w:rPr>
  </w:style>
  <w:style w:type="character" w:customStyle="1" w:styleId="NotedefinCar">
    <w:name w:val="Note de fin Car"/>
    <w:basedOn w:val="Policepardfaut"/>
    <w:link w:val="Notedefin"/>
    <w:semiHidden/>
    <w:rsid w:val="00D70EA2"/>
    <w:rPr>
      <w:rFonts w:ascii="Arial" w:eastAsia="Times New Roman" w:hAnsi="Arial" w:cs="Times New Roman"/>
      <w:color w:val="000080"/>
      <w:sz w:val="20"/>
      <w:szCs w:val="20"/>
      <w:lang w:val="fr-FR" w:eastAsia="fr-FR"/>
    </w:rPr>
  </w:style>
  <w:style w:type="paragraph" w:styleId="Pieddepage">
    <w:name w:val="footer"/>
    <w:basedOn w:val="Normal"/>
    <w:link w:val="PieddepageCar"/>
    <w:uiPriority w:val="99"/>
    <w:unhideWhenUsed/>
    <w:rsid w:val="00D70EA2"/>
    <w:pPr>
      <w:tabs>
        <w:tab w:val="center" w:pos="4536"/>
        <w:tab w:val="right" w:pos="9072"/>
      </w:tabs>
    </w:pPr>
  </w:style>
  <w:style w:type="character" w:customStyle="1" w:styleId="PieddepageCar">
    <w:name w:val="Pied de page Car"/>
    <w:basedOn w:val="Policepardfaut"/>
    <w:link w:val="Pieddepage"/>
    <w:uiPriority w:val="99"/>
    <w:rsid w:val="00D70EA2"/>
    <w:rPr>
      <w:rFonts w:ascii="Arial" w:eastAsia="Times New Roman" w:hAnsi="Arial" w:cs="Times New Roman"/>
      <w:color w:val="000080"/>
      <w:szCs w:val="20"/>
      <w:lang w:val="fr-FR" w:eastAsia="fr-FR"/>
    </w:rPr>
  </w:style>
  <w:style w:type="paragraph" w:styleId="Textedebulles">
    <w:name w:val="Balloon Text"/>
    <w:basedOn w:val="Normal"/>
    <w:link w:val="TextedebullesCar"/>
    <w:uiPriority w:val="99"/>
    <w:semiHidden/>
    <w:unhideWhenUsed/>
    <w:rsid w:val="00D70EA2"/>
    <w:rPr>
      <w:rFonts w:ascii="Tahoma" w:hAnsi="Tahoma" w:cs="Tahoma"/>
      <w:sz w:val="16"/>
      <w:szCs w:val="16"/>
    </w:rPr>
  </w:style>
  <w:style w:type="character" w:customStyle="1" w:styleId="TextedebullesCar">
    <w:name w:val="Texte de bulles Car"/>
    <w:basedOn w:val="Policepardfaut"/>
    <w:link w:val="Textedebulles"/>
    <w:uiPriority w:val="99"/>
    <w:semiHidden/>
    <w:rsid w:val="00D70EA2"/>
    <w:rPr>
      <w:rFonts w:ascii="Tahoma" w:eastAsia="Times New Roman" w:hAnsi="Tahoma" w:cs="Tahoma"/>
      <w:color w:val="000080"/>
      <w:sz w:val="16"/>
      <w:szCs w:val="16"/>
      <w:lang w:val="fr-FR" w:eastAsia="fr-FR"/>
    </w:rPr>
  </w:style>
  <w:style w:type="character" w:customStyle="1" w:styleId="Titre1Car">
    <w:name w:val="Titre 1 Car"/>
    <w:basedOn w:val="Policepardfaut"/>
    <w:link w:val="Titre1"/>
    <w:uiPriority w:val="9"/>
    <w:rsid w:val="000B1DAA"/>
    <w:rPr>
      <w:rFonts w:asciiTheme="majorHAnsi" w:eastAsiaTheme="majorEastAsia" w:hAnsiTheme="majorHAnsi" w:cstheme="majorBidi"/>
      <w:b/>
      <w:bCs/>
      <w:color w:val="365F91" w:themeColor="accent1" w:themeShade="BF"/>
      <w:sz w:val="28"/>
      <w:szCs w:val="28"/>
      <w:lang w:val="fr-FR" w:eastAsia="fr-FR"/>
    </w:rPr>
  </w:style>
  <w:style w:type="character" w:customStyle="1" w:styleId="Titre7Car">
    <w:name w:val="Titre 7 Car"/>
    <w:basedOn w:val="Policepardfaut"/>
    <w:link w:val="Titre7"/>
    <w:uiPriority w:val="9"/>
    <w:rsid w:val="000B1DAA"/>
    <w:rPr>
      <w:rFonts w:asciiTheme="majorHAnsi" w:eastAsiaTheme="majorEastAsia" w:hAnsiTheme="majorHAnsi" w:cstheme="majorBidi"/>
      <w:i/>
      <w:iCs/>
      <w:color w:val="404040" w:themeColor="text1" w:themeTint="BF"/>
      <w:szCs w:val="20"/>
      <w:lang w:val="fr-FR" w:eastAsia="fr-FR"/>
    </w:rPr>
  </w:style>
  <w:style w:type="paragraph" w:customStyle="1" w:styleId="TITRE">
    <w:name w:val="TITRE"/>
    <w:basedOn w:val="Normal"/>
    <w:rsid w:val="000B1DAA"/>
    <w:rPr>
      <w:b/>
    </w:rPr>
  </w:style>
  <w:style w:type="character" w:customStyle="1" w:styleId="unitCar">
    <w:name w:val="unité Car"/>
    <w:basedOn w:val="Policepardfaut"/>
    <w:link w:val="unit"/>
    <w:locked/>
    <w:rsid w:val="000B1DAA"/>
    <w:rPr>
      <w:rFonts w:ascii="Arial Narrow" w:eastAsia="Times New Roman" w:hAnsi="Arial Narrow" w:cs="Times New Roman"/>
      <w:color w:val="000080"/>
      <w:sz w:val="17"/>
      <w:szCs w:val="20"/>
      <w:lang w:val="fr-FR" w:eastAsia="fr-FR"/>
    </w:rPr>
  </w:style>
  <w:style w:type="paragraph" w:customStyle="1" w:styleId="unit">
    <w:name w:val="unité"/>
    <w:basedOn w:val="Normal"/>
    <w:link w:val="unitCar"/>
    <w:rsid w:val="000B1DAA"/>
    <w:rPr>
      <w:rFonts w:ascii="Arial Narrow" w:hAnsi="Arial Narrow"/>
      <w:sz w:val="17"/>
    </w:rPr>
  </w:style>
  <w:style w:type="paragraph" w:styleId="Titre0">
    <w:name w:val="Title"/>
    <w:basedOn w:val="Normal"/>
    <w:next w:val="Normal"/>
    <w:link w:val="TitreCar"/>
    <w:uiPriority w:val="10"/>
    <w:qFormat/>
    <w:rsid w:val="000B1DA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0"/>
    <w:uiPriority w:val="10"/>
    <w:rsid w:val="000B1DAA"/>
    <w:rPr>
      <w:rFonts w:asciiTheme="majorHAnsi" w:eastAsiaTheme="majorEastAsia" w:hAnsiTheme="majorHAnsi" w:cstheme="majorBidi"/>
      <w:color w:val="17365D" w:themeColor="text2" w:themeShade="BF"/>
      <w:spacing w:val="5"/>
      <w:kern w:val="28"/>
      <w:sz w:val="52"/>
      <w:szCs w:val="52"/>
      <w:lang w:val="fr-FR" w:eastAsia="fr-FR"/>
    </w:rPr>
  </w:style>
  <w:style w:type="character" w:styleId="Numrodepage">
    <w:name w:val="page number"/>
    <w:basedOn w:val="Policepardfaut"/>
    <w:uiPriority w:val="99"/>
    <w:rsid w:val="008B6B01"/>
    <w:rPr>
      <w:rFonts w:ascii="Arial Black" w:hAnsi="Arial Black"/>
      <w:color w:val="000080"/>
      <w:sz w:val="24"/>
    </w:rPr>
  </w:style>
  <w:style w:type="paragraph" w:styleId="Paragraphedeliste">
    <w:name w:val="List Paragraph"/>
    <w:basedOn w:val="Normal"/>
    <w:uiPriority w:val="34"/>
    <w:qFormat/>
    <w:rsid w:val="0064004B"/>
    <w:pPr>
      <w:ind w:left="720"/>
      <w:contextualSpacing/>
    </w:pPr>
  </w:style>
  <w:style w:type="paragraph" w:styleId="Citationintense">
    <w:name w:val="Intense Quote"/>
    <w:basedOn w:val="Normal"/>
    <w:next w:val="Normal"/>
    <w:link w:val="CitationintenseCar"/>
    <w:uiPriority w:val="30"/>
    <w:qFormat/>
    <w:rsid w:val="00BD618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BD618F"/>
    <w:rPr>
      <w:rFonts w:ascii="Arial" w:eastAsia="Times New Roman" w:hAnsi="Arial" w:cs="Times New Roman"/>
      <w:i/>
      <w:iCs/>
      <w:color w:val="4F81BD" w:themeColor="accent1"/>
      <w:szCs w:val="20"/>
      <w:lang w:val="fr-FR" w:eastAsia="fr-FR"/>
    </w:rPr>
  </w:style>
  <w:style w:type="paragraph" w:customStyle="1" w:styleId="Heading1">
    <w:name w:val="Heading1"/>
    <w:basedOn w:val="Titre1"/>
    <w:link w:val="Heading1Char"/>
    <w:qFormat/>
    <w:rsid w:val="00BD618F"/>
    <w:pPr>
      <w:keepNext w:val="0"/>
      <w:keepLines w:val="0"/>
      <w:pBdr>
        <w:top w:val="single" w:sz="4" w:space="10" w:color="4F81BD" w:themeColor="accent1"/>
        <w:bottom w:val="single" w:sz="4" w:space="10" w:color="4F81BD" w:themeColor="accent1"/>
      </w:pBdr>
      <w:spacing w:before="0" w:after="300"/>
      <w:contextualSpacing/>
    </w:pPr>
    <w:rPr>
      <w:b w:val="0"/>
      <w:bCs w:val="0"/>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CC200D"/>
    <w:pPr>
      <w:spacing w:before="240" w:line="259" w:lineRule="auto"/>
      <w:jc w:val="left"/>
      <w:outlineLvl w:val="9"/>
    </w:pPr>
    <w:rPr>
      <w:b w:val="0"/>
      <w:bCs w:val="0"/>
      <w:sz w:val="32"/>
      <w:szCs w:val="32"/>
      <w:lang w:val="en-US" w:eastAsia="en-US"/>
    </w:rPr>
  </w:style>
  <w:style w:type="character" w:customStyle="1" w:styleId="Heading1Char">
    <w:name w:val="Heading1 Char"/>
    <w:basedOn w:val="Titre1Car"/>
    <w:link w:val="Heading1"/>
    <w:rsid w:val="00BD618F"/>
    <w:rPr>
      <w:rFonts w:asciiTheme="majorHAnsi" w:eastAsiaTheme="majorEastAsia" w:hAnsiTheme="majorHAnsi" w:cstheme="majorBidi"/>
      <w:b w:val="0"/>
      <w:bCs w:val="0"/>
      <w:color w:val="17365D" w:themeColor="text2" w:themeShade="BF"/>
      <w:spacing w:val="5"/>
      <w:kern w:val="28"/>
      <w:sz w:val="52"/>
      <w:szCs w:val="52"/>
      <w:lang w:val="fr-FR" w:eastAsia="fr-FR"/>
    </w:rPr>
  </w:style>
  <w:style w:type="paragraph" w:styleId="TM1">
    <w:name w:val="toc 1"/>
    <w:basedOn w:val="Normal"/>
    <w:next w:val="Normal"/>
    <w:autoRedefine/>
    <w:uiPriority w:val="39"/>
    <w:unhideWhenUsed/>
    <w:rsid w:val="00CC200D"/>
    <w:pPr>
      <w:spacing w:after="100"/>
    </w:pPr>
  </w:style>
  <w:style w:type="paragraph" w:styleId="TM3">
    <w:name w:val="toc 3"/>
    <w:basedOn w:val="Normal"/>
    <w:next w:val="Normal"/>
    <w:autoRedefine/>
    <w:uiPriority w:val="39"/>
    <w:unhideWhenUsed/>
    <w:rsid w:val="00CC200D"/>
    <w:pPr>
      <w:spacing w:after="100"/>
      <w:ind w:left="440"/>
    </w:pPr>
  </w:style>
  <w:style w:type="character" w:styleId="Lienhypertexte">
    <w:name w:val="Hyperlink"/>
    <w:basedOn w:val="Policepardfaut"/>
    <w:uiPriority w:val="99"/>
    <w:unhideWhenUsed/>
    <w:rsid w:val="00CC200D"/>
    <w:rPr>
      <w:color w:val="0000FF" w:themeColor="hyperlink"/>
      <w:u w:val="single"/>
    </w:rPr>
  </w:style>
  <w:style w:type="table" w:styleId="Grilledutableau">
    <w:name w:val="Table Grid"/>
    <w:basedOn w:val="TableauNormal"/>
    <w:uiPriority w:val="59"/>
    <w:rsid w:val="00EC138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eds1">
    <w:name w:val="pieds1"/>
    <w:basedOn w:val="Pieddepage"/>
    <w:rsid w:val="00EC1381"/>
    <w:pPr>
      <w:tabs>
        <w:tab w:val="clear" w:pos="4536"/>
        <w:tab w:val="clear" w:pos="9072"/>
      </w:tabs>
      <w:spacing w:line="153" w:lineRule="exact"/>
      <w:ind w:left="1361"/>
      <w:jc w:val="left"/>
      <w:textAlignment w:val="bottom"/>
    </w:pPr>
    <w:rPr>
      <w:rFonts w:eastAsia="Calibri" w:cs="Arial"/>
      <w:color w:val="auto"/>
      <w:sz w:val="14"/>
      <w:szCs w:val="22"/>
      <w:lang w:val="fr-CH" w:eastAsia="en-US"/>
    </w:rPr>
  </w:style>
  <w:style w:type="paragraph" w:styleId="NormalWeb">
    <w:name w:val="Normal (Web)"/>
    <w:basedOn w:val="Normal"/>
    <w:uiPriority w:val="99"/>
    <w:unhideWhenUsed/>
    <w:rsid w:val="00072A75"/>
    <w:pPr>
      <w:spacing w:before="100" w:beforeAutospacing="1" w:after="100" w:afterAutospacing="1"/>
      <w:jc w:val="left"/>
    </w:pPr>
    <w:rPr>
      <w:rFonts w:ascii="Times New Roman" w:hAnsi="Times New Roman"/>
      <w:color w:val="auto"/>
      <w:sz w:val="24"/>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74133">
      <w:bodyDiv w:val="1"/>
      <w:marLeft w:val="0"/>
      <w:marRight w:val="0"/>
      <w:marTop w:val="0"/>
      <w:marBottom w:val="0"/>
      <w:divBdr>
        <w:top w:val="none" w:sz="0" w:space="0" w:color="auto"/>
        <w:left w:val="none" w:sz="0" w:space="0" w:color="auto"/>
        <w:bottom w:val="none" w:sz="0" w:space="0" w:color="auto"/>
        <w:right w:val="none" w:sz="0" w:space="0" w:color="auto"/>
      </w:divBdr>
    </w:div>
    <w:div w:id="12997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PowerPoint_Presentation.pptx"/><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PowerPoint_Presentation2.pptx"/><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package" Target="embeddings/Microsoft_PowerPoint_Presentation1.pptx"/><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hyperlink" Target="http://www.hevs.ch" TargetMode="External"/><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5692843527638906E-2"/>
          <c:y val="0.136506412308218"/>
          <c:w val="0.90642375976767098"/>
          <c:h val="0.69489319932569404"/>
        </c:manualLayout>
      </c:layout>
      <c:lineChart>
        <c:grouping val="standard"/>
        <c:varyColors val="0"/>
        <c:ser>
          <c:idx val="0"/>
          <c:order val="0"/>
          <c:tx>
            <c:strRef>
              <c:f>Sheet1!$B$1</c:f>
              <c:strCache>
                <c:ptCount val="1"/>
                <c:pt idx="0">
                  <c:v>Southwest</c:v>
                </c:pt>
              </c:strCache>
            </c:strRef>
          </c:tx>
          <c:cat>
            <c:strRef>
              <c:f>Sheet1!$A$2:$A$9</c:f>
              <c:strCache>
                <c:ptCount val="8"/>
                <c:pt idx="0">
                  <c:v>Price</c:v>
                </c:pt>
                <c:pt idx="1">
                  <c:v>Meals</c:v>
                </c:pt>
                <c:pt idx="2">
                  <c:v>Lounges</c:v>
                </c:pt>
                <c:pt idx="3">
                  <c:v>Seating choice</c:v>
                </c:pt>
                <c:pt idx="4">
                  <c:v>Hub connectivity</c:v>
                </c:pt>
                <c:pt idx="5">
                  <c:v>Friendly service</c:v>
                </c:pt>
                <c:pt idx="6">
                  <c:v>Speed</c:v>
                </c:pt>
                <c:pt idx="7">
                  <c:v>Frequent departures</c:v>
                </c:pt>
              </c:strCache>
            </c:strRef>
          </c:cat>
          <c:val>
            <c:numRef>
              <c:f>Sheet1!$B$2:$B$9</c:f>
              <c:numCache>
                <c:formatCode>General</c:formatCode>
                <c:ptCount val="8"/>
                <c:pt idx="0">
                  <c:v>2</c:v>
                </c:pt>
                <c:pt idx="1">
                  <c:v>1</c:v>
                </c:pt>
                <c:pt idx="2">
                  <c:v>1</c:v>
                </c:pt>
                <c:pt idx="3">
                  <c:v>1</c:v>
                </c:pt>
                <c:pt idx="4">
                  <c:v>1</c:v>
                </c:pt>
                <c:pt idx="5">
                  <c:v>8</c:v>
                </c:pt>
                <c:pt idx="6">
                  <c:v>9</c:v>
                </c:pt>
                <c:pt idx="7">
                  <c:v>7</c:v>
                </c:pt>
              </c:numCache>
            </c:numRef>
          </c:val>
          <c:smooth val="0"/>
          <c:extLst>
            <c:ext xmlns:c16="http://schemas.microsoft.com/office/drawing/2014/chart" uri="{C3380CC4-5D6E-409C-BE32-E72D297353CC}">
              <c16:uniqueId val="{00000000-DF40-4800-A48A-9310637D8888}"/>
            </c:ext>
          </c:extLst>
        </c:ser>
        <c:ser>
          <c:idx val="1"/>
          <c:order val="1"/>
          <c:tx>
            <c:strRef>
              <c:f>Sheet1!$C$1</c:f>
              <c:strCache>
                <c:ptCount val="1"/>
                <c:pt idx="0">
                  <c:v>Other airlines</c:v>
                </c:pt>
              </c:strCache>
            </c:strRef>
          </c:tx>
          <c:spPr>
            <a:ln>
              <a:solidFill>
                <a:srgbClr val="FF0000"/>
              </a:solidFill>
            </a:ln>
          </c:spPr>
          <c:marker>
            <c:spPr>
              <a:solidFill>
                <a:srgbClr val="FF0000"/>
              </a:solidFill>
            </c:spPr>
          </c:marker>
          <c:cat>
            <c:strRef>
              <c:f>Sheet1!$A$2:$A$9</c:f>
              <c:strCache>
                <c:ptCount val="8"/>
                <c:pt idx="0">
                  <c:v>Price</c:v>
                </c:pt>
                <c:pt idx="1">
                  <c:v>Meals</c:v>
                </c:pt>
                <c:pt idx="2">
                  <c:v>Lounges</c:v>
                </c:pt>
                <c:pt idx="3">
                  <c:v>Seating choice</c:v>
                </c:pt>
                <c:pt idx="4">
                  <c:v>Hub connectivity</c:v>
                </c:pt>
                <c:pt idx="5">
                  <c:v>Friendly service</c:v>
                </c:pt>
                <c:pt idx="6">
                  <c:v>Speed</c:v>
                </c:pt>
                <c:pt idx="7">
                  <c:v>Frequent departures</c:v>
                </c:pt>
              </c:strCache>
            </c:strRef>
          </c:cat>
          <c:val>
            <c:numRef>
              <c:f>Sheet1!$C$2:$C$9</c:f>
              <c:numCache>
                <c:formatCode>General</c:formatCode>
                <c:ptCount val="8"/>
                <c:pt idx="0">
                  <c:v>6</c:v>
                </c:pt>
                <c:pt idx="1">
                  <c:v>5</c:v>
                </c:pt>
                <c:pt idx="2">
                  <c:v>6</c:v>
                </c:pt>
                <c:pt idx="3">
                  <c:v>7</c:v>
                </c:pt>
                <c:pt idx="4">
                  <c:v>5</c:v>
                </c:pt>
                <c:pt idx="5">
                  <c:v>6</c:v>
                </c:pt>
                <c:pt idx="6">
                  <c:v>6</c:v>
                </c:pt>
                <c:pt idx="7">
                  <c:v>6</c:v>
                </c:pt>
              </c:numCache>
            </c:numRef>
          </c:val>
          <c:smooth val="0"/>
          <c:extLst>
            <c:ext xmlns:c16="http://schemas.microsoft.com/office/drawing/2014/chart" uri="{C3380CC4-5D6E-409C-BE32-E72D297353CC}">
              <c16:uniqueId val="{00000001-DF40-4800-A48A-9310637D8888}"/>
            </c:ext>
          </c:extLst>
        </c:ser>
        <c:ser>
          <c:idx val="2"/>
          <c:order val="2"/>
          <c:tx>
            <c:strRef>
              <c:f>Sheet1!$D$1</c:f>
              <c:strCache>
                <c:ptCount val="1"/>
                <c:pt idx="0">
                  <c:v>Car</c:v>
                </c:pt>
              </c:strCache>
            </c:strRef>
          </c:tx>
          <c:spPr>
            <a:ln>
              <a:solidFill>
                <a:srgbClr val="00B050"/>
              </a:solidFill>
            </a:ln>
          </c:spPr>
          <c:marker>
            <c:spPr>
              <a:solidFill>
                <a:srgbClr val="00B050"/>
              </a:solidFill>
            </c:spPr>
          </c:marker>
          <c:cat>
            <c:strRef>
              <c:f>Sheet1!$A$2:$A$9</c:f>
              <c:strCache>
                <c:ptCount val="8"/>
                <c:pt idx="0">
                  <c:v>Price</c:v>
                </c:pt>
                <c:pt idx="1">
                  <c:v>Meals</c:v>
                </c:pt>
                <c:pt idx="2">
                  <c:v>Lounges</c:v>
                </c:pt>
                <c:pt idx="3">
                  <c:v>Seating choice</c:v>
                </c:pt>
                <c:pt idx="4">
                  <c:v>Hub connectivity</c:v>
                </c:pt>
                <c:pt idx="5">
                  <c:v>Friendly service</c:v>
                </c:pt>
                <c:pt idx="6">
                  <c:v>Speed</c:v>
                </c:pt>
                <c:pt idx="7">
                  <c:v>Frequent departures</c:v>
                </c:pt>
              </c:strCache>
            </c:strRef>
          </c:cat>
          <c:val>
            <c:numRef>
              <c:f>Sheet1!$D$2:$D$9</c:f>
              <c:numCache>
                <c:formatCode>General</c:formatCode>
                <c:ptCount val="8"/>
                <c:pt idx="0">
                  <c:v>2</c:v>
                </c:pt>
                <c:pt idx="1">
                  <c:v>1</c:v>
                </c:pt>
                <c:pt idx="2">
                  <c:v>1</c:v>
                </c:pt>
                <c:pt idx="3">
                  <c:v>1</c:v>
                </c:pt>
                <c:pt idx="4">
                  <c:v>1</c:v>
                </c:pt>
                <c:pt idx="5">
                  <c:v>1</c:v>
                </c:pt>
                <c:pt idx="6">
                  <c:v>1</c:v>
                </c:pt>
                <c:pt idx="7">
                  <c:v>9</c:v>
                </c:pt>
              </c:numCache>
            </c:numRef>
          </c:val>
          <c:smooth val="0"/>
          <c:extLst>
            <c:ext xmlns:c16="http://schemas.microsoft.com/office/drawing/2014/chart" uri="{C3380CC4-5D6E-409C-BE32-E72D297353CC}">
              <c16:uniqueId val="{00000002-DF40-4800-A48A-9310637D8888}"/>
            </c:ext>
          </c:extLst>
        </c:ser>
        <c:ser>
          <c:idx val="3"/>
          <c:order val="3"/>
          <c:tx>
            <c:v>Train</c:v>
          </c:tx>
          <c:cat>
            <c:strRef>
              <c:f>Sheet1!$A$2:$A$9</c:f>
              <c:strCache>
                <c:ptCount val="8"/>
                <c:pt idx="0">
                  <c:v>Price</c:v>
                </c:pt>
                <c:pt idx="1">
                  <c:v>Meals</c:v>
                </c:pt>
                <c:pt idx="2">
                  <c:v>Lounges</c:v>
                </c:pt>
                <c:pt idx="3">
                  <c:v>Seating choice</c:v>
                </c:pt>
                <c:pt idx="4">
                  <c:v>Hub connectivity</c:v>
                </c:pt>
                <c:pt idx="5">
                  <c:v>Friendly service</c:v>
                </c:pt>
                <c:pt idx="6">
                  <c:v>Speed</c:v>
                </c:pt>
                <c:pt idx="7">
                  <c:v>Frequent departures</c:v>
                </c:pt>
              </c:strCache>
            </c:strRef>
          </c:cat>
          <c:val>
            <c:numRef>
              <c:f>Sheet1!$E$2:$E$9</c:f>
              <c:numCache>
                <c:formatCode>General</c:formatCode>
                <c:ptCount val="8"/>
                <c:pt idx="0">
                  <c:v>2</c:v>
                </c:pt>
                <c:pt idx="1">
                  <c:v>1</c:v>
                </c:pt>
                <c:pt idx="2">
                  <c:v>2</c:v>
                </c:pt>
                <c:pt idx="3">
                  <c:v>2</c:v>
                </c:pt>
                <c:pt idx="4">
                  <c:v>1</c:v>
                </c:pt>
                <c:pt idx="5">
                  <c:v>2</c:v>
                </c:pt>
                <c:pt idx="6">
                  <c:v>3</c:v>
                </c:pt>
                <c:pt idx="7">
                  <c:v>5</c:v>
                </c:pt>
              </c:numCache>
            </c:numRef>
          </c:val>
          <c:smooth val="0"/>
          <c:extLst>
            <c:ext xmlns:c16="http://schemas.microsoft.com/office/drawing/2014/chart" uri="{C3380CC4-5D6E-409C-BE32-E72D297353CC}">
              <c16:uniqueId val="{00000003-DF40-4800-A48A-9310637D8888}"/>
            </c:ext>
          </c:extLst>
        </c:ser>
        <c:dLbls>
          <c:showLegendKey val="0"/>
          <c:showVal val="0"/>
          <c:showCatName val="0"/>
          <c:showSerName val="0"/>
          <c:showPercent val="0"/>
          <c:showBubbleSize val="0"/>
        </c:dLbls>
        <c:marker val="1"/>
        <c:smooth val="0"/>
        <c:axId val="1304657008"/>
        <c:axId val="1304659296"/>
      </c:lineChart>
      <c:catAx>
        <c:axId val="1304657008"/>
        <c:scaling>
          <c:orientation val="minMax"/>
        </c:scaling>
        <c:delete val="0"/>
        <c:axPos val="b"/>
        <c:numFmt formatCode="General" sourceLinked="1"/>
        <c:majorTickMark val="out"/>
        <c:minorTickMark val="none"/>
        <c:tickLblPos val="nextTo"/>
        <c:txPr>
          <a:bodyPr/>
          <a:lstStyle/>
          <a:p>
            <a:pPr>
              <a:defRPr sz="799"/>
            </a:pPr>
            <a:endParaRPr lang="fr-FR"/>
          </a:p>
        </c:txPr>
        <c:crossAx val="1304659296"/>
        <c:crosses val="autoZero"/>
        <c:auto val="1"/>
        <c:lblAlgn val="ctr"/>
        <c:lblOffset val="100"/>
        <c:noMultiLvlLbl val="0"/>
      </c:catAx>
      <c:valAx>
        <c:axId val="1304659296"/>
        <c:scaling>
          <c:orientation val="minMax"/>
        </c:scaling>
        <c:delete val="0"/>
        <c:axPos val="l"/>
        <c:majorGridlines/>
        <c:numFmt formatCode="General" sourceLinked="1"/>
        <c:majorTickMark val="out"/>
        <c:minorTickMark val="none"/>
        <c:tickLblPos val="nextTo"/>
        <c:crossAx val="1304657008"/>
        <c:crosses val="autoZero"/>
        <c:crossBetween val="between"/>
      </c:valAx>
    </c:plotArea>
    <c:legend>
      <c:legendPos val="t"/>
      <c:layout>
        <c:manualLayout>
          <c:xMode val="edge"/>
          <c:yMode val="edge"/>
          <c:x val="0.1377292097043"/>
          <c:y val="1.39431961248746E-2"/>
          <c:w val="0.69556121074219401"/>
          <c:h val="9.8010370654887602E-2"/>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A4D37-AAB6-42FE-BC4C-27D5A9F52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3423</Words>
  <Characters>18828</Characters>
  <Application>Microsoft Office Word</Application>
  <DocSecurity>0</DocSecurity>
  <Lines>156</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HES-SO // Valais - Wallis</Company>
  <LinksUpToDate>false</LinksUpToDate>
  <CharactersWithSpaces>22207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Vincent Grèzes</dc:creator>
  <cp:lastModifiedBy>Julien Reichenbach</cp:lastModifiedBy>
  <cp:revision>2</cp:revision>
  <dcterms:created xsi:type="dcterms:W3CDTF">2018-04-04T10:12:00Z</dcterms:created>
  <dcterms:modified xsi:type="dcterms:W3CDTF">2018-04-04T10:12:00Z</dcterms:modified>
</cp:coreProperties>
</file>