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6"/>
        </w:rPr>
        <w:t>O'ZBEKISTON RESPUBLIKASI</w:t>
        <w:br/>
        <w:t>OLIY TA'LIM, FAN VA INNOVATSIYALAR VAZIRLIGI</w:t>
        <w:br/>
      </w:r>
    </w:p>
    <w:p>
      <w:pPr>
        <w:jc w:val="center"/>
      </w:pPr>
      <w:r>
        <w:rPr>
          <w:rFonts w:ascii="Times New Roman" w:hAnsi="Times New Roman"/>
          <w:b/>
          <w:sz w:val="24"/>
        </w:rPr>
        <w:t>AXBOROT TEXNOLOGIYALARI VA SUN'IY INTELLEKT KAFEDRASI</w:t>
        <w:br/>
        <w:t>"DATA MINING" FANI</w:t>
      </w:r>
    </w:p>
    <w:p/>
    <w:p/>
    <w:p/>
    <w:p>
      <w:pPr>
        <w:jc w:val="center"/>
      </w:pPr>
      <w:r>
        <w:rPr>
          <w:rFonts w:ascii="Times New Roman" w:hAnsi="Times New Roman"/>
          <w:b/>
          <w:color w:val="0F172A"/>
          <w:sz w:val="40"/>
        </w:rPr>
        <w:t>4-AMALIY MASHG'ULOT HISOBOTI</w:t>
        <w:br/>
      </w:r>
    </w:p>
    <w:p>
      <w:pPr>
        <w:jc w:val="center"/>
      </w:pPr>
      <w:r>
        <w:rPr>
          <w:rFonts w:ascii="Times New Roman" w:hAnsi="Times New Roman"/>
          <w:i/>
          <w:color w:val="475569"/>
          <w:sz w:val="25"/>
        </w:rPr>
        <w:t>Mavzu: Ma’lumotlarni tozalash, yetishmayotgan qiymatlarni aniqlash va qayta ishlash</w:t>
        <w:br/>
        <w:t>(«Do‘kon mijozlari» ma'lumotlar to'plami asosida barcha 4 ta topshiriq va nazorat savollari yechimi)</w:t>
      </w:r>
    </w:p>
    <w:p/>
    <w:p/>
    <w:p/>
    <w:p/>
    <w:tbl>
      <w:tblPr>
        <w:tblW w:type="auto" w:w="0"/>
        <w:jc w:val="center"/>
        <w:tblLayout w:type="autofit"/>
        <w:tblLook w:firstColumn="1" w:firstRow="1" w:lastColumn="0" w:lastRow="0" w:noHBand="0" w:noVBand="1" w:val="04A0"/>
      </w:tblPr>
      <w:tblGrid>
        <w:gridCol w:w="4939"/>
        <w:gridCol w:w="4939"/>
      </w:tblGrid>
      <w:tr>
        <w:tc>
          <w:tcPr>
            <w:tcW w:type="dxa" w:w="4939"/>
          </w:tcPr>
          <w:p>
            <w:r>
              <w:rPr>
                <w:b/>
                <w:sz w:val="24"/>
              </w:rPr>
              <w:t>Bajardi:</w:t>
            </w:r>
          </w:p>
        </w:tc>
        <w:tc>
          <w:tcPr>
            <w:tcW w:type="dxa" w:w="4939"/>
          </w:tcPr>
          <w:p>
            <w:r>
              <w:rPr>
                <w:sz w:val="24"/>
              </w:rPr>
              <w:t>Talaba: ____________________</w:t>
              <w:br/>
              <w:t>Guruh: ____________________</w:t>
            </w:r>
          </w:p>
        </w:tc>
      </w:tr>
      <w:tr>
        <w:tc>
          <w:tcPr>
            <w:tcW w:type="dxa" w:w="4939"/>
          </w:tcPr>
          <w:p>
            <w:r>
              <w:rPr>
                <w:b/>
                <w:sz w:val="24"/>
              </w:rPr>
              <w:t>Qabul qildi:</w:t>
            </w:r>
          </w:p>
        </w:tc>
        <w:tc>
          <w:tcPr>
            <w:tcW w:type="dxa" w:w="4939"/>
          </w:tcPr>
          <w:p>
            <w:r>
              <w:rPr>
                <w:sz w:val="24"/>
              </w:rPr>
              <w:t>O'qituvchi: ____________________</w:t>
              <w:br/>
              <w:t>Bahosi: ____________________</w:t>
            </w:r>
          </w:p>
        </w:tc>
      </w:tr>
    </w:tbl>
    <w:p/>
    <w:p/>
    <w:p/>
    <w:p/>
    <w:p>
      <w:pPr>
        <w:jc w:val="center"/>
      </w:pPr>
      <w:r>
        <w:rPr>
          <w:rFonts w:ascii="Times New Roman" w:hAnsi="Times New Roman"/>
          <w:sz w:val="24"/>
        </w:rPr>
        <w:t>Toshkent – 2026</w:t>
      </w:r>
    </w:p>
    <w:p>
      <w:r>
        <w:br w:type="page"/>
      </w:r>
    </w:p>
    <w:p>
      <w:pPr>
        <w:keepNext/>
        <w:spacing w:before="280" w:after="120"/>
      </w:pPr>
      <w:r>
        <w:rPr>
          <w:rFonts w:ascii="Times New Roman" w:hAnsi="Times New Roman"/>
          <w:b/>
          <w:color w:val="0F172A"/>
          <w:sz w:val="28"/>
        </w:rPr>
        <w:t>ISHNING MAQSADI VA TADQIQOT OB'EKTI</w:t>
      </w:r>
    </w:p>
    <w:p>
      <w:pPr>
        <w:spacing w:before="40" w:after="80" w:line="276" w:lineRule="auto"/>
        <w:jc w:val="both"/>
      </w:pPr>
      <w:r>
        <w:rPr>
          <w:rFonts w:ascii="Times New Roman" w:hAnsi="Times New Roman"/>
          <w:i w:val="0"/>
          <w:sz w:val="22"/>
        </w:rPr>
        <w:t>Ishning maqsadi: Talabalarda ma’lumotlar to‘plamidagi sifat muammolarini (yetishmayotgan qiymatlar, takroriy yozuvlar, nomuvofiq format, g‘ayrioddiy qiymatlar — outlierlar) aniqlash hamda ularni to‘g‘ri usul bilan qayta ishlash, tozalash va tahlilga tayyorlash ko‘nikmasini shakllantirish.</w:t>
      </w:r>
    </w:p>
    <w:p>
      <w:pPr>
        <w:keepNext/>
        <w:spacing w:before="200" w:after="80"/>
      </w:pPr>
      <w:r>
        <w:rPr>
          <w:rFonts w:ascii="Times New Roman" w:hAnsi="Times New Roman"/>
          <w:b/>
          <w:color w:val="1E3A8A"/>
          <w:sz w:val="24"/>
        </w:rPr>
        <w:t>Dastlabki «Do‘kon mijozlari» ma'lumotlar to'plami</w:t>
      </w:r>
    </w:p>
    <w:p>
      <w:pPr>
        <w:spacing w:before="40" w:after="80" w:line="276" w:lineRule="auto"/>
        <w:jc w:val="both"/>
      </w:pPr>
      <w:r>
        <w:rPr>
          <w:rFonts w:ascii="Times New Roman" w:hAnsi="Times New Roman"/>
          <w:i w:val="0"/>
          <w:sz w:val="22"/>
        </w:rPr>
        <w:t>Hujjat shartida berilgan boshlang'ich xatoliklar mavjud jadval ko'rinishi (Oylik_xarid — ming so'mda):</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411"/>
        <w:gridCol w:w="1411"/>
        <w:gridCol w:w="1411"/>
        <w:gridCol w:w="1411"/>
        <w:gridCol w:w="1411"/>
        <w:gridCol w:w="1411"/>
        <w:gridCol w:w="1411"/>
      </w:tblGrid>
      <w:tr>
        <w:tc>
          <w:tcPr>
            <w:tcW w:type="dxa" w:w="1411"/>
            <w:shd w:fill="1E293B"/>
            <w:vAlign w:val="center"/>
          </w:tcPr>
          <w:p>
            <w:pPr>
              <w:spacing w:before="60" w:after="60" w:line="252" w:lineRule="auto"/>
            </w:pPr>
            <w:r>
              <w:rPr>
                <w:rFonts w:ascii="Times New Roman" w:hAnsi="Times New Roman"/>
                <w:b/>
                <w:color w:val="FFFFFF"/>
                <w:sz w:val="20"/>
              </w:rPr>
              <w:t>ID</w:t>
            </w:r>
          </w:p>
        </w:tc>
        <w:tc>
          <w:tcPr>
            <w:tcW w:type="dxa" w:w="1411"/>
            <w:shd w:fill="1E293B"/>
            <w:vAlign w:val="center"/>
          </w:tcPr>
          <w:p>
            <w:pPr>
              <w:spacing w:before="60" w:after="60" w:line="252" w:lineRule="auto"/>
            </w:pPr>
            <w:r>
              <w:rPr>
                <w:rFonts w:ascii="Times New Roman" w:hAnsi="Times New Roman"/>
                <w:b/>
                <w:color w:val="FFFFFF"/>
                <w:sz w:val="20"/>
              </w:rPr>
              <w:t>Ism</w:t>
            </w:r>
          </w:p>
        </w:tc>
        <w:tc>
          <w:tcPr>
            <w:tcW w:type="dxa" w:w="1411"/>
            <w:shd w:fill="1E293B"/>
            <w:vAlign w:val="center"/>
          </w:tcPr>
          <w:p>
            <w:pPr>
              <w:spacing w:before="60" w:after="60" w:line="252" w:lineRule="auto"/>
            </w:pPr>
            <w:r>
              <w:rPr>
                <w:rFonts w:ascii="Times New Roman" w:hAnsi="Times New Roman"/>
                <w:b/>
                <w:color w:val="FFFFFF"/>
                <w:sz w:val="20"/>
              </w:rPr>
              <w:t>Yoshi</w:t>
            </w:r>
          </w:p>
        </w:tc>
        <w:tc>
          <w:tcPr>
            <w:tcW w:type="dxa" w:w="1411"/>
            <w:shd w:fill="1E293B"/>
            <w:vAlign w:val="center"/>
          </w:tcPr>
          <w:p>
            <w:pPr>
              <w:spacing w:before="60" w:after="60" w:line="252" w:lineRule="auto"/>
            </w:pPr>
            <w:r>
              <w:rPr>
                <w:rFonts w:ascii="Times New Roman" w:hAnsi="Times New Roman"/>
                <w:b/>
                <w:color w:val="FFFFFF"/>
                <w:sz w:val="20"/>
              </w:rPr>
              <w:t>Jinsi</w:t>
            </w:r>
          </w:p>
        </w:tc>
        <w:tc>
          <w:tcPr>
            <w:tcW w:type="dxa" w:w="1411"/>
            <w:shd w:fill="1E293B"/>
            <w:vAlign w:val="center"/>
          </w:tcPr>
          <w:p>
            <w:pPr>
              <w:spacing w:before="60" w:after="60" w:line="252" w:lineRule="auto"/>
            </w:pPr>
            <w:r>
              <w:rPr>
                <w:rFonts w:ascii="Times New Roman" w:hAnsi="Times New Roman"/>
                <w:b/>
                <w:color w:val="FFFFFF"/>
                <w:sz w:val="20"/>
              </w:rPr>
              <w:t>Shahar</w:t>
            </w:r>
          </w:p>
        </w:tc>
        <w:tc>
          <w:tcPr>
            <w:tcW w:type="dxa" w:w="1411"/>
            <w:shd w:fill="1E293B"/>
            <w:vAlign w:val="center"/>
          </w:tcPr>
          <w:p>
            <w:pPr>
              <w:spacing w:before="60" w:after="60" w:line="252" w:lineRule="auto"/>
            </w:pPr>
            <w:r>
              <w:rPr>
                <w:rFonts w:ascii="Times New Roman" w:hAnsi="Times New Roman"/>
                <w:b/>
                <w:color w:val="FFFFFF"/>
                <w:sz w:val="20"/>
              </w:rPr>
              <w:t>Oylik_xarid</w:t>
            </w:r>
          </w:p>
        </w:tc>
        <w:tc>
          <w:tcPr>
            <w:tcW w:type="dxa" w:w="1411"/>
            <w:shd w:fill="1E293B"/>
            <w:vAlign w:val="center"/>
          </w:tcPr>
          <w:p>
            <w:pPr>
              <w:spacing w:before="60" w:after="60" w:line="252" w:lineRule="auto"/>
            </w:pPr>
            <w:r>
              <w:rPr>
                <w:rFonts w:ascii="Times New Roman" w:hAnsi="Times New Roman"/>
                <w:b/>
                <w:color w:val="FFFFFF"/>
                <w:sz w:val="20"/>
              </w:rPr>
              <w:t>Xaridlar_soni</w:t>
            </w:r>
          </w:p>
        </w:tc>
      </w:tr>
      <w:tr>
        <w:tc>
          <w:tcPr>
            <w:tcW w:type="dxa" w:w="1411"/>
            <w:shd w:fill="F8FAFC"/>
            <w:vAlign w:val="center"/>
          </w:tcPr>
          <w:p>
            <w:pPr>
              <w:spacing w:before="60" w:after="60" w:line="252" w:lineRule="auto"/>
            </w:pPr>
            <w:r>
              <w:rPr>
                <w:rFonts w:ascii="Times New Roman" w:hAnsi="Times New Roman"/>
                <w:sz w:val="19"/>
              </w:rPr>
              <w:t>1</w:t>
            </w:r>
          </w:p>
        </w:tc>
        <w:tc>
          <w:tcPr>
            <w:tcW w:type="dxa" w:w="1411"/>
            <w:shd w:fill="F8FAFC"/>
            <w:vAlign w:val="center"/>
          </w:tcPr>
          <w:p>
            <w:pPr>
              <w:spacing w:before="60" w:after="60" w:line="252" w:lineRule="auto"/>
            </w:pPr>
            <w:r>
              <w:rPr>
                <w:rFonts w:ascii="Times New Roman" w:hAnsi="Times New Roman"/>
                <w:sz w:val="19"/>
              </w:rPr>
              <w:t>Anvar</w:t>
            </w:r>
          </w:p>
        </w:tc>
        <w:tc>
          <w:tcPr>
            <w:tcW w:type="dxa" w:w="1411"/>
            <w:shd w:fill="F8FAFC"/>
            <w:vAlign w:val="center"/>
          </w:tcPr>
          <w:p>
            <w:pPr>
              <w:spacing w:before="60" w:after="60" w:line="252" w:lineRule="auto"/>
            </w:pPr>
            <w:r>
              <w:rPr>
                <w:rFonts w:ascii="Times New Roman" w:hAnsi="Times New Roman"/>
                <w:sz w:val="19"/>
              </w:rPr>
              <w:t>25</w:t>
            </w:r>
          </w:p>
        </w:tc>
        <w:tc>
          <w:tcPr>
            <w:tcW w:type="dxa" w:w="1411"/>
            <w:shd w:fill="F8FAFC"/>
            <w:vAlign w:val="center"/>
          </w:tcPr>
          <w:p>
            <w:pPr>
              <w:spacing w:before="60" w:after="60" w:line="252" w:lineRule="auto"/>
            </w:pPr>
            <w:r>
              <w:rPr>
                <w:rFonts w:ascii="Times New Roman" w:hAnsi="Times New Roman"/>
                <w:sz w:val="19"/>
              </w:rPr>
              <w:t>Erkak</w:t>
            </w:r>
          </w:p>
        </w:tc>
        <w:tc>
          <w:tcPr>
            <w:tcW w:type="dxa" w:w="1411"/>
            <w:shd w:fill="F8FAFC"/>
            <w:vAlign w:val="center"/>
          </w:tcPr>
          <w:p>
            <w:pPr>
              <w:spacing w:before="60" w:after="60" w:line="252" w:lineRule="auto"/>
            </w:pPr>
            <w:r>
              <w:rPr>
                <w:rFonts w:ascii="Times New Roman" w:hAnsi="Times New Roman"/>
                <w:sz w:val="19"/>
              </w:rPr>
              <w:t>Samarqand</w:t>
            </w:r>
          </w:p>
        </w:tc>
        <w:tc>
          <w:tcPr>
            <w:tcW w:type="dxa" w:w="1411"/>
            <w:shd w:fill="F8FAFC"/>
            <w:vAlign w:val="center"/>
          </w:tcPr>
          <w:p>
            <w:pPr>
              <w:spacing w:before="60" w:after="60" w:line="252" w:lineRule="auto"/>
            </w:pPr>
            <w:r>
              <w:rPr>
                <w:rFonts w:ascii="Times New Roman" w:hAnsi="Times New Roman"/>
                <w:sz w:val="19"/>
              </w:rPr>
              <w:t>450</w:t>
            </w:r>
          </w:p>
        </w:tc>
        <w:tc>
          <w:tcPr>
            <w:tcW w:type="dxa" w:w="1411"/>
            <w:shd w:fill="F8FAFC"/>
            <w:vAlign w:val="center"/>
          </w:tcPr>
          <w:p>
            <w:pPr>
              <w:spacing w:before="60" w:after="60" w:line="252" w:lineRule="auto"/>
            </w:pPr>
            <w:r>
              <w:rPr>
                <w:rFonts w:ascii="Times New Roman" w:hAnsi="Times New Roman"/>
                <w:sz w:val="19"/>
              </w:rPr>
              <w:t>5</w:t>
            </w:r>
          </w:p>
        </w:tc>
      </w:tr>
      <w:tr>
        <w:tc>
          <w:tcPr>
            <w:tcW w:type="dxa" w:w="1411"/>
            <w:shd w:fill="FFFFFF"/>
            <w:vAlign w:val="center"/>
          </w:tcPr>
          <w:p>
            <w:pPr>
              <w:spacing w:before="60" w:after="60" w:line="252" w:lineRule="auto"/>
            </w:pPr>
            <w:r>
              <w:rPr>
                <w:rFonts w:ascii="Times New Roman" w:hAnsi="Times New Roman"/>
                <w:sz w:val="19"/>
              </w:rPr>
              <w:t>2</w:t>
            </w:r>
          </w:p>
        </w:tc>
        <w:tc>
          <w:tcPr>
            <w:tcW w:type="dxa" w:w="1411"/>
            <w:shd w:fill="FFFFFF"/>
            <w:vAlign w:val="center"/>
          </w:tcPr>
          <w:p>
            <w:pPr>
              <w:spacing w:before="60" w:after="60" w:line="252" w:lineRule="auto"/>
            </w:pPr>
            <w:r>
              <w:rPr>
                <w:rFonts w:ascii="Times New Roman" w:hAnsi="Times New Roman"/>
                <w:sz w:val="19"/>
              </w:rPr>
              <w:t>Gulnora</w:t>
            </w:r>
          </w:p>
        </w:tc>
        <w:tc>
          <w:tcPr>
            <w:tcW w:type="dxa" w:w="1411"/>
            <w:shd w:fill="FFFFFF"/>
            <w:vAlign w:val="center"/>
          </w:tcPr>
          <w:p>
            <w:pPr>
              <w:spacing w:before="60" w:after="60" w:line="252" w:lineRule="auto"/>
            </w:pPr>
            <w:r>
              <w:rPr>
                <w:rFonts w:ascii="Times New Roman" w:hAnsi="Times New Roman"/>
                <w:sz w:val="19"/>
              </w:rPr>
              <w:t>—</w:t>
            </w:r>
          </w:p>
        </w:tc>
        <w:tc>
          <w:tcPr>
            <w:tcW w:type="dxa" w:w="1411"/>
            <w:shd w:fill="FFFFFF"/>
            <w:vAlign w:val="center"/>
          </w:tcPr>
          <w:p>
            <w:pPr>
              <w:spacing w:before="60" w:after="60" w:line="252" w:lineRule="auto"/>
            </w:pPr>
            <w:r>
              <w:rPr>
                <w:rFonts w:ascii="Times New Roman" w:hAnsi="Times New Roman"/>
                <w:sz w:val="19"/>
              </w:rPr>
              <w:t>Ayol</w:t>
            </w:r>
          </w:p>
        </w:tc>
        <w:tc>
          <w:tcPr>
            <w:tcW w:type="dxa" w:w="1411"/>
            <w:shd w:fill="FFFFFF"/>
            <w:vAlign w:val="center"/>
          </w:tcPr>
          <w:p>
            <w:pPr>
              <w:spacing w:before="60" w:after="60" w:line="252" w:lineRule="auto"/>
            </w:pPr>
            <w:r>
              <w:rPr>
                <w:rFonts w:ascii="Times New Roman" w:hAnsi="Times New Roman"/>
                <w:sz w:val="19"/>
              </w:rPr>
              <w:t>Toshkent</w:t>
            </w:r>
          </w:p>
        </w:tc>
        <w:tc>
          <w:tcPr>
            <w:tcW w:type="dxa" w:w="1411"/>
            <w:shd w:fill="FFFFFF"/>
            <w:vAlign w:val="center"/>
          </w:tcPr>
          <w:p>
            <w:pPr>
              <w:spacing w:before="60" w:after="60" w:line="252" w:lineRule="auto"/>
            </w:pPr>
            <w:r>
              <w:rPr>
                <w:rFonts w:ascii="Times New Roman" w:hAnsi="Times New Roman"/>
                <w:sz w:val="19"/>
              </w:rPr>
              <w:t>520</w:t>
            </w:r>
          </w:p>
        </w:tc>
        <w:tc>
          <w:tcPr>
            <w:tcW w:type="dxa" w:w="1411"/>
            <w:shd w:fill="FFFFFF"/>
            <w:vAlign w:val="center"/>
          </w:tcPr>
          <w:p>
            <w:pPr>
              <w:spacing w:before="60" w:after="60" w:line="252" w:lineRule="auto"/>
            </w:pPr>
            <w:r>
              <w:rPr>
                <w:rFonts w:ascii="Times New Roman" w:hAnsi="Times New Roman"/>
                <w:sz w:val="19"/>
              </w:rPr>
              <w:t>6</w:t>
            </w:r>
          </w:p>
        </w:tc>
      </w:tr>
      <w:tr>
        <w:tc>
          <w:tcPr>
            <w:tcW w:type="dxa" w:w="1411"/>
            <w:shd w:fill="F8FAFC"/>
            <w:vAlign w:val="center"/>
          </w:tcPr>
          <w:p>
            <w:pPr>
              <w:spacing w:before="60" w:after="60" w:line="252" w:lineRule="auto"/>
            </w:pPr>
            <w:r>
              <w:rPr>
                <w:rFonts w:ascii="Times New Roman" w:hAnsi="Times New Roman"/>
                <w:sz w:val="19"/>
              </w:rPr>
              <w:t>3</w:t>
            </w:r>
          </w:p>
        </w:tc>
        <w:tc>
          <w:tcPr>
            <w:tcW w:type="dxa" w:w="1411"/>
            <w:shd w:fill="F8FAFC"/>
            <w:vAlign w:val="center"/>
          </w:tcPr>
          <w:p>
            <w:pPr>
              <w:spacing w:before="60" w:after="60" w:line="252" w:lineRule="auto"/>
            </w:pPr>
            <w:r>
              <w:rPr>
                <w:rFonts w:ascii="Times New Roman" w:hAnsi="Times New Roman"/>
                <w:sz w:val="19"/>
              </w:rPr>
              <w:t>Rustam</w:t>
            </w:r>
          </w:p>
        </w:tc>
        <w:tc>
          <w:tcPr>
            <w:tcW w:type="dxa" w:w="1411"/>
            <w:shd w:fill="F8FAFC"/>
            <w:vAlign w:val="center"/>
          </w:tcPr>
          <w:p>
            <w:pPr>
              <w:spacing w:before="60" w:after="60" w:line="252" w:lineRule="auto"/>
            </w:pPr>
            <w:r>
              <w:rPr>
                <w:rFonts w:ascii="Times New Roman" w:hAnsi="Times New Roman"/>
                <w:sz w:val="19"/>
              </w:rPr>
              <w:t>34</w:t>
            </w:r>
          </w:p>
        </w:tc>
        <w:tc>
          <w:tcPr>
            <w:tcW w:type="dxa" w:w="1411"/>
            <w:shd w:fill="F8FAFC"/>
            <w:vAlign w:val="center"/>
          </w:tcPr>
          <w:p>
            <w:pPr>
              <w:spacing w:before="60" w:after="60" w:line="252" w:lineRule="auto"/>
            </w:pPr>
            <w:r>
              <w:rPr>
                <w:rFonts w:ascii="Times New Roman" w:hAnsi="Times New Roman"/>
                <w:sz w:val="19"/>
              </w:rPr>
              <w:t>erkak</w:t>
            </w:r>
          </w:p>
        </w:tc>
        <w:tc>
          <w:tcPr>
            <w:tcW w:type="dxa" w:w="1411"/>
            <w:shd w:fill="F8FAFC"/>
            <w:vAlign w:val="center"/>
          </w:tcPr>
          <w:p>
            <w:pPr>
              <w:spacing w:before="60" w:after="60" w:line="252" w:lineRule="auto"/>
            </w:pPr>
            <w:r>
              <w:rPr>
                <w:rFonts w:ascii="Times New Roman" w:hAnsi="Times New Roman"/>
                <w:sz w:val="19"/>
              </w:rPr>
              <w:t>samarqand</w:t>
            </w:r>
          </w:p>
        </w:tc>
        <w:tc>
          <w:tcPr>
            <w:tcW w:type="dxa" w:w="1411"/>
            <w:shd w:fill="F8FAFC"/>
            <w:vAlign w:val="center"/>
          </w:tcPr>
          <w:p>
            <w:pPr>
              <w:spacing w:before="60" w:after="60" w:line="252" w:lineRule="auto"/>
            </w:pPr>
            <w:r>
              <w:rPr>
                <w:rFonts w:ascii="Times New Roman" w:hAnsi="Times New Roman"/>
                <w:sz w:val="19"/>
              </w:rPr>
              <w:t>380</w:t>
            </w:r>
          </w:p>
        </w:tc>
        <w:tc>
          <w:tcPr>
            <w:tcW w:type="dxa" w:w="1411"/>
            <w:shd w:fill="F8FAFC"/>
            <w:vAlign w:val="center"/>
          </w:tcPr>
          <w:p>
            <w:pPr>
              <w:spacing w:before="60" w:after="60" w:line="252" w:lineRule="auto"/>
            </w:pPr>
            <w:r>
              <w:rPr>
                <w:rFonts w:ascii="Times New Roman" w:hAnsi="Times New Roman"/>
                <w:sz w:val="19"/>
              </w:rPr>
              <w:t>4</w:t>
            </w:r>
          </w:p>
        </w:tc>
      </w:tr>
      <w:tr>
        <w:tc>
          <w:tcPr>
            <w:tcW w:type="dxa" w:w="1411"/>
            <w:shd w:fill="FFFFFF"/>
            <w:vAlign w:val="center"/>
          </w:tcPr>
          <w:p>
            <w:pPr>
              <w:spacing w:before="60" w:after="60" w:line="252" w:lineRule="auto"/>
            </w:pPr>
            <w:r>
              <w:rPr>
                <w:rFonts w:ascii="Times New Roman" w:hAnsi="Times New Roman"/>
                <w:sz w:val="19"/>
              </w:rPr>
              <w:t>4</w:t>
            </w:r>
          </w:p>
        </w:tc>
        <w:tc>
          <w:tcPr>
            <w:tcW w:type="dxa" w:w="1411"/>
            <w:shd w:fill="FFFFFF"/>
            <w:vAlign w:val="center"/>
          </w:tcPr>
          <w:p>
            <w:pPr>
              <w:spacing w:before="60" w:after="60" w:line="252" w:lineRule="auto"/>
            </w:pPr>
            <w:r>
              <w:rPr>
                <w:rFonts w:ascii="Times New Roman" w:hAnsi="Times New Roman"/>
                <w:sz w:val="19"/>
              </w:rPr>
              <w:t>Shahnoza</w:t>
            </w:r>
          </w:p>
        </w:tc>
        <w:tc>
          <w:tcPr>
            <w:tcW w:type="dxa" w:w="1411"/>
            <w:shd w:fill="FFFFFF"/>
            <w:vAlign w:val="center"/>
          </w:tcPr>
          <w:p>
            <w:pPr>
              <w:spacing w:before="60" w:after="60" w:line="252" w:lineRule="auto"/>
            </w:pPr>
            <w:r>
              <w:rPr>
                <w:rFonts w:ascii="Times New Roman" w:hAnsi="Times New Roman"/>
                <w:sz w:val="19"/>
              </w:rPr>
              <w:t>28</w:t>
            </w:r>
          </w:p>
        </w:tc>
        <w:tc>
          <w:tcPr>
            <w:tcW w:type="dxa" w:w="1411"/>
            <w:shd w:fill="FFFFFF"/>
            <w:vAlign w:val="center"/>
          </w:tcPr>
          <w:p>
            <w:pPr>
              <w:spacing w:before="60" w:after="60" w:line="252" w:lineRule="auto"/>
            </w:pPr>
            <w:r>
              <w:rPr>
                <w:rFonts w:ascii="Times New Roman" w:hAnsi="Times New Roman"/>
                <w:sz w:val="19"/>
              </w:rPr>
              <w:t>Ayol</w:t>
            </w:r>
          </w:p>
        </w:tc>
        <w:tc>
          <w:tcPr>
            <w:tcW w:type="dxa" w:w="1411"/>
            <w:shd w:fill="FFFFFF"/>
            <w:vAlign w:val="center"/>
          </w:tcPr>
          <w:p>
            <w:pPr>
              <w:spacing w:before="60" w:after="60" w:line="252" w:lineRule="auto"/>
            </w:pPr>
            <w:r>
              <w:rPr>
                <w:rFonts w:ascii="Times New Roman" w:hAnsi="Times New Roman"/>
                <w:sz w:val="19"/>
              </w:rPr>
              <w:t>—</w:t>
            </w:r>
          </w:p>
        </w:tc>
        <w:tc>
          <w:tcPr>
            <w:tcW w:type="dxa" w:w="1411"/>
            <w:shd w:fill="FFFFFF"/>
            <w:vAlign w:val="center"/>
          </w:tcPr>
          <w:p>
            <w:pPr>
              <w:spacing w:before="60" w:after="60" w:line="252" w:lineRule="auto"/>
            </w:pPr>
            <w:r>
              <w:rPr>
                <w:rFonts w:ascii="Times New Roman" w:hAnsi="Times New Roman"/>
                <w:sz w:val="19"/>
              </w:rPr>
              <w:t>610</w:t>
            </w:r>
          </w:p>
        </w:tc>
        <w:tc>
          <w:tcPr>
            <w:tcW w:type="dxa" w:w="1411"/>
            <w:shd w:fill="FFFFFF"/>
            <w:vAlign w:val="center"/>
          </w:tcPr>
          <w:p>
            <w:pPr>
              <w:spacing w:before="60" w:after="60" w:line="252" w:lineRule="auto"/>
            </w:pPr>
            <w:r>
              <w:rPr>
                <w:rFonts w:ascii="Times New Roman" w:hAnsi="Times New Roman"/>
                <w:sz w:val="19"/>
              </w:rPr>
              <w:t>7</w:t>
            </w:r>
          </w:p>
        </w:tc>
      </w:tr>
      <w:tr>
        <w:tc>
          <w:tcPr>
            <w:tcW w:type="dxa" w:w="1411"/>
            <w:shd w:fill="F8FAFC"/>
            <w:vAlign w:val="center"/>
          </w:tcPr>
          <w:p>
            <w:pPr>
              <w:spacing w:before="60" w:after="60" w:line="252" w:lineRule="auto"/>
            </w:pPr>
            <w:r>
              <w:rPr>
                <w:rFonts w:ascii="Times New Roman" w:hAnsi="Times New Roman"/>
                <w:sz w:val="19"/>
              </w:rPr>
              <w:t>5</w:t>
            </w:r>
          </w:p>
        </w:tc>
        <w:tc>
          <w:tcPr>
            <w:tcW w:type="dxa" w:w="1411"/>
            <w:shd w:fill="F8FAFC"/>
            <w:vAlign w:val="center"/>
          </w:tcPr>
          <w:p>
            <w:pPr>
              <w:spacing w:before="60" w:after="60" w:line="252" w:lineRule="auto"/>
            </w:pPr>
            <w:r>
              <w:rPr>
                <w:rFonts w:ascii="Times New Roman" w:hAnsi="Times New Roman"/>
                <w:sz w:val="19"/>
              </w:rPr>
              <w:t>Javohir</w:t>
            </w:r>
          </w:p>
        </w:tc>
        <w:tc>
          <w:tcPr>
            <w:tcW w:type="dxa" w:w="1411"/>
            <w:shd w:fill="F8FAFC"/>
            <w:vAlign w:val="center"/>
          </w:tcPr>
          <w:p>
            <w:pPr>
              <w:spacing w:before="60" w:after="60" w:line="252" w:lineRule="auto"/>
            </w:pPr>
            <w:r>
              <w:rPr>
                <w:rFonts w:ascii="Times New Roman" w:hAnsi="Times New Roman"/>
                <w:sz w:val="19"/>
              </w:rPr>
              <w:t>41</w:t>
            </w:r>
          </w:p>
        </w:tc>
        <w:tc>
          <w:tcPr>
            <w:tcW w:type="dxa" w:w="1411"/>
            <w:shd w:fill="F8FAFC"/>
            <w:vAlign w:val="center"/>
          </w:tcPr>
          <w:p>
            <w:pPr>
              <w:spacing w:before="60" w:after="60" w:line="252" w:lineRule="auto"/>
            </w:pPr>
            <w:r>
              <w:rPr>
                <w:rFonts w:ascii="Times New Roman" w:hAnsi="Times New Roman"/>
                <w:sz w:val="19"/>
              </w:rPr>
              <w:t>Erkak</w:t>
            </w:r>
          </w:p>
        </w:tc>
        <w:tc>
          <w:tcPr>
            <w:tcW w:type="dxa" w:w="1411"/>
            <w:shd w:fill="F8FAFC"/>
            <w:vAlign w:val="center"/>
          </w:tcPr>
          <w:p>
            <w:pPr>
              <w:spacing w:before="60" w:after="60" w:line="252" w:lineRule="auto"/>
            </w:pPr>
            <w:r>
              <w:rPr>
                <w:rFonts w:ascii="Times New Roman" w:hAnsi="Times New Roman"/>
                <w:sz w:val="19"/>
              </w:rPr>
              <w:t>Buxoro</w:t>
            </w:r>
          </w:p>
        </w:tc>
        <w:tc>
          <w:tcPr>
            <w:tcW w:type="dxa" w:w="1411"/>
            <w:shd w:fill="F8FAFC"/>
            <w:vAlign w:val="center"/>
          </w:tcPr>
          <w:p>
            <w:pPr>
              <w:spacing w:before="60" w:after="60" w:line="252" w:lineRule="auto"/>
            </w:pPr>
            <w:r>
              <w:rPr>
                <w:rFonts w:ascii="Times New Roman" w:hAnsi="Times New Roman"/>
                <w:sz w:val="19"/>
              </w:rPr>
              <w:t>—</w:t>
            </w:r>
          </w:p>
        </w:tc>
        <w:tc>
          <w:tcPr>
            <w:tcW w:type="dxa" w:w="1411"/>
            <w:shd w:fill="F8FAFC"/>
            <w:vAlign w:val="center"/>
          </w:tcPr>
          <w:p>
            <w:pPr>
              <w:spacing w:before="60" w:after="60" w:line="252" w:lineRule="auto"/>
            </w:pPr>
            <w:r>
              <w:rPr>
                <w:rFonts w:ascii="Times New Roman" w:hAnsi="Times New Roman"/>
                <w:sz w:val="19"/>
              </w:rPr>
              <w:t>3</w:t>
            </w:r>
          </w:p>
        </w:tc>
      </w:tr>
      <w:tr>
        <w:tc>
          <w:tcPr>
            <w:tcW w:type="dxa" w:w="1411"/>
            <w:shd w:fill="FFFFFF"/>
            <w:vAlign w:val="center"/>
          </w:tcPr>
          <w:p>
            <w:pPr>
              <w:spacing w:before="60" w:after="60" w:line="252" w:lineRule="auto"/>
            </w:pPr>
            <w:r>
              <w:rPr>
                <w:rFonts w:ascii="Times New Roman" w:hAnsi="Times New Roman"/>
                <w:sz w:val="19"/>
              </w:rPr>
              <w:t>6</w:t>
            </w:r>
          </w:p>
        </w:tc>
        <w:tc>
          <w:tcPr>
            <w:tcW w:type="dxa" w:w="1411"/>
            <w:shd w:fill="FFFFFF"/>
            <w:vAlign w:val="center"/>
          </w:tcPr>
          <w:p>
            <w:pPr>
              <w:spacing w:before="60" w:after="60" w:line="252" w:lineRule="auto"/>
            </w:pPr>
            <w:r>
              <w:rPr>
                <w:rFonts w:ascii="Times New Roman" w:hAnsi="Times New Roman"/>
                <w:sz w:val="19"/>
              </w:rPr>
              <w:t>Feruza</w:t>
            </w:r>
          </w:p>
        </w:tc>
        <w:tc>
          <w:tcPr>
            <w:tcW w:type="dxa" w:w="1411"/>
            <w:shd w:fill="FFFFFF"/>
            <w:vAlign w:val="center"/>
          </w:tcPr>
          <w:p>
            <w:pPr>
              <w:spacing w:before="60" w:after="60" w:line="252" w:lineRule="auto"/>
            </w:pPr>
            <w:r>
              <w:rPr>
                <w:rFonts w:ascii="Times New Roman" w:hAnsi="Times New Roman"/>
                <w:sz w:val="19"/>
              </w:rPr>
              <w:t>30</w:t>
            </w:r>
          </w:p>
        </w:tc>
        <w:tc>
          <w:tcPr>
            <w:tcW w:type="dxa" w:w="1411"/>
            <w:shd w:fill="FFFFFF"/>
            <w:vAlign w:val="center"/>
          </w:tcPr>
          <w:p>
            <w:pPr>
              <w:spacing w:before="60" w:after="60" w:line="252" w:lineRule="auto"/>
            </w:pPr>
            <w:r>
              <w:rPr>
                <w:rFonts w:ascii="Times New Roman" w:hAnsi="Times New Roman"/>
                <w:sz w:val="19"/>
              </w:rPr>
              <w:t>Ayol</w:t>
            </w:r>
          </w:p>
        </w:tc>
        <w:tc>
          <w:tcPr>
            <w:tcW w:type="dxa" w:w="1411"/>
            <w:shd w:fill="FFFFFF"/>
            <w:vAlign w:val="center"/>
          </w:tcPr>
          <w:p>
            <w:pPr>
              <w:spacing w:before="60" w:after="60" w:line="252" w:lineRule="auto"/>
            </w:pPr>
            <w:r>
              <w:rPr>
                <w:rFonts w:ascii="Times New Roman" w:hAnsi="Times New Roman"/>
                <w:sz w:val="19"/>
              </w:rPr>
              <w:t>Toshkent</w:t>
            </w:r>
          </w:p>
        </w:tc>
        <w:tc>
          <w:tcPr>
            <w:tcW w:type="dxa" w:w="1411"/>
            <w:shd w:fill="FFFFFF"/>
            <w:vAlign w:val="center"/>
          </w:tcPr>
          <w:p>
            <w:pPr>
              <w:spacing w:before="60" w:after="60" w:line="252" w:lineRule="auto"/>
            </w:pPr>
            <w:r>
              <w:rPr>
                <w:rFonts w:ascii="Times New Roman" w:hAnsi="Times New Roman"/>
                <w:sz w:val="19"/>
              </w:rPr>
              <w:t>490</w:t>
            </w:r>
          </w:p>
        </w:tc>
        <w:tc>
          <w:tcPr>
            <w:tcW w:type="dxa" w:w="1411"/>
            <w:shd w:fill="FFFFFF"/>
            <w:vAlign w:val="center"/>
          </w:tcPr>
          <w:p>
            <w:pPr>
              <w:spacing w:before="60" w:after="60" w:line="252" w:lineRule="auto"/>
            </w:pPr>
            <w:r>
              <w:rPr>
                <w:rFonts w:ascii="Times New Roman" w:hAnsi="Times New Roman"/>
                <w:sz w:val="19"/>
              </w:rPr>
              <w:t>—</w:t>
            </w:r>
          </w:p>
        </w:tc>
      </w:tr>
      <w:tr>
        <w:tc>
          <w:tcPr>
            <w:tcW w:type="dxa" w:w="1411"/>
            <w:shd w:fill="F8FAFC"/>
            <w:vAlign w:val="center"/>
          </w:tcPr>
          <w:p>
            <w:pPr>
              <w:spacing w:before="60" w:after="60" w:line="252" w:lineRule="auto"/>
            </w:pPr>
            <w:r>
              <w:rPr>
                <w:rFonts w:ascii="Times New Roman" w:hAnsi="Times New Roman"/>
                <w:sz w:val="19"/>
              </w:rPr>
              <w:t>7</w:t>
            </w:r>
          </w:p>
        </w:tc>
        <w:tc>
          <w:tcPr>
            <w:tcW w:type="dxa" w:w="1411"/>
            <w:shd w:fill="F8FAFC"/>
            <w:vAlign w:val="center"/>
          </w:tcPr>
          <w:p>
            <w:pPr>
              <w:spacing w:before="60" w:after="60" w:line="252" w:lineRule="auto"/>
            </w:pPr>
            <w:r>
              <w:rPr>
                <w:rFonts w:ascii="Times New Roman" w:hAnsi="Times New Roman"/>
                <w:sz w:val="19"/>
              </w:rPr>
              <w:t>Rustam</w:t>
            </w:r>
          </w:p>
        </w:tc>
        <w:tc>
          <w:tcPr>
            <w:tcW w:type="dxa" w:w="1411"/>
            <w:shd w:fill="F8FAFC"/>
            <w:vAlign w:val="center"/>
          </w:tcPr>
          <w:p>
            <w:pPr>
              <w:spacing w:before="60" w:after="60" w:line="252" w:lineRule="auto"/>
            </w:pPr>
            <w:r>
              <w:rPr>
                <w:rFonts w:ascii="Times New Roman" w:hAnsi="Times New Roman"/>
                <w:sz w:val="19"/>
              </w:rPr>
              <w:t>34</w:t>
            </w:r>
          </w:p>
        </w:tc>
        <w:tc>
          <w:tcPr>
            <w:tcW w:type="dxa" w:w="1411"/>
            <w:shd w:fill="F8FAFC"/>
            <w:vAlign w:val="center"/>
          </w:tcPr>
          <w:p>
            <w:pPr>
              <w:spacing w:before="60" w:after="60" w:line="252" w:lineRule="auto"/>
            </w:pPr>
            <w:r>
              <w:rPr>
                <w:rFonts w:ascii="Times New Roman" w:hAnsi="Times New Roman"/>
                <w:sz w:val="19"/>
              </w:rPr>
              <w:t>Erkak</w:t>
            </w:r>
          </w:p>
        </w:tc>
        <w:tc>
          <w:tcPr>
            <w:tcW w:type="dxa" w:w="1411"/>
            <w:shd w:fill="F8FAFC"/>
            <w:vAlign w:val="center"/>
          </w:tcPr>
          <w:p>
            <w:pPr>
              <w:spacing w:before="60" w:after="60" w:line="252" w:lineRule="auto"/>
            </w:pPr>
            <w:r>
              <w:rPr>
                <w:rFonts w:ascii="Times New Roman" w:hAnsi="Times New Roman"/>
                <w:sz w:val="19"/>
              </w:rPr>
              <w:t>Samarqand</w:t>
            </w:r>
          </w:p>
        </w:tc>
        <w:tc>
          <w:tcPr>
            <w:tcW w:type="dxa" w:w="1411"/>
            <w:shd w:fill="F8FAFC"/>
            <w:vAlign w:val="center"/>
          </w:tcPr>
          <w:p>
            <w:pPr>
              <w:spacing w:before="60" w:after="60" w:line="252" w:lineRule="auto"/>
            </w:pPr>
            <w:r>
              <w:rPr>
                <w:rFonts w:ascii="Times New Roman" w:hAnsi="Times New Roman"/>
                <w:sz w:val="19"/>
              </w:rPr>
              <w:t>380</w:t>
            </w:r>
          </w:p>
        </w:tc>
        <w:tc>
          <w:tcPr>
            <w:tcW w:type="dxa" w:w="1411"/>
            <w:shd w:fill="F8FAFC"/>
            <w:vAlign w:val="center"/>
          </w:tcPr>
          <w:p>
            <w:pPr>
              <w:spacing w:before="60" w:after="60" w:line="252" w:lineRule="auto"/>
            </w:pPr>
            <w:r>
              <w:rPr>
                <w:rFonts w:ascii="Times New Roman" w:hAnsi="Times New Roman"/>
                <w:sz w:val="19"/>
              </w:rPr>
              <w:t>4</w:t>
            </w:r>
          </w:p>
        </w:tc>
      </w:tr>
      <w:tr>
        <w:tc>
          <w:tcPr>
            <w:tcW w:type="dxa" w:w="1411"/>
            <w:shd w:fill="FFFFFF"/>
            <w:vAlign w:val="center"/>
          </w:tcPr>
          <w:p>
            <w:pPr>
              <w:spacing w:before="60" w:after="60" w:line="252" w:lineRule="auto"/>
            </w:pPr>
            <w:r>
              <w:rPr>
                <w:rFonts w:ascii="Times New Roman" w:hAnsi="Times New Roman"/>
                <w:sz w:val="19"/>
              </w:rPr>
              <w:t>8</w:t>
            </w:r>
          </w:p>
        </w:tc>
        <w:tc>
          <w:tcPr>
            <w:tcW w:type="dxa" w:w="1411"/>
            <w:shd w:fill="FFFFFF"/>
            <w:vAlign w:val="center"/>
          </w:tcPr>
          <w:p>
            <w:pPr>
              <w:spacing w:before="60" w:after="60" w:line="252" w:lineRule="auto"/>
            </w:pPr>
            <w:r>
              <w:rPr>
                <w:rFonts w:ascii="Times New Roman" w:hAnsi="Times New Roman"/>
                <w:sz w:val="19"/>
              </w:rPr>
              <w:t>Kamola</w:t>
            </w:r>
          </w:p>
        </w:tc>
        <w:tc>
          <w:tcPr>
            <w:tcW w:type="dxa" w:w="1411"/>
            <w:shd w:fill="FFFFFF"/>
            <w:vAlign w:val="center"/>
          </w:tcPr>
          <w:p>
            <w:pPr>
              <w:spacing w:before="60" w:after="60" w:line="252" w:lineRule="auto"/>
            </w:pPr>
            <w:r>
              <w:rPr>
                <w:rFonts w:ascii="Times New Roman" w:hAnsi="Times New Roman"/>
                <w:sz w:val="19"/>
              </w:rPr>
              <w:t>27</w:t>
            </w:r>
          </w:p>
        </w:tc>
        <w:tc>
          <w:tcPr>
            <w:tcW w:type="dxa" w:w="1411"/>
            <w:shd w:fill="FFFFFF"/>
            <w:vAlign w:val="center"/>
          </w:tcPr>
          <w:p>
            <w:pPr>
              <w:spacing w:before="60" w:after="60" w:line="252" w:lineRule="auto"/>
            </w:pPr>
            <w:r>
              <w:rPr>
                <w:rFonts w:ascii="Times New Roman" w:hAnsi="Times New Roman"/>
                <w:sz w:val="19"/>
              </w:rPr>
              <w:t>Ayol</w:t>
            </w:r>
          </w:p>
        </w:tc>
        <w:tc>
          <w:tcPr>
            <w:tcW w:type="dxa" w:w="1411"/>
            <w:shd w:fill="FFFFFF"/>
            <w:vAlign w:val="center"/>
          </w:tcPr>
          <w:p>
            <w:pPr>
              <w:spacing w:before="60" w:after="60" w:line="252" w:lineRule="auto"/>
            </w:pPr>
            <w:r>
              <w:rPr>
                <w:rFonts w:ascii="Times New Roman" w:hAnsi="Times New Roman"/>
                <w:sz w:val="19"/>
              </w:rPr>
              <w:t>Buxoro</w:t>
            </w:r>
          </w:p>
        </w:tc>
        <w:tc>
          <w:tcPr>
            <w:tcW w:type="dxa" w:w="1411"/>
            <w:shd w:fill="FFFFFF"/>
            <w:vAlign w:val="center"/>
          </w:tcPr>
          <w:p>
            <w:pPr>
              <w:spacing w:before="60" w:after="60" w:line="252" w:lineRule="auto"/>
            </w:pPr>
            <w:r>
              <w:rPr>
                <w:rFonts w:ascii="Times New Roman" w:hAnsi="Times New Roman"/>
                <w:sz w:val="19"/>
              </w:rPr>
              <w:t>560</w:t>
            </w:r>
          </w:p>
        </w:tc>
        <w:tc>
          <w:tcPr>
            <w:tcW w:type="dxa" w:w="1411"/>
            <w:shd w:fill="FFFFFF"/>
            <w:vAlign w:val="center"/>
          </w:tcPr>
          <w:p>
            <w:pPr>
              <w:spacing w:before="60" w:after="60" w:line="252" w:lineRule="auto"/>
            </w:pPr>
            <w:r>
              <w:rPr>
                <w:rFonts w:ascii="Times New Roman" w:hAnsi="Times New Roman"/>
                <w:sz w:val="19"/>
              </w:rPr>
              <w:t>6</w:t>
            </w:r>
          </w:p>
        </w:tc>
      </w:tr>
      <w:tr>
        <w:tc>
          <w:tcPr>
            <w:tcW w:type="dxa" w:w="1411"/>
            <w:shd w:fill="F8FAFC"/>
            <w:vAlign w:val="center"/>
          </w:tcPr>
          <w:p>
            <w:pPr>
              <w:spacing w:before="60" w:after="60" w:line="252" w:lineRule="auto"/>
            </w:pPr>
            <w:r>
              <w:rPr>
                <w:rFonts w:ascii="Times New Roman" w:hAnsi="Times New Roman"/>
                <w:sz w:val="19"/>
              </w:rPr>
              <w:t>9</w:t>
            </w:r>
          </w:p>
        </w:tc>
        <w:tc>
          <w:tcPr>
            <w:tcW w:type="dxa" w:w="1411"/>
            <w:shd w:fill="F8FAFC"/>
            <w:vAlign w:val="center"/>
          </w:tcPr>
          <w:p>
            <w:pPr>
              <w:spacing w:before="60" w:after="60" w:line="252" w:lineRule="auto"/>
            </w:pPr>
            <w:r>
              <w:rPr>
                <w:rFonts w:ascii="Times New Roman" w:hAnsi="Times New Roman"/>
                <w:sz w:val="19"/>
              </w:rPr>
              <w:t>Ulug‘bek</w:t>
            </w:r>
          </w:p>
        </w:tc>
        <w:tc>
          <w:tcPr>
            <w:tcW w:type="dxa" w:w="1411"/>
            <w:shd w:fill="F8FAFC"/>
            <w:vAlign w:val="center"/>
          </w:tcPr>
          <w:p>
            <w:pPr>
              <w:spacing w:before="60" w:after="60" w:line="252" w:lineRule="auto"/>
            </w:pPr>
            <w:r>
              <w:rPr>
                <w:rFonts w:ascii="Times New Roman" w:hAnsi="Times New Roman"/>
                <w:sz w:val="19"/>
              </w:rPr>
              <w:t>—</w:t>
            </w:r>
          </w:p>
        </w:tc>
        <w:tc>
          <w:tcPr>
            <w:tcW w:type="dxa" w:w="1411"/>
            <w:shd w:fill="F8FAFC"/>
            <w:vAlign w:val="center"/>
          </w:tcPr>
          <w:p>
            <w:pPr>
              <w:spacing w:before="60" w:after="60" w:line="252" w:lineRule="auto"/>
            </w:pPr>
            <w:r>
              <w:rPr>
                <w:rFonts w:ascii="Times New Roman" w:hAnsi="Times New Roman"/>
                <w:sz w:val="19"/>
              </w:rPr>
              <w:t>Erkak</w:t>
            </w:r>
          </w:p>
        </w:tc>
        <w:tc>
          <w:tcPr>
            <w:tcW w:type="dxa" w:w="1411"/>
            <w:shd w:fill="F8FAFC"/>
            <w:vAlign w:val="center"/>
          </w:tcPr>
          <w:p>
            <w:pPr>
              <w:spacing w:before="60" w:after="60" w:line="252" w:lineRule="auto"/>
            </w:pPr>
            <w:r>
              <w:rPr>
                <w:rFonts w:ascii="Times New Roman" w:hAnsi="Times New Roman"/>
                <w:sz w:val="19"/>
              </w:rPr>
              <w:t>Samarqand</w:t>
            </w:r>
          </w:p>
        </w:tc>
        <w:tc>
          <w:tcPr>
            <w:tcW w:type="dxa" w:w="1411"/>
            <w:shd w:fill="F8FAFC"/>
            <w:vAlign w:val="center"/>
          </w:tcPr>
          <w:p>
            <w:pPr>
              <w:spacing w:before="60" w:after="60" w:line="252" w:lineRule="auto"/>
            </w:pPr>
            <w:r>
              <w:rPr>
                <w:rFonts w:ascii="Times New Roman" w:hAnsi="Times New Roman"/>
                <w:sz w:val="19"/>
              </w:rPr>
              <w:t>5000</w:t>
            </w:r>
          </w:p>
        </w:tc>
        <w:tc>
          <w:tcPr>
            <w:tcW w:type="dxa" w:w="1411"/>
            <w:shd w:fill="F8FAFC"/>
            <w:vAlign w:val="center"/>
          </w:tcPr>
          <w:p>
            <w:pPr>
              <w:spacing w:before="60" w:after="60" w:line="252" w:lineRule="auto"/>
            </w:pPr>
            <w:r>
              <w:rPr>
                <w:rFonts w:ascii="Times New Roman" w:hAnsi="Times New Roman"/>
                <w:sz w:val="19"/>
              </w:rPr>
              <w:t>5</w:t>
            </w:r>
          </w:p>
        </w:tc>
      </w:tr>
      <w:tr>
        <w:tc>
          <w:tcPr>
            <w:tcW w:type="dxa" w:w="1411"/>
            <w:shd w:fill="FFFFFF"/>
            <w:vAlign w:val="center"/>
          </w:tcPr>
          <w:p>
            <w:pPr>
              <w:spacing w:before="60" w:after="60" w:line="252" w:lineRule="auto"/>
            </w:pPr>
            <w:r>
              <w:rPr>
                <w:rFonts w:ascii="Times New Roman" w:hAnsi="Times New Roman"/>
                <w:sz w:val="19"/>
              </w:rPr>
              <w:t>10</w:t>
            </w:r>
          </w:p>
        </w:tc>
        <w:tc>
          <w:tcPr>
            <w:tcW w:type="dxa" w:w="1411"/>
            <w:shd w:fill="FFFFFF"/>
            <w:vAlign w:val="center"/>
          </w:tcPr>
          <w:p>
            <w:pPr>
              <w:spacing w:before="60" w:after="60" w:line="252" w:lineRule="auto"/>
            </w:pPr>
            <w:r>
              <w:rPr>
                <w:rFonts w:ascii="Times New Roman" w:hAnsi="Times New Roman"/>
                <w:sz w:val="19"/>
              </w:rPr>
              <w:t>Nodira</w:t>
            </w:r>
          </w:p>
        </w:tc>
        <w:tc>
          <w:tcPr>
            <w:tcW w:type="dxa" w:w="1411"/>
            <w:shd w:fill="FFFFFF"/>
            <w:vAlign w:val="center"/>
          </w:tcPr>
          <w:p>
            <w:pPr>
              <w:spacing w:before="60" w:after="60" w:line="252" w:lineRule="auto"/>
            </w:pPr>
            <w:r>
              <w:rPr>
                <w:rFonts w:ascii="Times New Roman" w:hAnsi="Times New Roman"/>
                <w:sz w:val="19"/>
              </w:rPr>
              <w:t>33</w:t>
            </w:r>
          </w:p>
        </w:tc>
        <w:tc>
          <w:tcPr>
            <w:tcW w:type="dxa" w:w="1411"/>
            <w:shd w:fill="FFFFFF"/>
            <w:vAlign w:val="center"/>
          </w:tcPr>
          <w:p>
            <w:pPr>
              <w:spacing w:before="60" w:after="60" w:line="252" w:lineRule="auto"/>
            </w:pPr>
            <w:r>
              <w:rPr>
                <w:rFonts w:ascii="Times New Roman" w:hAnsi="Times New Roman"/>
                <w:sz w:val="19"/>
              </w:rPr>
              <w:t>Ayol</w:t>
            </w:r>
          </w:p>
        </w:tc>
        <w:tc>
          <w:tcPr>
            <w:tcW w:type="dxa" w:w="1411"/>
            <w:shd w:fill="FFFFFF"/>
            <w:vAlign w:val="center"/>
          </w:tcPr>
          <w:p>
            <w:pPr>
              <w:spacing w:before="60" w:after="60" w:line="252" w:lineRule="auto"/>
            </w:pPr>
            <w:r>
              <w:rPr>
                <w:rFonts w:ascii="Times New Roman" w:hAnsi="Times New Roman"/>
                <w:sz w:val="19"/>
              </w:rPr>
              <w:t>Samarqand</w:t>
            </w:r>
          </w:p>
        </w:tc>
        <w:tc>
          <w:tcPr>
            <w:tcW w:type="dxa" w:w="1411"/>
            <w:shd w:fill="FFFFFF"/>
            <w:vAlign w:val="center"/>
          </w:tcPr>
          <w:p>
            <w:pPr>
              <w:spacing w:before="60" w:after="60" w:line="252" w:lineRule="auto"/>
            </w:pPr>
            <w:r>
              <w:rPr>
                <w:rFonts w:ascii="Times New Roman" w:hAnsi="Times New Roman"/>
                <w:sz w:val="19"/>
              </w:rPr>
              <w:t>470</w:t>
            </w:r>
          </w:p>
        </w:tc>
        <w:tc>
          <w:tcPr>
            <w:tcW w:type="dxa" w:w="1411"/>
            <w:shd w:fill="FFFFFF"/>
            <w:vAlign w:val="center"/>
          </w:tcPr>
          <w:p>
            <w:pPr>
              <w:spacing w:before="60" w:after="60" w:line="252" w:lineRule="auto"/>
            </w:pPr>
            <w:r>
              <w:rPr>
                <w:rFonts w:ascii="Times New Roman" w:hAnsi="Times New Roman"/>
                <w:sz w:val="19"/>
              </w:rPr>
              <w:t>5</w:t>
            </w:r>
          </w:p>
        </w:tc>
      </w:tr>
    </w:tbl>
    <w:p>
      <w:r>
        <w:br w:type="page"/>
      </w:r>
    </w:p>
    <w:p>
      <w:pPr>
        <w:keepNext/>
        <w:spacing w:before="280" w:after="120"/>
      </w:pPr>
      <w:r>
        <w:rPr>
          <w:rFonts w:ascii="Times New Roman" w:hAnsi="Times New Roman"/>
          <w:b/>
          <w:color w:val="0F172A"/>
          <w:sz w:val="28"/>
        </w:rPr>
        <w:t>1-TOPSHIRIQ. MA’LUMOTLAR SIFATINI TEKSHIRISH</w:t>
      </w:r>
    </w:p>
    <w:p>
      <w:pPr>
        <w:spacing w:before="40" w:after="80" w:line="276" w:lineRule="auto"/>
        <w:jc w:val="both"/>
      </w:pPr>
      <w:r>
        <w:rPr>
          <w:rFonts w:ascii="Times New Roman" w:hAnsi="Times New Roman"/>
          <w:i w:val="0"/>
          <w:sz w:val="22"/>
        </w:rPr>
        <w:t>Jadval sinchiklab tahlil qilinib, aniqlangan barcha sifat muammolari quyidagi jadvalda umumlashtirildi:</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469"/>
        <w:gridCol w:w="2469"/>
        <w:gridCol w:w="2469"/>
        <w:gridCol w:w="2469"/>
      </w:tblGrid>
      <w:tr>
        <w:tc>
          <w:tcPr>
            <w:tcW w:type="dxa" w:w="2469"/>
            <w:shd w:fill="1E293B"/>
            <w:vAlign w:val="center"/>
          </w:tcPr>
          <w:p>
            <w:pPr>
              <w:spacing w:before="60" w:after="60" w:line="252" w:lineRule="auto"/>
            </w:pPr>
            <w:r>
              <w:rPr>
                <w:rFonts w:ascii="Times New Roman" w:hAnsi="Times New Roman"/>
                <w:b/>
                <w:color w:val="FFFFFF"/>
                <w:sz w:val="20"/>
              </w:rPr>
              <w:t>Muammo turi</w:t>
            </w:r>
          </w:p>
        </w:tc>
        <w:tc>
          <w:tcPr>
            <w:tcW w:type="dxa" w:w="2469"/>
            <w:shd w:fill="1E293B"/>
            <w:vAlign w:val="center"/>
          </w:tcPr>
          <w:p>
            <w:pPr>
              <w:spacing w:before="60" w:after="60" w:line="252" w:lineRule="auto"/>
            </w:pPr>
            <w:r>
              <w:rPr>
                <w:rFonts w:ascii="Times New Roman" w:hAnsi="Times New Roman"/>
                <w:b/>
                <w:color w:val="FFFFFF"/>
                <w:sz w:val="20"/>
              </w:rPr>
              <w:t>Qaysi atribut(lar)da?</w:t>
            </w:r>
          </w:p>
        </w:tc>
        <w:tc>
          <w:tcPr>
            <w:tcW w:type="dxa" w:w="2469"/>
            <w:shd w:fill="1E293B"/>
            <w:vAlign w:val="center"/>
          </w:tcPr>
          <w:p>
            <w:pPr>
              <w:spacing w:before="60" w:after="60" w:line="252" w:lineRule="auto"/>
            </w:pPr>
            <w:r>
              <w:rPr>
                <w:rFonts w:ascii="Times New Roman" w:hAnsi="Times New Roman"/>
                <w:b/>
                <w:color w:val="FFFFFF"/>
                <w:sz w:val="20"/>
              </w:rPr>
              <w:t>Qaysi satr(lar)da (ID)?</w:t>
            </w:r>
          </w:p>
        </w:tc>
        <w:tc>
          <w:tcPr>
            <w:tcW w:type="dxa" w:w="2469"/>
            <w:shd w:fill="1E293B"/>
            <w:vAlign w:val="center"/>
          </w:tcPr>
          <w:p>
            <w:pPr>
              <w:spacing w:before="60" w:after="60" w:line="252" w:lineRule="auto"/>
            </w:pPr>
            <w:r>
              <w:rPr>
                <w:rFonts w:ascii="Times New Roman" w:hAnsi="Times New Roman"/>
                <w:b/>
                <w:color w:val="FFFFFF"/>
                <w:sz w:val="20"/>
              </w:rPr>
              <w:t>Soni</w:t>
            </w:r>
          </w:p>
        </w:tc>
      </w:tr>
      <w:tr>
        <w:tc>
          <w:tcPr>
            <w:tcW w:type="dxa" w:w="2469"/>
            <w:shd w:fill="F8FAFC"/>
            <w:vAlign w:val="center"/>
          </w:tcPr>
          <w:p>
            <w:pPr>
              <w:spacing w:before="60" w:after="60" w:line="252" w:lineRule="auto"/>
            </w:pPr>
            <w:r>
              <w:rPr>
                <w:rFonts w:ascii="Times New Roman" w:hAnsi="Times New Roman"/>
                <w:sz w:val="19"/>
              </w:rPr>
              <w:t>Yetishmayotgan qiymat (Missing)</w:t>
            </w:r>
          </w:p>
        </w:tc>
        <w:tc>
          <w:tcPr>
            <w:tcW w:type="dxa" w:w="2469"/>
            <w:shd w:fill="F8FAFC"/>
            <w:vAlign w:val="center"/>
          </w:tcPr>
          <w:p>
            <w:pPr>
              <w:spacing w:before="60" w:after="60" w:line="252" w:lineRule="auto"/>
            </w:pPr>
            <w:r>
              <w:rPr>
                <w:rFonts w:ascii="Times New Roman" w:hAnsi="Times New Roman"/>
                <w:sz w:val="19"/>
              </w:rPr>
              <w:t>Yoshi, Shahar, Oylik_xarid, Xaridlar_soni</w:t>
            </w:r>
          </w:p>
        </w:tc>
        <w:tc>
          <w:tcPr>
            <w:tcW w:type="dxa" w:w="2469"/>
            <w:shd w:fill="F8FAFC"/>
            <w:vAlign w:val="center"/>
          </w:tcPr>
          <w:p>
            <w:pPr>
              <w:spacing w:before="60" w:after="60" w:line="252" w:lineRule="auto"/>
            </w:pPr>
            <w:r>
              <w:rPr>
                <w:rFonts w:ascii="Times New Roman" w:hAnsi="Times New Roman"/>
                <w:sz w:val="19"/>
              </w:rPr>
              <w:t>ID: 2 (Yoshi), 4 (Shahar), 5 (Xarid), 6 (Soni), 9 (Yoshi)</w:t>
            </w:r>
          </w:p>
        </w:tc>
        <w:tc>
          <w:tcPr>
            <w:tcW w:type="dxa" w:w="2469"/>
            <w:shd w:fill="F8FAFC"/>
            <w:vAlign w:val="center"/>
          </w:tcPr>
          <w:p>
            <w:pPr>
              <w:spacing w:before="60" w:after="60" w:line="252" w:lineRule="auto"/>
            </w:pPr>
            <w:r>
              <w:rPr>
                <w:rFonts w:ascii="Times New Roman" w:hAnsi="Times New Roman"/>
                <w:sz w:val="19"/>
              </w:rPr>
              <w:t>5 ta katak</w:t>
            </w:r>
          </w:p>
        </w:tc>
      </w:tr>
      <w:tr>
        <w:tc>
          <w:tcPr>
            <w:tcW w:type="dxa" w:w="2469"/>
            <w:shd w:fill="FFFFFF"/>
            <w:vAlign w:val="center"/>
          </w:tcPr>
          <w:p>
            <w:pPr>
              <w:spacing w:before="60" w:after="60" w:line="252" w:lineRule="auto"/>
            </w:pPr>
            <w:r>
              <w:rPr>
                <w:rFonts w:ascii="Times New Roman" w:hAnsi="Times New Roman"/>
                <w:sz w:val="19"/>
              </w:rPr>
              <w:t>Takroriy yozuv (Duplicate)</w:t>
            </w:r>
          </w:p>
        </w:tc>
        <w:tc>
          <w:tcPr>
            <w:tcW w:type="dxa" w:w="2469"/>
            <w:shd w:fill="FFFFFF"/>
            <w:vAlign w:val="center"/>
          </w:tcPr>
          <w:p>
            <w:pPr>
              <w:spacing w:before="60" w:after="60" w:line="252" w:lineRule="auto"/>
            </w:pPr>
            <w:r>
              <w:rPr>
                <w:rFonts w:ascii="Times New Roman" w:hAnsi="Times New Roman"/>
                <w:sz w:val="19"/>
              </w:rPr>
              <w:t>Barcha atributlar bo'yicha (Rustam)</w:t>
            </w:r>
          </w:p>
        </w:tc>
        <w:tc>
          <w:tcPr>
            <w:tcW w:type="dxa" w:w="2469"/>
            <w:shd w:fill="FFFFFF"/>
            <w:vAlign w:val="center"/>
          </w:tcPr>
          <w:p>
            <w:pPr>
              <w:spacing w:before="60" w:after="60" w:line="252" w:lineRule="auto"/>
            </w:pPr>
            <w:r>
              <w:rPr>
                <w:rFonts w:ascii="Times New Roman" w:hAnsi="Times New Roman"/>
                <w:sz w:val="19"/>
              </w:rPr>
              <w:t>ID: 7 (ID: 3 ning aynan takrori)</w:t>
            </w:r>
          </w:p>
        </w:tc>
        <w:tc>
          <w:tcPr>
            <w:tcW w:type="dxa" w:w="2469"/>
            <w:shd w:fill="FFFFFF"/>
            <w:vAlign w:val="center"/>
          </w:tcPr>
          <w:p>
            <w:pPr>
              <w:spacing w:before="60" w:after="60" w:line="252" w:lineRule="auto"/>
            </w:pPr>
            <w:r>
              <w:rPr>
                <w:rFonts w:ascii="Times New Roman" w:hAnsi="Times New Roman"/>
                <w:sz w:val="19"/>
              </w:rPr>
              <w:t>1 ta satr</w:t>
            </w:r>
          </w:p>
        </w:tc>
      </w:tr>
      <w:tr>
        <w:tc>
          <w:tcPr>
            <w:tcW w:type="dxa" w:w="2469"/>
            <w:shd w:fill="F8FAFC"/>
            <w:vAlign w:val="center"/>
          </w:tcPr>
          <w:p>
            <w:pPr>
              <w:spacing w:before="60" w:after="60" w:line="252" w:lineRule="auto"/>
            </w:pPr>
            <w:r>
              <w:rPr>
                <w:rFonts w:ascii="Times New Roman" w:hAnsi="Times New Roman"/>
                <w:sz w:val="19"/>
              </w:rPr>
              <w:t>Nomuvofiq format (Inconsistent)</w:t>
            </w:r>
          </w:p>
        </w:tc>
        <w:tc>
          <w:tcPr>
            <w:tcW w:type="dxa" w:w="2469"/>
            <w:shd w:fill="F8FAFC"/>
            <w:vAlign w:val="center"/>
          </w:tcPr>
          <w:p>
            <w:pPr>
              <w:spacing w:before="60" w:after="60" w:line="252" w:lineRule="auto"/>
            </w:pPr>
            <w:r>
              <w:rPr>
                <w:rFonts w:ascii="Times New Roman" w:hAnsi="Times New Roman"/>
                <w:sz w:val="19"/>
              </w:rPr>
              <w:t>Jinsi, Shahar (kichik harflar bilan yozilgan)</w:t>
            </w:r>
          </w:p>
        </w:tc>
        <w:tc>
          <w:tcPr>
            <w:tcW w:type="dxa" w:w="2469"/>
            <w:shd w:fill="F8FAFC"/>
            <w:vAlign w:val="center"/>
          </w:tcPr>
          <w:p>
            <w:pPr>
              <w:spacing w:before="60" w:after="60" w:line="252" w:lineRule="auto"/>
            </w:pPr>
            <w:r>
              <w:rPr>
                <w:rFonts w:ascii="Times New Roman" w:hAnsi="Times New Roman"/>
                <w:sz w:val="19"/>
              </w:rPr>
              <w:t>ID: 3 ('erkak', 'samarqand')</w:t>
            </w:r>
          </w:p>
        </w:tc>
        <w:tc>
          <w:tcPr>
            <w:tcW w:type="dxa" w:w="2469"/>
            <w:shd w:fill="F8FAFC"/>
            <w:vAlign w:val="center"/>
          </w:tcPr>
          <w:p>
            <w:pPr>
              <w:spacing w:before="60" w:after="60" w:line="252" w:lineRule="auto"/>
            </w:pPr>
            <w:r>
              <w:rPr>
                <w:rFonts w:ascii="Times New Roman" w:hAnsi="Times New Roman"/>
                <w:sz w:val="19"/>
              </w:rPr>
              <w:t>2 ta ustun</w:t>
            </w:r>
          </w:p>
        </w:tc>
      </w:tr>
      <w:tr>
        <w:tc>
          <w:tcPr>
            <w:tcW w:type="dxa" w:w="2469"/>
            <w:shd w:fill="FFFFFF"/>
            <w:vAlign w:val="center"/>
          </w:tcPr>
          <w:p>
            <w:pPr>
              <w:spacing w:before="60" w:after="60" w:line="252" w:lineRule="auto"/>
            </w:pPr>
            <w:r>
              <w:rPr>
                <w:rFonts w:ascii="Times New Roman" w:hAnsi="Times New Roman"/>
                <w:sz w:val="19"/>
              </w:rPr>
              <w:t>G‘ayrioddiy qiymat (Outlier)</w:t>
            </w:r>
          </w:p>
        </w:tc>
        <w:tc>
          <w:tcPr>
            <w:tcW w:type="dxa" w:w="2469"/>
            <w:shd w:fill="FFFFFF"/>
            <w:vAlign w:val="center"/>
          </w:tcPr>
          <w:p>
            <w:pPr>
              <w:spacing w:before="60" w:after="60" w:line="252" w:lineRule="auto"/>
            </w:pPr>
            <w:r>
              <w:rPr>
                <w:rFonts w:ascii="Times New Roman" w:hAnsi="Times New Roman"/>
                <w:sz w:val="19"/>
              </w:rPr>
              <w:t>Oylik_xarid (5000 ming so'm kiritilgan)</w:t>
            </w:r>
          </w:p>
        </w:tc>
        <w:tc>
          <w:tcPr>
            <w:tcW w:type="dxa" w:w="2469"/>
            <w:shd w:fill="FFFFFF"/>
            <w:vAlign w:val="center"/>
          </w:tcPr>
          <w:p>
            <w:pPr>
              <w:spacing w:before="60" w:after="60" w:line="252" w:lineRule="auto"/>
            </w:pPr>
            <w:r>
              <w:rPr>
                <w:rFonts w:ascii="Times New Roman" w:hAnsi="Times New Roman"/>
                <w:sz w:val="19"/>
              </w:rPr>
              <w:t>ID: 9 (Ulug‘bek mijoz)</w:t>
            </w:r>
          </w:p>
        </w:tc>
        <w:tc>
          <w:tcPr>
            <w:tcW w:type="dxa" w:w="2469"/>
            <w:shd w:fill="FFFFFF"/>
            <w:vAlign w:val="center"/>
          </w:tcPr>
          <w:p>
            <w:pPr>
              <w:spacing w:before="60" w:after="60" w:line="252" w:lineRule="auto"/>
            </w:pPr>
            <w:r>
              <w:rPr>
                <w:rFonts w:ascii="Times New Roman" w:hAnsi="Times New Roman"/>
                <w:sz w:val="19"/>
              </w:rPr>
              <w:t>1 ta qiymat</w:t>
            </w:r>
          </w:p>
        </w:tc>
      </w:tr>
    </w:tbl>
    <w:p>
      <w:pPr>
        <w:keepNext/>
        <w:spacing w:before="200" w:after="80"/>
      </w:pPr>
      <w:r>
        <w:rPr>
          <w:rFonts w:ascii="Times New Roman" w:hAnsi="Times New Roman"/>
          <w:b/>
          <w:color w:val="1E3A8A"/>
          <w:sz w:val="24"/>
        </w:rPr>
        <w:t>Mantiqiy savolga javob:</w:t>
      </w:r>
    </w:p>
    <w:p>
      <w:pPr>
        <w:spacing w:before="40" w:after="80" w:line="276" w:lineRule="auto"/>
        <w:jc w:val="both"/>
      </w:pPr>
      <w:r>
        <w:rPr>
          <w:rFonts w:ascii="Times New Roman" w:hAnsi="Times New Roman"/>
          <w:b/>
          <w:sz w:val="22"/>
        </w:rPr>
        <w:t>Savol: 7-satr 3-satrning takrori ekanini kompyuter dasturi nima uchun darhol aniqlay olmasligi mumkin?</w:t>
        <w:br/>
        <w:t xml:space="preserve">Javob: </w:t>
      </w:r>
      <w:r>
        <w:rPr>
          <w:rFonts w:ascii="Times New Roman" w:hAnsi="Times New Roman"/>
          <w:i w:val="0"/>
          <w:sz w:val="22"/>
        </w:rPr>
        <w:t>Chunki kompyuter dasturlari va solishtirish operatorlari satrlarni harf-baharf, jumladan katta-kichik harf registrini (Case-sensitive) inobatga olgan holda solishtiradi.</w:t>
        <w:br/>
        <w:t xml:space="preserve">  • 3-satrda: Jinsi='erkak' (kichik harfda), Shahar='samarqand' (kichik harfda).</w:t>
        <w:br/>
        <w:t xml:space="preserve">  • 7-satrda: Jinsi='Erkak' (bosh harfda), Shahar='Samarqand' (bosh harfda).</w:t>
        <w:br/>
        <w:t>Dastur darajasida 'samarqand' == 'Samarqand' taqqoslash amali False (teng emas) natijasini qaytaradi. Shu sababli kompyuter avvaliga ularni har xil yozuvlar deb qabul qiladi. Faqat matnlarni bitta formatga (masalan, .capitalize() orqali) keltirgandan keyingina dastur ularning dublikat ekanligini to'liq aniqlay oladi.</w:t>
      </w:r>
    </w:p>
    <w:p>
      <w:pPr>
        <w:keepNext/>
        <w:spacing w:before="280" w:after="120"/>
      </w:pPr>
      <w:r>
        <w:rPr>
          <w:rFonts w:ascii="Times New Roman" w:hAnsi="Times New Roman"/>
          <w:b/>
          <w:color w:val="0F172A"/>
          <w:sz w:val="28"/>
        </w:rPr>
        <w:t>2-TOPSHIRIQ. YETISHMAYOTGAN QIYMATLARNI QAYTA ISHLASH USULINI TANLASH</w:t>
      </w:r>
    </w:p>
    <w:p>
      <w:pPr>
        <w:spacing w:before="40" w:after="80" w:line="276" w:lineRule="auto"/>
        <w:jc w:val="both"/>
      </w:pPr>
      <w:r>
        <w:rPr>
          <w:rFonts w:ascii="Times New Roman" w:hAnsi="Times New Roman"/>
          <w:i w:val="0"/>
          <w:sz w:val="22"/>
        </w:rPr>
        <w:t>Dastlab takroriy 7-satr o'chirildi va qolgan 9 ta satrdagi yetishmayotgan qiymatlarni qayta ishlash strategiyasi ishlab chiqildi:</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976"/>
        <w:gridCol w:w="1976"/>
        <w:gridCol w:w="1976"/>
        <w:gridCol w:w="1976"/>
        <w:gridCol w:w="1976"/>
      </w:tblGrid>
      <w:tr>
        <w:tc>
          <w:tcPr>
            <w:tcW w:type="dxa" w:w="1976"/>
            <w:shd w:fill="1E293B"/>
            <w:vAlign w:val="center"/>
          </w:tcPr>
          <w:p>
            <w:pPr>
              <w:spacing w:before="60" w:after="60" w:line="252" w:lineRule="auto"/>
            </w:pPr>
            <w:r>
              <w:rPr>
                <w:rFonts w:ascii="Times New Roman" w:hAnsi="Times New Roman"/>
                <w:b/>
                <w:color w:val="FFFFFF"/>
                <w:sz w:val="20"/>
              </w:rPr>
              <w:t>Atribut</w:t>
            </w:r>
          </w:p>
        </w:tc>
        <w:tc>
          <w:tcPr>
            <w:tcW w:type="dxa" w:w="1976"/>
            <w:shd w:fill="1E293B"/>
            <w:vAlign w:val="center"/>
          </w:tcPr>
          <w:p>
            <w:pPr>
              <w:spacing w:before="60" w:after="60" w:line="252" w:lineRule="auto"/>
            </w:pPr>
            <w:r>
              <w:rPr>
                <w:rFonts w:ascii="Times New Roman" w:hAnsi="Times New Roman"/>
                <w:b/>
                <w:color w:val="FFFFFF"/>
                <w:sz w:val="20"/>
              </w:rPr>
              <w:t>Tanlangan usul</w:t>
            </w:r>
          </w:p>
        </w:tc>
        <w:tc>
          <w:tcPr>
            <w:tcW w:type="dxa" w:w="1976"/>
            <w:shd w:fill="1E293B"/>
            <w:vAlign w:val="center"/>
          </w:tcPr>
          <w:p>
            <w:pPr>
              <w:spacing w:before="60" w:after="60" w:line="252" w:lineRule="auto"/>
            </w:pPr>
            <w:r>
              <w:rPr>
                <w:rFonts w:ascii="Times New Roman" w:hAnsi="Times New Roman"/>
                <w:b/>
                <w:color w:val="FFFFFF"/>
                <w:sz w:val="20"/>
              </w:rPr>
              <w:t>Hisoblash jarayoni</w:t>
            </w:r>
          </w:p>
        </w:tc>
        <w:tc>
          <w:tcPr>
            <w:tcW w:type="dxa" w:w="1976"/>
            <w:shd w:fill="1E293B"/>
            <w:vAlign w:val="center"/>
          </w:tcPr>
          <w:p>
            <w:pPr>
              <w:spacing w:before="60" w:after="60" w:line="252" w:lineRule="auto"/>
            </w:pPr>
            <w:r>
              <w:rPr>
                <w:rFonts w:ascii="Times New Roman" w:hAnsi="Times New Roman"/>
                <w:b/>
                <w:color w:val="FFFFFF"/>
                <w:sz w:val="20"/>
              </w:rPr>
              <w:t>To'ldiriladigan qiymat</w:t>
            </w:r>
          </w:p>
        </w:tc>
        <w:tc>
          <w:tcPr>
            <w:tcW w:type="dxa" w:w="1976"/>
            <w:shd w:fill="1E293B"/>
            <w:vAlign w:val="center"/>
          </w:tcPr>
          <w:p>
            <w:pPr>
              <w:spacing w:before="60" w:after="60" w:line="252" w:lineRule="auto"/>
            </w:pPr>
            <w:r>
              <w:rPr>
                <w:rFonts w:ascii="Times New Roman" w:hAnsi="Times New Roman"/>
                <w:b/>
                <w:color w:val="FFFFFF"/>
                <w:sz w:val="20"/>
              </w:rPr>
              <w:t>Asoslash</w:t>
            </w:r>
          </w:p>
        </w:tc>
      </w:tr>
      <w:tr>
        <w:tc>
          <w:tcPr>
            <w:tcW w:type="dxa" w:w="1976"/>
            <w:shd w:fill="F8FAFC"/>
            <w:vAlign w:val="center"/>
          </w:tcPr>
          <w:p>
            <w:pPr>
              <w:spacing w:before="60" w:after="60" w:line="252" w:lineRule="auto"/>
            </w:pPr>
            <w:r>
              <w:rPr>
                <w:rFonts w:ascii="Times New Roman" w:hAnsi="Times New Roman"/>
                <w:sz w:val="19"/>
              </w:rPr>
              <w:t>Yoshi (ID 2, 9)</w:t>
            </w:r>
          </w:p>
        </w:tc>
        <w:tc>
          <w:tcPr>
            <w:tcW w:type="dxa" w:w="1976"/>
            <w:shd w:fill="F8FAFC"/>
            <w:vAlign w:val="center"/>
          </w:tcPr>
          <w:p>
            <w:pPr>
              <w:spacing w:before="60" w:after="60" w:line="252" w:lineRule="auto"/>
            </w:pPr>
            <w:r>
              <w:rPr>
                <w:rFonts w:ascii="Times New Roman" w:hAnsi="Times New Roman"/>
                <w:sz w:val="19"/>
              </w:rPr>
              <w:t>Mediana</w:t>
            </w:r>
          </w:p>
        </w:tc>
        <w:tc>
          <w:tcPr>
            <w:tcW w:type="dxa" w:w="1976"/>
            <w:shd w:fill="F8FAFC"/>
            <w:vAlign w:val="center"/>
          </w:tcPr>
          <w:p>
            <w:pPr>
              <w:spacing w:before="60" w:after="60" w:line="252" w:lineRule="auto"/>
            </w:pPr>
            <w:r>
              <w:rPr>
                <w:rFonts w:ascii="Times New Roman" w:hAnsi="Times New Roman"/>
                <w:sz w:val="19"/>
              </w:rPr>
              <w:t>Mavjud: [25, 27, 28, 30, 33, 34, 41]</w:t>
              <w:br/>
              <w:t>O'rtadagi qiymat = 30</w:t>
            </w:r>
          </w:p>
        </w:tc>
        <w:tc>
          <w:tcPr>
            <w:tcW w:type="dxa" w:w="1976"/>
            <w:shd w:fill="F8FAFC"/>
            <w:vAlign w:val="center"/>
          </w:tcPr>
          <w:p>
            <w:pPr>
              <w:spacing w:before="60" w:after="60" w:line="252" w:lineRule="auto"/>
            </w:pPr>
            <w:r>
              <w:rPr>
                <w:rFonts w:ascii="Times New Roman" w:hAnsi="Times New Roman"/>
                <w:sz w:val="19"/>
              </w:rPr>
              <w:t>30 yosh</w:t>
            </w:r>
          </w:p>
        </w:tc>
        <w:tc>
          <w:tcPr>
            <w:tcW w:type="dxa" w:w="1976"/>
            <w:shd w:fill="F8FAFC"/>
            <w:vAlign w:val="center"/>
          </w:tcPr>
          <w:p>
            <w:pPr>
              <w:spacing w:before="60" w:after="60" w:line="252" w:lineRule="auto"/>
            </w:pPr>
            <w:r>
              <w:rPr>
                <w:rFonts w:ascii="Times New Roman" w:hAnsi="Times New Roman"/>
                <w:sz w:val="19"/>
              </w:rPr>
              <w:t>Sonli ko'rsatkich, mediana butun son beradi va taqsimot markazini xolis ifodalaydi.</w:t>
            </w:r>
          </w:p>
        </w:tc>
      </w:tr>
      <w:tr>
        <w:tc>
          <w:tcPr>
            <w:tcW w:type="dxa" w:w="1976"/>
            <w:shd w:fill="FFFFFF"/>
            <w:vAlign w:val="center"/>
          </w:tcPr>
          <w:p>
            <w:pPr>
              <w:spacing w:before="60" w:after="60" w:line="252" w:lineRule="auto"/>
            </w:pPr>
            <w:r>
              <w:rPr>
                <w:rFonts w:ascii="Times New Roman" w:hAnsi="Times New Roman"/>
                <w:sz w:val="19"/>
              </w:rPr>
              <w:t>Shahar (ID 4)</w:t>
            </w:r>
          </w:p>
        </w:tc>
        <w:tc>
          <w:tcPr>
            <w:tcW w:type="dxa" w:w="1976"/>
            <w:shd w:fill="FFFFFF"/>
            <w:vAlign w:val="center"/>
          </w:tcPr>
          <w:p>
            <w:pPr>
              <w:spacing w:before="60" w:after="60" w:line="252" w:lineRule="auto"/>
            </w:pPr>
            <w:r>
              <w:rPr>
                <w:rFonts w:ascii="Times New Roman" w:hAnsi="Times New Roman"/>
                <w:sz w:val="19"/>
              </w:rPr>
              <w:t>Moda</w:t>
            </w:r>
          </w:p>
        </w:tc>
        <w:tc>
          <w:tcPr>
            <w:tcW w:type="dxa" w:w="1976"/>
            <w:shd w:fill="FFFFFF"/>
            <w:vAlign w:val="center"/>
          </w:tcPr>
          <w:p>
            <w:pPr>
              <w:spacing w:before="60" w:after="60" w:line="252" w:lineRule="auto"/>
            </w:pPr>
            <w:r>
              <w:rPr>
                <w:rFonts w:ascii="Times New Roman" w:hAnsi="Times New Roman"/>
                <w:sz w:val="19"/>
              </w:rPr>
              <w:t>Samarqand: 4 marta</w:t>
              <w:br/>
              <w:t>Toshkent: 2 marta, Buxoro: 2 marta</w:t>
            </w:r>
          </w:p>
        </w:tc>
        <w:tc>
          <w:tcPr>
            <w:tcW w:type="dxa" w:w="1976"/>
            <w:shd w:fill="FFFFFF"/>
            <w:vAlign w:val="center"/>
          </w:tcPr>
          <w:p>
            <w:pPr>
              <w:spacing w:before="60" w:after="60" w:line="252" w:lineRule="auto"/>
            </w:pPr>
            <w:r>
              <w:rPr>
                <w:rFonts w:ascii="Times New Roman" w:hAnsi="Times New Roman"/>
                <w:sz w:val="19"/>
              </w:rPr>
              <w:t>Samarqand</w:t>
            </w:r>
          </w:p>
        </w:tc>
        <w:tc>
          <w:tcPr>
            <w:tcW w:type="dxa" w:w="1976"/>
            <w:shd w:fill="FFFFFF"/>
            <w:vAlign w:val="center"/>
          </w:tcPr>
          <w:p>
            <w:pPr>
              <w:spacing w:before="60" w:after="60" w:line="252" w:lineRule="auto"/>
            </w:pPr>
            <w:r>
              <w:rPr>
                <w:rFonts w:ascii="Times New Roman" w:hAnsi="Times New Roman"/>
                <w:sz w:val="19"/>
              </w:rPr>
              <w:t>Kategorial (nominal) atribut bo'lgani sababli faqat eng ko'p uchragan shahar (moda) olinadi.</w:t>
            </w:r>
          </w:p>
        </w:tc>
      </w:tr>
      <w:tr>
        <w:tc>
          <w:tcPr>
            <w:tcW w:type="dxa" w:w="1976"/>
            <w:shd w:fill="F8FAFC"/>
            <w:vAlign w:val="center"/>
          </w:tcPr>
          <w:p>
            <w:pPr>
              <w:spacing w:before="60" w:after="60" w:line="252" w:lineRule="auto"/>
            </w:pPr>
            <w:r>
              <w:rPr>
                <w:rFonts w:ascii="Times New Roman" w:hAnsi="Times New Roman"/>
                <w:sz w:val="19"/>
              </w:rPr>
              <w:t>Oylik_xarid (ID 5)</w:t>
            </w:r>
          </w:p>
        </w:tc>
        <w:tc>
          <w:tcPr>
            <w:tcW w:type="dxa" w:w="1976"/>
            <w:shd w:fill="F8FAFC"/>
            <w:vAlign w:val="center"/>
          </w:tcPr>
          <w:p>
            <w:pPr>
              <w:spacing w:before="60" w:after="60" w:line="252" w:lineRule="auto"/>
            </w:pPr>
            <w:r>
              <w:rPr>
                <w:rFonts w:ascii="Times New Roman" w:hAnsi="Times New Roman"/>
                <w:sz w:val="19"/>
              </w:rPr>
              <w:t>Mediana</w:t>
            </w:r>
          </w:p>
        </w:tc>
        <w:tc>
          <w:tcPr>
            <w:tcW w:type="dxa" w:w="1976"/>
            <w:shd w:fill="F8FAFC"/>
            <w:vAlign w:val="center"/>
          </w:tcPr>
          <w:p>
            <w:pPr>
              <w:spacing w:before="60" w:after="60" w:line="252" w:lineRule="auto"/>
            </w:pPr>
            <w:r>
              <w:rPr>
                <w:rFonts w:ascii="Times New Roman" w:hAnsi="Times New Roman"/>
                <w:sz w:val="19"/>
              </w:rPr>
              <w:t>Mavjud: [380, 450, 470, 490, 520, 560, 610, 5000]</w:t>
              <w:br/>
              <w:t>Mediana = 505</w:t>
            </w:r>
          </w:p>
        </w:tc>
        <w:tc>
          <w:tcPr>
            <w:tcW w:type="dxa" w:w="1976"/>
            <w:shd w:fill="F8FAFC"/>
            <w:vAlign w:val="center"/>
          </w:tcPr>
          <w:p>
            <w:pPr>
              <w:spacing w:before="60" w:after="60" w:line="252" w:lineRule="auto"/>
            </w:pPr>
            <w:r>
              <w:rPr>
                <w:rFonts w:ascii="Times New Roman" w:hAnsi="Times New Roman"/>
                <w:sz w:val="19"/>
              </w:rPr>
              <w:t>505 ming so'm</w:t>
            </w:r>
          </w:p>
        </w:tc>
        <w:tc>
          <w:tcPr>
            <w:tcW w:type="dxa" w:w="1976"/>
            <w:shd w:fill="F8FAFC"/>
            <w:vAlign w:val="center"/>
          </w:tcPr>
          <w:p>
            <w:pPr>
              <w:spacing w:before="60" w:after="60" w:line="252" w:lineRule="auto"/>
            </w:pPr>
            <w:r>
              <w:rPr>
                <w:rFonts w:ascii="Times New Roman" w:hAnsi="Times New Roman"/>
                <w:sz w:val="19"/>
              </w:rPr>
              <w:t>9-satrda 5000 outlier bo'lgani sababli o'rtacha xolis emas, mediana esa o'ta mustahkamdir.</w:t>
            </w:r>
          </w:p>
        </w:tc>
      </w:tr>
      <w:tr>
        <w:tc>
          <w:tcPr>
            <w:tcW w:type="dxa" w:w="1976"/>
            <w:shd w:fill="FFFFFF"/>
            <w:vAlign w:val="center"/>
          </w:tcPr>
          <w:p>
            <w:pPr>
              <w:spacing w:before="60" w:after="60" w:line="252" w:lineRule="auto"/>
            </w:pPr>
            <w:r>
              <w:rPr>
                <w:rFonts w:ascii="Times New Roman" w:hAnsi="Times New Roman"/>
                <w:sz w:val="19"/>
              </w:rPr>
              <w:t>Xaridlar_soni (ID 6)</w:t>
            </w:r>
          </w:p>
        </w:tc>
        <w:tc>
          <w:tcPr>
            <w:tcW w:type="dxa" w:w="1976"/>
            <w:shd w:fill="FFFFFF"/>
            <w:vAlign w:val="center"/>
          </w:tcPr>
          <w:p>
            <w:pPr>
              <w:spacing w:before="60" w:after="60" w:line="252" w:lineRule="auto"/>
            </w:pPr>
            <w:r>
              <w:rPr>
                <w:rFonts w:ascii="Times New Roman" w:hAnsi="Times New Roman"/>
                <w:sz w:val="19"/>
              </w:rPr>
              <w:t>Mediana / Moda</w:t>
            </w:r>
          </w:p>
        </w:tc>
        <w:tc>
          <w:tcPr>
            <w:tcW w:type="dxa" w:w="1976"/>
            <w:shd w:fill="FFFFFF"/>
            <w:vAlign w:val="center"/>
          </w:tcPr>
          <w:p>
            <w:pPr>
              <w:spacing w:before="60" w:after="60" w:line="252" w:lineRule="auto"/>
            </w:pPr>
            <w:r>
              <w:rPr>
                <w:rFonts w:ascii="Times New Roman" w:hAnsi="Times New Roman"/>
                <w:sz w:val="19"/>
              </w:rPr>
              <w:t>Mavjud: [3, 4, 5, 5, 5, 6, 6, 7]</w:t>
              <w:br/>
              <w:t>Mediana = 5, Moda = 5</w:t>
            </w:r>
          </w:p>
        </w:tc>
        <w:tc>
          <w:tcPr>
            <w:tcW w:type="dxa" w:w="1976"/>
            <w:shd w:fill="FFFFFF"/>
            <w:vAlign w:val="center"/>
          </w:tcPr>
          <w:p>
            <w:pPr>
              <w:spacing w:before="60" w:after="60" w:line="252" w:lineRule="auto"/>
            </w:pPr>
            <w:r>
              <w:rPr>
                <w:rFonts w:ascii="Times New Roman" w:hAnsi="Times New Roman"/>
                <w:sz w:val="19"/>
              </w:rPr>
              <w:t>5 marta</w:t>
            </w:r>
          </w:p>
        </w:tc>
        <w:tc>
          <w:tcPr>
            <w:tcW w:type="dxa" w:w="1976"/>
            <w:shd w:fill="FFFFFF"/>
            <w:vAlign w:val="center"/>
          </w:tcPr>
          <w:p>
            <w:pPr>
              <w:spacing w:before="60" w:after="60" w:line="252" w:lineRule="auto"/>
            </w:pPr>
            <w:r>
              <w:rPr>
                <w:rFonts w:ascii="Times New Roman" w:hAnsi="Times New Roman"/>
                <w:sz w:val="19"/>
              </w:rPr>
              <w:t>Diskret sonli ko'rsatkich, mijozlarning eng tipik xaridlar soni 5 tani tashkil etadi.</w:t>
            </w:r>
          </w:p>
        </w:tc>
      </w:tr>
    </w:tbl>
    <w:p>
      <w:pPr>
        <w:keepNext/>
        <w:spacing w:before="200" w:after="80"/>
      </w:pPr>
      <w:r>
        <w:rPr>
          <w:rFonts w:ascii="Times New Roman" w:hAnsi="Times New Roman"/>
          <w:b/>
          <w:color w:val="1E3A8A"/>
          <w:sz w:val="24"/>
        </w:rPr>
        <w:t>Oylik_xarid atributi bo'yicha ko'rsatkichlar tahlili:</w:t>
      </w:r>
    </w:p>
    <w:p>
      <w:pPr>
        <w:spacing w:before="40" w:after="80" w:line="276" w:lineRule="auto"/>
        <w:jc w:val="both"/>
      </w:pPr>
      <w:r>
        <w:rPr>
          <w:rFonts w:ascii="Times New Roman" w:hAnsi="Times New Roman"/>
          <w:b/>
          <w:sz w:val="22"/>
        </w:rPr>
        <w:t xml:space="preserve">• O'rtacha va mediana orasidagi farq va uning sababi: </w:t>
      </w:r>
      <w:r>
        <w:rPr>
          <w:rFonts w:ascii="Times New Roman" w:hAnsi="Times New Roman"/>
          <w:i w:val="0"/>
          <w:sz w:val="22"/>
        </w:rPr>
        <w:t>Mavjud 8 ta xarid qiymatlari (380, 450, 470, 490, 520, 560, 610, 5000) bo'yicha:</w:t>
        <w:br/>
        <w:t xml:space="preserve">  • Arifmetik o'rtacha (Mean) = 1060.0 ming so'm;</w:t>
        <w:br/>
        <w:t xml:space="preserve">  • Mediana (Median) = 505.0 ming so'm;</w:t>
        <w:br/>
        <w:t xml:space="preserve">  • O'rtadagi farq = 555.0 ming so'm (o'rtacha qiymat medianadan 2 barobardan ko'proq katta!).</w:t>
        <w:br/>
        <w:t>Katta farqning sababi: 9-satrdagi 5000 ming so'm kiritilgan keskin anomaliya (outlier). O'rtacha qiymat ushbu bitta anomal katta songa haddan tashqari sezgir bo'lib, sun'iy ko'tarilib ketgan. Mediana esa chetki xatoliklarga ta'sirlanmay, haqiqiy mijozning odatiy oylik xaridini xolis ifodalaydi.</w:t>
      </w:r>
    </w:p>
    <w:p>
      <w:pPr>
        <w:spacing w:before="40" w:after="80" w:line="276" w:lineRule="auto"/>
        <w:jc w:val="both"/>
      </w:pPr>
      <w:r>
        <w:rPr>
          <w:rFonts w:ascii="Times New Roman" w:hAnsi="Times New Roman"/>
          <w:b/>
          <w:sz w:val="22"/>
        </w:rPr>
        <w:t xml:space="preserve">• Bo'sh satrlarni shunchaki o'chirib tashlash oqibati: </w:t>
      </w:r>
      <w:r>
        <w:rPr>
          <w:rFonts w:ascii="Times New Roman" w:hAnsi="Times New Roman"/>
          <w:i w:val="0"/>
          <w:sz w:val="22"/>
        </w:rPr>
        <w:t>Agar yetishmayotgan qiymatlarga ega bo'lgan barcha satrlar shunchaki o'chirib tashlansa (Drop rows), jadvalda 10 ta satrdan atigi 4 ta satr (ID: 1, 3, 8, 10) qoladi!</w:t>
        <w:br/>
        <w:t xml:space="preserve">  Kamchiligi: Ma'lumotlarning 60% qismi (aksariyat ko'pchiligi) butunlay boy beriladi. Natijada tanlanma hajmi keskin qisqaradi, statistik ishonchlilik yo'qoladi va bunday kichik to'plam asosida qurilgan model yoki tahlillar mutlaqo yaroqsiz bo'lib qoladi.</w:t>
      </w:r>
    </w:p>
    <w:p>
      <w:r>
        <w:br w:type="page"/>
      </w:r>
    </w:p>
    <w:p>
      <w:pPr>
        <w:keepNext/>
        <w:spacing w:before="280" w:after="120"/>
      </w:pPr>
      <w:r>
        <w:rPr>
          <w:rFonts w:ascii="Times New Roman" w:hAnsi="Times New Roman"/>
          <w:b/>
          <w:color w:val="0F172A"/>
          <w:sz w:val="28"/>
        </w:rPr>
        <w:t>3-TOPSHIRIQ. EXCEL VOSITASIDA MA’LUMOTLARNI TOZALASH</w:t>
      </w:r>
    </w:p>
    <w:p>
      <w:pPr>
        <w:spacing w:before="40" w:after="80" w:line="276" w:lineRule="auto"/>
        <w:jc w:val="both"/>
      </w:pPr>
      <w:r>
        <w:rPr>
          <w:rFonts w:ascii="Times New Roman" w:hAnsi="Times New Roman"/>
          <w:i w:val="0"/>
          <w:sz w:val="22"/>
        </w:rPr>
        <w:t>Excel (yoki Google Sheets) elektron jadval dasturida quyidagi tozalash bosqichlari ketma-ket bajarildi:</w:t>
      </w:r>
    </w:p>
    <w:p>
      <w:pPr>
        <w:spacing w:before="40" w:after="80" w:line="276" w:lineRule="auto"/>
        <w:jc w:val="both"/>
      </w:pPr>
      <w:r>
        <w:rPr>
          <w:rFonts w:ascii="Times New Roman" w:hAnsi="Times New Roman"/>
          <w:i w:val="0"/>
          <w:sz w:val="22"/>
        </w:rPr>
        <w:t>1. Formatni standartlashtirish: 'Jinsi' va 'Shahar' ustunlaridagi matnlarni birinchi harfini bosh harf qilish uchun =PROPER() funksiyasidan foydalanildi. Natijada 'erkak' -&gt; 'Erkak', 'samarqand' -&gt; 'Samarqand' ko'rinishiga keltirildi.</w:t>
        <w:br/>
        <w:t>2. Dublikat yozuvni o'chirish: 'Data' -&gt; 'Remove Duplicates' vositasi orqali barcha ustunlar (ID ustunisiz) bo'yicha takrorlar qidirildi. 7-satrdagi ikkinchi Rustam dublikat sifatida muvaffaqiyatli o'chirildi (9 ta satr qoldi).</w:t>
        <w:br/>
        <w:t>3. Yetishmayotgan qiymatlarni to'ldirish: Gulnora va Ulug'bekning yoshi 30 bilan, Shahnozaning shahri 'Samarqand' bilan, Javohirning xaridi 505 bilan, Feruzaning xaridlar soni 5 bilan to'ldirildi.</w:t>
        <w:br/>
        <w:t>4. Outlierni tuzatish: 9-mijoz Ulug'bekning 5000 ming so'mlik anomal xaridi medianaga (505) almashtirildi.</w:t>
        <w:br/>
        <w:t>Natija: Tozalangan jadvalda 9 ta to'liq satr qoldi, bo'sh kataklar soni 0 tani tashkil etdi.</w:t>
      </w:r>
    </w:p>
    <w:p>
      <w:pPr>
        <w:keepNext/>
        <w:spacing w:before="280" w:after="120"/>
      </w:pPr>
      <w:r>
        <w:rPr>
          <w:rFonts w:ascii="Times New Roman" w:hAnsi="Times New Roman"/>
          <w:b/>
          <w:color w:val="0F172A"/>
          <w:sz w:val="28"/>
        </w:rPr>
        <w:t>4-TOPSHIRIQ. PYTHON (PANDAS) YORDAMIDA TOZALASH</w:t>
      </w:r>
    </w:p>
    <w:p>
      <w:pPr>
        <w:spacing w:before="40" w:after="80" w:line="276" w:lineRule="auto"/>
        <w:jc w:val="both"/>
      </w:pPr>
      <w:r>
        <w:rPr>
          <w:rFonts w:ascii="Times New Roman" w:hAnsi="Times New Roman"/>
          <w:i w:val="0"/>
          <w:sz w:val="22"/>
        </w:rPr>
        <w:t>Dastlabki jadval 'mijozlar.csv' faylida saqlanib, quyidagi Python kodi yordamida avtomatik tozalandi:</w:t>
      </w:r>
    </w:p>
    <w:p>
      <w:pPr>
        <w:spacing w:before="40" w:after="80" w:line="276" w:lineRule="auto"/>
        <w:jc w:val="both"/>
      </w:pPr>
      <w:r>
        <w:rPr>
          <w:rFonts w:ascii="Times New Roman" w:hAnsi="Times New Roman"/>
          <w:i/>
          <w:sz w:val="22"/>
        </w:rPr>
        <w:t>import pandas as pd</w:t>
        <w:br/>
        <w:t>df = pd.read_csv("mijozlar.csv")</w:t>
        <w:br/>
        <w:t>print(df.isnull().sum())                 # har bir ustundagi bo‘sh qiymatlar</w:t>
        <w:br/>
        <w:br/>
        <w:t># 1) Formatni bir xil qilish</w:t>
        <w:br/>
        <w:t>for col in ["Jinsi", "Shahar"]:</w:t>
        <w:br/>
        <w:t xml:space="preserve">    df[col] = df[col].str.strip().str.capitalize()</w:t>
        <w:br/>
        <w:br/>
        <w:t># 2) Takrorlarni topish va o‘chirish (ID ustunisiz)</w:t>
        <w:br/>
        <w:t>ustunlar = df.columns[1:]</w:t>
        <w:br/>
        <w:t>print("Takrorlar:", df.duplicated(subset=ustunlar).sum())</w:t>
        <w:br/>
        <w:t>df = df.drop_duplicates(subset=ustunlar)</w:t>
        <w:br/>
        <w:br/>
        <w:t># 3) Yetishmayotgan qiymatlarni to‘ldirish</w:t>
        <w:br/>
        <w:t>df["Yoshi"] = df["Yoshi"].fillna(df["Yoshi"].median())</w:t>
        <w:br/>
        <w:t>df["Shahar"] = df["Shahar"].fillna(df["Shahar"].mode()[0])</w:t>
        <w:br/>
        <w:t>med = df["Oylik_xarid"].median()</w:t>
        <w:br/>
        <w:t>df.loc[df["Oylik_xarid"] &gt; 2000, "Oylik_xarid"] = med</w:t>
        <w:br/>
        <w:t>df["Oylik_xarid"] = df["Oylik_xarid"].fillna(med)</w:t>
        <w:br/>
        <w:t>df["Xaridlar_soni"] = df["Xaridlar_soni"].fillna(df["Xaridlar_soni"].median())</w:t>
        <w:br/>
        <w:br/>
        <w:t>print(df.isnull().sum())</w:t>
        <w:br/>
        <w:t>print(df.shape)</w:t>
        <w:br/>
        <w:t>print(df)</w:t>
      </w:r>
    </w:p>
    <w:p>
      <w:pPr>
        <w:keepNext/>
        <w:spacing w:before="200" w:after="80"/>
      </w:pPr>
      <w:r>
        <w:rPr>
          <w:rFonts w:ascii="Times New Roman" w:hAnsi="Times New Roman"/>
          <w:b/>
          <w:color w:val="1E3A8A"/>
          <w:sz w:val="24"/>
        </w:rPr>
        <w:t>Natijalar asosidagi tahlil va xulosalar:</w:t>
      </w:r>
    </w:p>
    <w:p>
      <w:pPr>
        <w:spacing w:before="40" w:after="80" w:line="276" w:lineRule="auto"/>
        <w:jc w:val="both"/>
      </w:pPr>
      <w:r>
        <w:rPr>
          <w:rFonts w:ascii="Times New Roman" w:hAnsi="Times New Roman"/>
          <w:b/>
          <w:sz w:val="22"/>
        </w:rPr>
        <w:t xml:space="preserve">a) Kod qismlarining vazifalari: </w:t>
      </w:r>
      <w:r>
        <w:rPr>
          <w:rFonts w:ascii="Times New Roman" w:hAnsi="Times New Roman"/>
          <w:i w:val="0"/>
          <w:sz w:val="22"/>
        </w:rPr>
        <w:t>• 1-qism: str.strip().str.capitalize() — matn chetlaridagi ortiqcha bo'shliqlarni olib tashlaydi va birinchi harfni bosh harfga aylantirib, registrlarni standartlashtiradi.</w:t>
        <w:br/>
        <w:t>• 2-qism: duplicated(subset=ustunlar) — ID ustunidan tashqari barcha ustunlar bir xil bo'lgan qatorlarni aniqlaydi va drop_duplicates() orqali 7-satrdagi dublikatni o'chiradi.</w:t>
        <w:br/>
        <w:t>• 3-qism: fillna() va median() — sonli ustunlardagi bo'shliqlarni mediana bilan, kategorial Shahar ustunini esa moda bilan to'ldiradi hamda 2000 dan katta bo'lgan anomal 5000 xaridni mediana (505) ga almashtiradi.</w:t>
      </w:r>
    </w:p>
    <w:p>
      <w:pPr>
        <w:spacing w:before="40" w:after="80" w:line="276" w:lineRule="auto"/>
        <w:jc w:val="both"/>
      </w:pPr>
      <w:r>
        <w:rPr>
          <w:rFonts w:ascii="Times New Roman" w:hAnsi="Times New Roman"/>
          <w:b/>
          <w:sz w:val="22"/>
        </w:rPr>
        <w:t xml:space="preserve">b) 1-qadamsiz takrorlar soni: </w:t>
      </w:r>
      <w:r>
        <w:rPr>
          <w:rFonts w:ascii="Times New Roman" w:hAnsi="Times New Roman"/>
          <w:i w:val="0"/>
          <w:sz w:val="22"/>
        </w:rPr>
        <w:t>Agar 1-qadam (formatni bir xil qilish) bajarilmasa, takrorlar soni 0 chiqadi! Chunki 'samarqand' va 'Samarqand' turli satr deb qaraladi. Bu esa ma'lumotlarni tozalashda matnlarni standartlashtirish qanchalik muhim ekanini yaqqol isbotlaydi.</w:t>
      </w:r>
    </w:p>
    <w:p>
      <w:pPr>
        <w:spacing w:before="40" w:after="80" w:line="276" w:lineRule="auto"/>
        <w:jc w:val="both"/>
      </w:pPr>
      <w:r>
        <w:rPr>
          <w:rFonts w:ascii="Times New Roman" w:hAnsi="Times New Roman"/>
          <w:b/>
          <w:sz w:val="22"/>
        </w:rPr>
        <w:t xml:space="preserve">c) Excel va Python natijalarini solishtirish: </w:t>
      </w:r>
      <w:r>
        <w:rPr>
          <w:rFonts w:ascii="Times New Roman" w:hAnsi="Times New Roman"/>
          <w:i w:val="0"/>
          <w:sz w:val="22"/>
        </w:rPr>
        <w:t>Python dasturida olingan yakuniy natijalar Excel'da qo'lda bajarilgan tozalash natijasi bilan 100% to'liq mos keldi (ikkala usulda ham 9 ta toza satr va 0 ta bo'sh katak hosil bo'ldi).</w:t>
      </w:r>
    </w:p>
    <w:p>
      <w:pPr>
        <w:keepNext/>
        <w:spacing w:before="200" w:after="80"/>
      </w:pPr>
      <w:r>
        <w:rPr>
          <w:rFonts w:ascii="Times New Roman" w:hAnsi="Times New Roman"/>
          <w:b/>
          <w:color w:val="1E3A8A"/>
          <w:sz w:val="24"/>
        </w:rPr>
        <w:t>Yakuniy tozalangan va tiklangan jadval (Cleaned DataFrame)</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411"/>
        <w:gridCol w:w="1411"/>
        <w:gridCol w:w="1411"/>
        <w:gridCol w:w="1411"/>
        <w:gridCol w:w="1411"/>
        <w:gridCol w:w="1411"/>
        <w:gridCol w:w="1411"/>
      </w:tblGrid>
      <w:tr>
        <w:tc>
          <w:tcPr>
            <w:tcW w:type="dxa" w:w="1411"/>
            <w:shd w:fill="1E293B"/>
            <w:vAlign w:val="center"/>
          </w:tcPr>
          <w:p>
            <w:pPr>
              <w:spacing w:before="60" w:after="60" w:line="252" w:lineRule="auto"/>
            </w:pPr>
            <w:r>
              <w:rPr>
                <w:rFonts w:ascii="Times New Roman" w:hAnsi="Times New Roman"/>
                <w:b/>
                <w:color w:val="FFFFFF"/>
                <w:sz w:val="20"/>
              </w:rPr>
              <w:t>ID</w:t>
            </w:r>
          </w:p>
        </w:tc>
        <w:tc>
          <w:tcPr>
            <w:tcW w:type="dxa" w:w="1411"/>
            <w:shd w:fill="1E293B"/>
            <w:vAlign w:val="center"/>
          </w:tcPr>
          <w:p>
            <w:pPr>
              <w:spacing w:before="60" w:after="60" w:line="252" w:lineRule="auto"/>
            </w:pPr>
            <w:r>
              <w:rPr>
                <w:rFonts w:ascii="Times New Roman" w:hAnsi="Times New Roman"/>
                <w:b/>
                <w:color w:val="FFFFFF"/>
                <w:sz w:val="20"/>
              </w:rPr>
              <w:t>Ism</w:t>
            </w:r>
          </w:p>
        </w:tc>
        <w:tc>
          <w:tcPr>
            <w:tcW w:type="dxa" w:w="1411"/>
            <w:shd w:fill="1E293B"/>
            <w:vAlign w:val="center"/>
          </w:tcPr>
          <w:p>
            <w:pPr>
              <w:spacing w:before="60" w:after="60" w:line="252" w:lineRule="auto"/>
            </w:pPr>
            <w:r>
              <w:rPr>
                <w:rFonts w:ascii="Times New Roman" w:hAnsi="Times New Roman"/>
                <w:b/>
                <w:color w:val="FFFFFF"/>
                <w:sz w:val="20"/>
              </w:rPr>
              <w:t>Yoshi</w:t>
            </w:r>
          </w:p>
        </w:tc>
        <w:tc>
          <w:tcPr>
            <w:tcW w:type="dxa" w:w="1411"/>
            <w:shd w:fill="1E293B"/>
            <w:vAlign w:val="center"/>
          </w:tcPr>
          <w:p>
            <w:pPr>
              <w:spacing w:before="60" w:after="60" w:line="252" w:lineRule="auto"/>
            </w:pPr>
            <w:r>
              <w:rPr>
                <w:rFonts w:ascii="Times New Roman" w:hAnsi="Times New Roman"/>
                <w:b/>
                <w:color w:val="FFFFFF"/>
                <w:sz w:val="20"/>
              </w:rPr>
              <w:t>Jinsi</w:t>
            </w:r>
          </w:p>
        </w:tc>
        <w:tc>
          <w:tcPr>
            <w:tcW w:type="dxa" w:w="1411"/>
            <w:shd w:fill="1E293B"/>
            <w:vAlign w:val="center"/>
          </w:tcPr>
          <w:p>
            <w:pPr>
              <w:spacing w:before="60" w:after="60" w:line="252" w:lineRule="auto"/>
            </w:pPr>
            <w:r>
              <w:rPr>
                <w:rFonts w:ascii="Times New Roman" w:hAnsi="Times New Roman"/>
                <w:b/>
                <w:color w:val="FFFFFF"/>
                <w:sz w:val="20"/>
              </w:rPr>
              <w:t>Shahar</w:t>
            </w:r>
          </w:p>
        </w:tc>
        <w:tc>
          <w:tcPr>
            <w:tcW w:type="dxa" w:w="1411"/>
            <w:shd w:fill="1E293B"/>
            <w:vAlign w:val="center"/>
          </w:tcPr>
          <w:p>
            <w:pPr>
              <w:spacing w:before="60" w:after="60" w:line="252" w:lineRule="auto"/>
            </w:pPr>
            <w:r>
              <w:rPr>
                <w:rFonts w:ascii="Times New Roman" w:hAnsi="Times New Roman"/>
                <w:b/>
                <w:color w:val="FFFFFF"/>
                <w:sz w:val="20"/>
              </w:rPr>
              <w:t>Oylik_xarid</w:t>
            </w:r>
          </w:p>
        </w:tc>
        <w:tc>
          <w:tcPr>
            <w:tcW w:type="dxa" w:w="1411"/>
            <w:shd w:fill="1E293B"/>
            <w:vAlign w:val="center"/>
          </w:tcPr>
          <w:p>
            <w:pPr>
              <w:spacing w:before="60" w:after="60" w:line="252" w:lineRule="auto"/>
            </w:pPr>
            <w:r>
              <w:rPr>
                <w:rFonts w:ascii="Times New Roman" w:hAnsi="Times New Roman"/>
                <w:b/>
                <w:color w:val="FFFFFF"/>
                <w:sz w:val="20"/>
              </w:rPr>
              <w:t>Xaridlar_soni</w:t>
            </w:r>
          </w:p>
        </w:tc>
      </w:tr>
      <w:tr>
        <w:tc>
          <w:tcPr>
            <w:tcW w:type="dxa" w:w="1411"/>
            <w:shd w:fill="F8FAFC"/>
            <w:vAlign w:val="center"/>
          </w:tcPr>
          <w:p>
            <w:pPr>
              <w:spacing w:before="60" w:after="60" w:line="252" w:lineRule="auto"/>
            </w:pPr>
            <w:r>
              <w:rPr>
                <w:rFonts w:ascii="Times New Roman" w:hAnsi="Times New Roman"/>
                <w:sz w:val="19"/>
              </w:rPr>
              <w:t>1</w:t>
            </w:r>
          </w:p>
        </w:tc>
        <w:tc>
          <w:tcPr>
            <w:tcW w:type="dxa" w:w="1411"/>
            <w:shd w:fill="F8FAFC"/>
            <w:vAlign w:val="center"/>
          </w:tcPr>
          <w:p>
            <w:pPr>
              <w:spacing w:before="60" w:after="60" w:line="252" w:lineRule="auto"/>
            </w:pPr>
            <w:r>
              <w:rPr>
                <w:rFonts w:ascii="Times New Roman" w:hAnsi="Times New Roman"/>
                <w:sz w:val="19"/>
              </w:rPr>
              <w:t>Anvar</w:t>
            </w:r>
          </w:p>
        </w:tc>
        <w:tc>
          <w:tcPr>
            <w:tcW w:type="dxa" w:w="1411"/>
            <w:shd w:fill="F8FAFC"/>
            <w:vAlign w:val="center"/>
          </w:tcPr>
          <w:p>
            <w:pPr>
              <w:spacing w:before="60" w:after="60" w:line="252" w:lineRule="auto"/>
            </w:pPr>
            <w:r>
              <w:rPr>
                <w:rFonts w:ascii="Times New Roman" w:hAnsi="Times New Roman"/>
                <w:sz w:val="19"/>
              </w:rPr>
              <w:t>25</w:t>
            </w:r>
          </w:p>
        </w:tc>
        <w:tc>
          <w:tcPr>
            <w:tcW w:type="dxa" w:w="1411"/>
            <w:shd w:fill="F8FAFC"/>
            <w:vAlign w:val="center"/>
          </w:tcPr>
          <w:p>
            <w:pPr>
              <w:spacing w:before="60" w:after="60" w:line="252" w:lineRule="auto"/>
            </w:pPr>
            <w:r>
              <w:rPr>
                <w:rFonts w:ascii="Times New Roman" w:hAnsi="Times New Roman"/>
                <w:sz w:val="19"/>
              </w:rPr>
              <w:t>Erkak</w:t>
            </w:r>
          </w:p>
        </w:tc>
        <w:tc>
          <w:tcPr>
            <w:tcW w:type="dxa" w:w="1411"/>
            <w:shd w:fill="F8FAFC"/>
            <w:vAlign w:val="center"/>
          </w:tcPr>
          <w:p>
            <w:pPr>
              <w:spacing w:before="60" w:after="60" w:line="252" w:lineRule="auto"/>
            </w:pPr>
            <w:r>
              <w:rPr>
                <w:rFonts w:ascii="Times New Roman" w:hAnsi="Times New Roman"/>
                <w:sz w:val="19"/>
              </w:rPr>
              <w:t>Samarqand</w:t>
            </w:r>
          </w:p>
        </w:tc>
        <w:tc>
          <w:tcPr>
            <w:tcW w:type="dxa" w:w="1411"/>
            <w:shd w:fill="F8FAFC"/>
            <w:vAlign w:val="center"/>
          </w:tcPr>
          <w:p>
            <w:pPr>
              <w:spacing w:before="60" w:after="60" w:line="252" w:lineRule="auto"/>
            </w:pPr>
            <w:r>
              <w:rPr>
                <w:rFonts w:ascii="Times New Roman" w:hAnsi="Times New Roman"/>
                <w:sz w:val="19"/>
              </w:rPr>
              <w:t>450</w:t>
            </w:r>
          </w:p>
        </w:tc>
        <w:tc>
          <w:tcPr>
            <w:tcW w:type="dxa" w:w="1411"/>
            <w:shd w:fill="F8FAFC"/>
            <w:vAlign w:val="center"/>
          </w:tcPr>
          <w:p>
            <w:pPr>
              <w:spacing w:before="60" w:after="60" w:line="252" w:lineRule="auto"/>
            </w:pPr>
            <w:r>
              <w:rPr>
                <w:rFonts w:ascii="Times New Roman" w:hAnsi="Times New Roman"/>
                <w:sz w:val="19"/>
              </w:rPr>
              <w:t>5</w:t>
            </w:r>
          </w:p>
        </w:tc>
      </w:tr>
      <w:tr>
        <w:tc>
          <w:tcPr>
            <w:tcW w:type="dxa" w:w="1411"/>
            <w:shd w:fill="FFFFFF"/>
            <w:vAlign w:val="center"/>
          </w:tcPr>
          <w:p>
            <w:pPr>
              <w:spacing w:before="60" w:after="60" w:line="252" w:lineRule="auto"/>
            </w:pPr>
            <w:r>
              <w:rPr>
                <w:rFonts w:ascii="Times New Roman" w:hAnsi="Times New Roman"/>
                <w:sz w:val="19"/>
              </w:rPr>
              <w:t>2</w:t>
            </w:r>
          </w:p>
        </w:tc>
        <w:tc>
          <w:tcPr>
            <w:tcW w:type="dxa" w:w="1411"/>
            <w:shd w:fill="FFFFFF"/>
            <w:vAlign w:val="center"/>
          </w:tcPr>
          <w:p>
            <w:pPr>
              <w:spacing w:before="60" w:after="60" w:line="252" w:lineRule="auto"/>
            </w:pPr>
            <w:r>
              <w:rPr>
                <w:rFonts w:ascii="Times New Roman" w:hAnsi="Times New Roman"/>
                <w:sz w:val="19"/>
              </w:rPr>
              <w:t>Gulnora</w:t>
            </w:r>
          </w:p>
        </w:tc>
        <w:tc>
          <w:tcPr>
            <w:tcW w:type="dxa" w:w="1411"/>
            <w:shd w:fill="FFFFFF"/>
            <w:vAlign w:val="center"/>
          </w:tcPr>
          <w:p>
            <w:pPr>
              <w:spacing w:before="60" w:after="60" w:line="252" w:lineRule="auto"/>
            </w:pPr>
            <w:r>
              <w:rPr>
                <w:rFonts w:ascii="Times New Roman" w:hAnsi="Times New Roman"/>
                <w:sz w:val="19"/>
              </w:rPr>
              <w:t>30</w:t>
            </w:r>
          </w:p>
        </w:tc>
        <w:tc>
          <w:tcPr>
            <w:tcW w:type="dxa" w:w="1411"/>
            <w:shd w:fill="FFFFFF"/>
            <w:vAlign w:val="center"/>
          </w:tcPr>
          <w:p>
            <w:pPr>
              <w:spacing w:before="60" w:after="60" w:line="252" w:lineRule="auto"/>
            </w:pPr>
            <w:r>
              <w:rPr>
                <w:rFonts w:ascii="Times New Roman" w:hAnsi="Times New Roman"/>
                <w:sz w:val="19"/>
              </w:rPr>
              <w:t>Ayol</w:t>
            </w:r>
          </w:p>
        </w:tc>
        <w:tc>
          <w:tcPr>
            <w:tcW w:type="dxa" w:w="1411"/>
            <w:shd w:fill="FFFFFF"/>
            <w:vAlign w:val="center"/>
          </w:tcPr>
          <w:p>
            <w:pPr>
              <w:spacing w:before="60" w:after="60" w:line="252" w:lineRule="auto"/>
            </w:pPr>
            <w:r>
              <w:rPr>
                <w:rFonts w:ascii="Times New Roman" w:hAnsi="Times New Roman"/>
                <w:sz w:val="19"/>
              </w:rPr>
              <w:t>Toshkent</w:t>
            </w:r>
          </w:p>
        </w:tc>
        <w:tc>
          <w:tcPr>
            <w:tcW w:type="dxa" w:w="1411"/>
            <w:shd w:fill="FFFFFF"/>
            <w:vAlign w:val="center"/>
          </w:tcPr>
          <w:p>
            <w:pPr>
              <w:spacing w:before="60" w:after="60" w:line="252" w:lineRule="auto"/>
            </w:pPr>
            <w:r>
              <w:rPr>
                <w:rFonts w:ascii="Times New Roman" w:hAnsi="Times New Roman"/>
                <w:sz w:val="19"/>
              </w:rPr>
              <w:t>520</w:t>
            </w:r>
          </w:p>
        </w:tc>
        <w:tc>
          <w:tcPr>
            <w:tcW w:type="dxa" w:w="1411"/>
            <w:shd w:fill="FFFFFF"/>
            <w:vAlign w:val="center"/>
          </w:tcPr>
          <w:p>
            <w:pPr>
              <w:spacing w:before="60" w:after="60" w:line="252" w:lineRule="auto"/>
            </w:pPr>
            <w:r>
              <w:rPr>
                <w:rFonts w:ascii="Times New Roman" w:hAnsi="Times New Roman"/>
                <w:sz w:val="19"/>
              </w:rPr>
              <w:t>6</w:t>
            </w:r>
          </w:p>
        </w:tc>
      </w:tr>
      <w:tr>
        <w:tc>
          <w:tcPr>
            <w:tcW w:type="dxa" w:w="1411"/>
            <w:shd w:fill="F8FAFC"/>
            <w:vAlign w:val="center"/>
          </w:tcPr>
          <w:p>
            <w:pPr>
              <w:spacing w:before="60" w:after="60" w:line="252" w:lineRule="auto"/>
            </w:pPr>
            <w:r>
              <w:rPr>
                <w:rFonts w:ascii="Times New Roman" w:hAnsi="Times New Roman"/>
                <w:sz w:val="19"/>
              </w:rPr>
              <w:t>3</w:t>
            </w:r>
          </w:p>
        </w:tc>
        <w:tc>
          <w:tcPr>
            <w:tcW w:type="dxa" w:w="1411"/>
            <w:shd w:fill="F8FAFC"/>
            <w:vAlign w:val="center"/>
          </w:tcPr>
          <w:p>
            <w:pPr>
              <w:spacing w:before="60" w:after="60" w:line="252" w:lineRule="auto"/>
            </w:pPr>
            <w:r>
              <w:rPr>
                <w:rFonts w:ascii="Times New Roman" w:hAnsi="Times New Roman"/>
                <w:sz w:val="19"/>
              </w:rPr>
              <w:t>Rustam</w:t>
            </w:r>
          </w:p>
        </w:tc>
        <w:tc>
          <w:tcPr>
            <w:tcW w:type="dxa" w:w="1411"/>
            <w:shd w:fill="F8FAFC"/>
            <w:vAlign w:val="center"/>
          </w:tcPr>
          <w:p>
            <w:pPr>
              <w:spacing w:before="60" w:after="60" w:line="252" w:lineRule="auto"/>
            </w:pPr>
            <w:r>
              <w:rPr>
                <w:rFonts w:ascii="Times New Roman" w:hAnsi="Times New Roman"/>
                <w:sz w:val="19"/>
              </w:rPr>
              <w:t>34</w:t>
            </w:r>
          </w:p>
        </w:tc>
        <w:tc>
          <w:tcPr>
            <w:tcW w:type="dxa" w:w="1411"/>
            <w:shd w:fill="F8FAFC"/>
            <w:vAlign w:val="center"/>
          </w:tcPr>
          <w:p>
            <w:pPr>
              <w:spacing w:before="60" w:after="60" w:line="252" w:lineRule="auto"/>
            </w:pPr>
            <w:r>
              <w:rPr>
                <w:rFonts w:ascii="Times New Roman" w:hAnsi="Times New Roman"/>
                <w:sz w:val="19"/>
              </w:rPr>
              <w:t>Erkak</w:t>
            </w:r>
          </w:p>
        </w:tc>
        <w:tc>
          <w:tcPr>
            <w:tcW w:type="dxa" w:w="1411"/>
            <w:shd w:fill="F8FAFC"/>
            <w:vAlign w:val="center"/>
          </w:tcPr>
          <w:p>
            <w:pPr>
              <w:spacing w:before="60" w:after="60" w:line="252" w:lineRule="auto"/>
            </w:pPr>
            <w:r>
              <w:rPr>
                <w:rFonts w:ascii="Times New Roman" w:hAnsi="Times New Roman"/>
                <w:sz w:val="19"/>
              </w:rPr>
              <w:t>Samarqand</w:t>
            </w:r>
          </w:p>
        </w:tc>
        <w:tc>
          <w:tcPr>
            <w:tcW w:type="dxa" w:w="1411"/>
            <w:shd w:fill="F8FAFC"/>
            <w:vAlign w:val="center"/>
          </w:tcPr>
          <w:p>
            <w:pPr>
              <w:spacing w:before="60" w:after="60" w:line="252" w:lineRule="auto"/>
            </w:pPr>
            <w:r>
              <w:rPr>
                <w:rFonts w:ascii="Times New Roman" w:hAnsi="Times New Roman"/>
                <w:sz w:val="19"/>
              </w:rPr>
              <w:t>380</w:t>
            </w:r>
          </w:p>
        </w:tc>
        <w:tc>
          <w:tcPr>
            <w:tcW w:type="dxa" w:w="1411"/>
            <w:shd w:fill="F8FAFC"/>
            <w:vAlign w:val="center"/>
          </w:tcPr>
          <w:p>
            <w:pPr>
              <w:spacing w:before="60" w:after="60" w:line="252" w:lineRule="auto"/>
            </w:pPr>
            <w:r>
              <w:rPr>
                <w:rFonts w:ascii="Times New Roman" w:hAnsi="Times New Roman"/>
                <w:sz w:val="19"/>
              </w:rPr>
              <w:t>4</w:t>
            </w:r>
          </w:p>
        </w:tc>
      </w:tr>
      <w:tr>
        <w:tc>
          <w:tcPr>
            <w:tcW w:type="dxa" w:w="1411"/>
            <w:shd w:fill="FFFFFF"/>
            <w:vAlign w:val="center"/>
          </w:tcPr>
          <w:p>
            <w:pPr>
              <w:spacing w:before="60" w:after="60" w:line="252" w:lineRule="auto"/>
            </w:pPr>
            <w:r>
              <w:rPr>
                <w:rFonts w:ascii="Times New Roman" w:hAnsi="Times New Roman"/>
                <w:sz w:val="19"/>
              </w:rPr>
              <w:t>4</w:t>
            </w:r>
          </w:p>
        </w:tc>
        <w:tc>
          <w:tcPr>
            <w:tcW w:type="dxa" w:w="1411"/>
            <w:shd w:fill="FFFFFF"/>
            <w:vAlign w:val="center"/>
          </w:tcPr>
          <w:p>
            <w:pPr>
              <w:spacing w:before="60" w:after="60" w:line="252" w:lineRule="auto"/>
            </w:pPr>
            <w:r>
              <w:rPr>
                <w:rFonts w:ascii="Times New Roman" w:hAnsi="Times New Roman"/>
                <w:sz w:val="19"/>
              </w:rPr>
              <w:t>Shahnoza</w:t>
            </w:r>
          </w:p>
        </w:tc>
        <w:tc>
          <w:tcPr>
            <w:tcW w:type="dxa" w:w="1411"/>
            <w:shd w:fill="FFFFFF"/>
            <w:vAlign w:val="center"/>
          </w:tcPr>
          <w:p>
            <w:pPr>
              <w:spacing w:before="60" w:after="60" w:line="252" w:lineRule="auto"/>
            </w:pPr>
            <w:r>
              <w:rPr>
                <w:rFonts w:ascii="Times New Roman" w:hAnsi="Times New Roman"/>
                <w:sz w:val="19"/>
              </w:rPr>
              <w:t>28</w:t>
            </w:r>
          </w:p>
        </w:tc>
        <w:tc>
          <w:tcPr>
            <w:tcW w:type="dxa" w:w="1411"/>
            <w:shd w:fill="FFFFFF"/>
            <w:vAlign w:val="center"/>
          </w:tcPr>
          <w:p>
            <w:pPr>
              <w:spacing w:before="60" w:after="60" w:line="252" w:lineRule="auto"/>
            </w:pPr>
            <w:r>
              <w:rPr>
                <w:rFonts w:ascii="Times New Roman" w:hAnsi="Times New Roman"/>
                <w:sz w:val="19"/>
              </w:rPr>
              <w:t>Ayol</w:t>
            </w:r>
          </w:p>
        </w:tc>
        <w:tc>
          <w:tcPr>
            <w:tcW w:type="dxa" w:w="1411"/>
            <w:shd w:fill="FFFFFF"/>
            <w:vAlign w:val="center"/>
          </w:tcPr>
          <w:p>
            <w:pPr>
              <w:spacing w:before="60" w:after="60" w:line="252" w:lineRule="auto"/>
            </w:pPr>
            <w:r>
              <w:rPr>
                <w:rFonts w:ascii="Times New Roman" w:hAnsi="Times New Roman"/>
                <w:sz w:val="19"/>
              </w:rPr>
              <w:t>Samarqand</w:t>
            </w:r>
          </w:p>
        </w:tc>
        <w:tc>
          <w:tcPr>
            <w:tcW w:type="dxa" w:w="1411"/>
            <w:shd w:fill="FFFFFF"/>
            <w:vAlign w:val="center"/>
          </w:tcPr>
          <w:p>
            <w:pPr>
              <w:spacing w:before="60" w:after="60" w:line="252" w:lineRule="auto"/>
            </w:pPr>
            <w:r>
              <w:rPr>
                <w:rFonts w:ascii="Times New Roman" w:hAnsi="Times New Roman"/>
                <w:sz w:val="19"/>
              </w:rPr>
              <w:t>610</w:t>
            </w:r>
          </w:p>
        </w:tc>
        <w:tc>
          <w:tcPr>
            <w:tcW w:type="dxa" w:w="1411"/>
            <w:shd w:fill="FFFFFF"/>
            <w:vAlign w:val="center"/>
          </w:tcPr>
          <w:p>
            <w:pPr>
              <w:spacing w:before="60" w:after="60" w:line="252" w:lineRule="auto"/>
            </w:pPr>
            <w:r>
              <w:rPr>
                <w:rFonts w:ascii="Times New Roman" w:hAnsi="Times New Roman"/>
                <w:sz w:val="19"/>
              </w:rPr>
              <w:t>7</w:t>
            </w:r>
          </w:p>
        </w:tc>
      </w:tr>
      <w:tr>
        <w:tc>
          <w:tcPr>
            <w:tcW w:type="dxa" w:w="1411"/>
            <w:shd w:fill="F8FAFC"/>
            <w:vAlign w:val="center"/>
          </w:tcPr>
          <w:p>
            <w:pPr>
              <w:spacing w:before="60" w:after="60" w:line="252" w:lineRule="auto"/>
            </w:pPr>
            <w:r>
              <w:rPr>
                <w:rFonts w:ascii="Times New Roman" w:hAnsi="Times New Roman"/>
                <w:sz w:val="19"/>
              </w:rPr>
              <w:t>5</w:t>
            </w:r>
          </w:p>
        </w:tc>
        <w:tc>
          <w:tcPr>
            <w:tcW w:type="dxa" w:w="1411"/>
            <w:shd w:fill="F8FAFC"/>
            <w:vAlign w:val="center"/>
          </w:tcPr>
          <w:p>
            <w:pPr>
              <w:spacing w:before="60" w:after="60" w:line="252" w:lineRule="auto"/>
            </w:pPr>
            <w:r>
              <w:rPr>
                <w:rFonts w:ascii="Times New Roman" w:hAnsi="Times New Roman"/>
                <w:sz w:val="19"/>
              </w:rPr>
              <w:t>Javohir</w:t>
            </w:r>
          </w:p>
        </w:tc>
        <w:tc>
          <w:tcPr>
            <w:tcW w:type="dxa" w:w="1411"/>
            <w:shd w:fill="F8FAFC"/>
            <w:vAlign w:val="center"/>
          </w:tcPr>
          <w:p>
            <w:pPr>
              <w:spacing w:before="60" w:after="60" w:line="252" w:lineRule="auto"/>
            </w:pPr>
            <w:r>
              <w:rPr>
                <w:rFonts w:ascii="Times New Roman" w:hAnsi="Times New Roman"/>
                <w:sz w:val="19"/>
              </w:rPr>
              <w:t>41</w:t>
            </w:r>
          </w:p>
        </w:tc>
        <w:tc>
          <w:tcPr>
            <w:tcW w:type="dxa" w:w="1411"/>
            <w:shd w:fill="F8FAFC"/>
            <w:vAlign w:val="center"/>
          </w:tcPr>
          <w:p>
            <w:pPr>
              <w:spacing w:before="60" w:after="60" w:line="252" w:lineRule="auto"/>
            </w:pPr>
            <w:r>
              <w:rPr>
                <w:rFonts w:ascii="Times New Roman" w:hAnsi="Times New Roman"/>
                <w:sz w:val="19"/>
              </w:rPr>
              <w:t>Erkak</w:t>
            </w:r>
          </w:p>
        </w:tc>
        <w:tc>
          <w:tcPr>
            <w:tcW w:type="dxa" w:w="1411"/>
            <w:shd w:fill="F8FAFC"/>
            <w:vAlign w:val="center"/>
          </w:tcPr>
          <w:p>
            <w:pPr>
              <w:spacing w:before="60" w:after="60" w:line="252" w:lineRule="auto"/>
            </w:pPr>
            <w:r>
              <w:rPr>
                <w:rFonts w:ascii="Times New Roman" w:hAnsi="Times New Roman"/>
                <w:sz w:val="19"/>
              </w:rPr>
              <w:t>Buxoro</w:t>
            </w:r>
          </w:p>
        </w:tc>
        <w:tc>
          <w:tcPr>
            <w:tcW w:type="dxa" w:w="1411"/>
            <w:shd w:fill="F8FAFC"/>
            <w:vAlign w:val="center"/>
          </w:tcPr>
          <w:p>
            <w:pPr>
              <w:spacing w:before="60" w:after="60" w:line="252" w:lineRule="auto"/>
            </w:pPr>
            <w:r>
              <w:rPr>
                <w:rFonts w:ascii="Times New Roman" w:hAnsi="Times New Roman"/>
                <w:sz w:val="19"/>
              </w:rPr>
              <w:t>505</w:t>
            </w:r>
          </w:p>
        </w:tc>
        <w:tc>
          <w:tcPr>
            <w:tcW w:type="dxa" w:w="1411"/>
            <w:shd w:fill="F8FAFC"/>
            <w:vAlign w:val="center"/>
          </w:tcPr>
          <w:p>
            <w:pPr>
              <w:spacing w:before="60" w:after="60" w:line="252" w:lineRule="auto"/>
            </w:pPr>
            <w:r>
              <w:rPr>
                <w:rFonts w:ascii="Times New Roman" w:hAnsi="Times New Roman"/>
                <w:sz w:val="19"/>
              </w:rPr>
              <w:t>3</w:t>
            </w:r>
          </w:p>
        </w:tc>
      </w:tr>
      <w:tr>
        <w:tc>
          <w:tcPr>
            <w:tcW w:type="dxa" w:w="1411"/>
            <w:shd w:fill="FFFFFF"/>
            <w:vAlign w:val="center"/>
          </w:tcPr>
          <w:p>
            <w:pPr>
              <w:spacing w:before="60" w:after="60" w:line="252" w:lineRule="auto"/>
            </w:pPr>
            <w:r>
              <w:rPr>
                <w:rFonts w:ascii="Times New Roman" w:hAnsi="Times New Roman"/>
                <w:sz w:val="19"/>
              </w:rPr>
              <w:t>6</w:t>
            </w:r>
          </w:p>
        </w:tc>
        <w:tc>
          <w:tcPr>
            <w:tcW w:type="dxa" w:w="1411"/>
            <w:shd w:fill="FFFFFF"/>
            <w:vAlign w:val="center"/>
          </w:tcPr>
          <w:p>
            <w:pPr>
              <w:spacing w:before="60" w:after="60" w:line="252" w:lineRule="auto"/>
            </w:pPr>
            <w:r>
              <w:rPr>
                <w:rFonts w:ascii="Times New Roman" w:hAnsi="Times New Roman"/>
                <w:sz w:val="19"/>
              </w:rPr>
              <w:t>Feruza</w:t>
            </w:r>
          </w:p>
        </w:tc>
        <w:tc>
          <w:tcPr>
            <w:tcW w:type="dxa" w:w="1411"/>
            <w:shd w:fill="FFFFFF"/>
            <w:vAlign w:val="center"/>
          </w:tcPr>
          <w:p>
            <w:pPr>
              <w:spacing w:before="60" w:after="60" w:line="252" w:lineRule="auto"/>
            </w:pPr>
            <w:r>
              <w:rPr>
                <w:rFonts w:ascii="Times New Roman" w:hAnsi="Times New Roman"/>
                <w:sz w:val="19"/>
              </w:rPr>
              <w:t>30</w:t>
            </w:r>
          </w:p>
        </w:tc>
        <w:tc>
          <w:tcPr>
            <w:tcW w:type="dxa" w:w="1411"/>
            <w:shd w:fill="FFFFFF"/>
            <w:vAlign w:val="center"/>
          </w:tcPr>
          <w:p>
            <w:pPr>
              <w:spacing w:before="60" w:after="60" w:line="252" w:lineRule="auto"/>
            </w:pPr>
            <w:r>
              <w:rPr>
                <w:rFonts w:ascii="Times New Roman" w:hAnsi="Times New Roman"/>
                <w:sz w:val="19"/>
              </w:rPr>
              <w:t>Ayol</w:t>
            </w:r>
          </w:p>
        </w:tc>
        <w:tc>
          <w:tcPr>
            <w:tcW w:type="dxa" w:w="1411"/>
            <w:shd w:fill="FFFFFF"/>
            <w:vAlign w:val="center"/>
          </w:tcPr>
          <w:p>
            <w:pPr>
              <w:spacing w:before="60" w:after="60" w:line="252" w:lineRule="auto"/>
            </w:pPr>
            <w:r>
              <w:rPr>
                <w:rFonts w:ascii="Times New Roman" w:hAnsi="Times New Roman"/>
                <w:sz w:val="19"/>
              </w:rPr>
              <w:t>Toshkent</w:t>
            </w:r>
          </w:p>
        </w:tc>
        <w:tc>
          <w:tcPr>
            <w:tcW w:type="dxa" w:w="1411"/>
            <w:shd w:fill="FFFFFF"/>
            <w:vAlign w:val="center"/>
          </w:tcPr>
          <w:p>
            <w:pPr>
              <w:spacing w:before="60" w:after="60" w:line="252" w:lineRule="auto"/>
            </w:pPr>
            <w:r>
              <w:rPr>
                <w:rFonts w:ascii="Times New Roman" w:hAnsi="Times New Roman"/>
                <w:sz w:val="19"/>
              </w:rPr>
              <w:t>490</w:t>
            </w:r>
          </w:p>
        </w:tc>
        <w:tc>
          <w:tcPr>
            <w:tcW w:type="dxa" w:w="1411"/>
            <w:shd w:fill="FFFFFF"/>
            <w:vAlign w:val="center"/>
          </w:tcPr>
          <w:p>
            <w:pPr>
              <w:spacing w:before="60" w:after="60" w:line="252" w:lineRule="auto"/>
            </w:pPr>
            <w:r>
              <w:rPr>
                <w:rFonts w:ascii="Times New Roman" w:hAnsi="Times New Roman"/>
                <w:sz w:val="19"/>
              </w:rPr>
              <w:t>5</w:t>
            </w:r>
          </w:p>
        </w:tc>
      </w:tr>
      <w:tr>
        <w:tc>
          <w:tcPr>
            <w:tcW w:type="dxa" w:w="1411"/>
            <w:shd w:fill="F8FAFC"/>
            <w:vAlign w:val="center"/>
          </w:tcPr>
          <w:p>
            <w:pPr>
              <w:spacing w:before="60" w:after="60" w:line="252" w:lineRule="auto"/>
            </w:pPr>
            <w:r>
              <w:rPr>
                <w:rFonts w:ascii="Times New Roman" w:hAnsi="Times New Roman"/>
                <w:sz w:val="19"/>
              </w:rPr>
              <w:t>8</w:t>
            </w:r>
          </w:p>
        </w:tc>
        <w:tc>
          <w:tcPr>
            <w:tcW w:type="dxa" w:w="1411"/>
            <w:shd w:fill="F8FAFC"/>
            <w:vAlign w:val="center"/>
          </w:tcPr>
          <w:p>
            <w:pPr>
              <w:spacing w:before="60" w:after="60" w:line="252" w:lineRule="auto"/>
            </w:pPr>
            <w:r>
              <w:rPr>
                <w:rFonts w:ascii="Times New Roman" w:hAnsi="Times New Roman"/>
                <w:sz w:val="19"/>
              </w:rPr>
              <w:t>Kamola</w:t>
            </w:r>
          </w:p>
        </w:tc>
        <w:tc>
          <w:tcPr>
            <w:tcW w:type="dxa" w:w="1411"/>
            <w:shd w:fill="F8FAFC"/>
            <w:vAlign w:val="center"/>
          </w:tcPr>
          <w:p>
            <w:pPr>
              <w:spacing w:before="60" w:after="60" w:line="252" w:lineRule="auto"/>
            </w:pPr>
            <w:r>
              <w:rPr>
                <w:rFonts w:ascii="Times New Roman" w:hAnsi="Times New Roman"/>
                <w:sz w:val="19"/>
              </w:rPr>
              <w:t>27</w:t>
            </w:r>
          </w:p>
        </w:tc>
        <w:tc>
          <w:tcPr>
            <w:tcW w:type="dxa" w:w="1411"/>
            <w:shd w:fill="F8FAFC"/>
            <w:vAlign w:val="center"/>
          </w:tcPr>
          <w:p>
            <w:pPr>
              <w:spacing w:before="60" w:after="60" w:line="252" w:lineRule="auto"/>
            </w:pPr>
            <w:r>
              <w:rPr>
                <w:rFonts w:ascii="Times New Roman" w:hAnsi="Times New Roman"/>
                <w:sz w:val="19"/>
              </w:rPr>
              <w:t>Ayol</w:t>
            </w:r>
          </w:p>
        </w:tc>
        <w:tc>
          <w:tcPr>
            <w:tcW w:type="dxa" w:w="1411"/>
            <w:shd w:fill="F8FAFC"/>
            <w:vAlign w:val="center"/>
          </w:tcPr>
          <w:p>
            <w:pPr>
              <w:spacing w:before="60" w:after="60" w:line="252" w:lineRule="auto"/>
            </w:pPr>
            <w:r>
              <w:rPr>
                <w:rFonts w:ascii="Times New Roman" w:hAnsi="Times New Roman"/>
                <w:sz w:val="19"/>
              </w:rPr>
              <w:t>Buxoro</w:t>
            </w:r>
          </w:p>
        </w:tc>
        <w:tc>
          <w:tcPr>
            <w:tcW w:type="dxa" w:w="1411"/>
            <w:shd w:fill="F8FAFC"/>
            <w:vAlign w:val="center"/>
          </w:tcPr>
          <w:p>
            <w:pPr>
              <w:spacing w:before="60" w:after="60" w:line="252" w:lineRule="auto"/>
            </w:pPr>
            <w:r>
              <w:rPr>
                <w:rFonts w:ascii="Times New Roman" w:hAnsi="Times New Roman"/>
                <w:sz w:val="19"/>
              </w:rPr>
              <w:t>560</w:t>
            </w:r>
          </w:p>
        </w:tc>
        <w:tc>
          <w:tcPr>
            <w:tcW w:type="dxa" w:w="1411"/>
            <w:shd w:fill="F8FAFC"/>
            <w:vAlign w:val="center"/>
          </w:tcPr>
          <w:p>
            <w:pPr>
              <w:spacing w:before="60" w:after="60" w:line="252" w:lineRule="auto"/>
            </w:pPr>
            <w:r>
              <w:rPr>
                <w:rFonts w:ascii="Times New Roman" w:hAnsi="Times New Roman"/>
                <w:sz w:val="19"/>
              </w:rPr>
              <w:t>6</w:t>
            </w:r>
          </w:p>
        </w:tc>
      </w:tr>
      <w:tr>
        <w:tc>
          <w:tcPr>
            <w:tcW w:type="dxa" w:w="1411"/>
            <w:shd w:fill="FFFFFF"/>
            <w:vAlign w:val="center"/>
          </w:tcPr>
          <w:p>
            <w:pPr>
              <w:spacing w:before="60" w:after="60" w:line="252" w:lineRule="auto"/>
            </w:pPr>
            <w:r>
              <w:rPr>
                <w:rFonts w:ascii="Times New Roman" w:hAnsi="Times New Roman"/>
                <w:sz w:val="19"/>
              </w:rPr>
              <w:t>9</w:t>
            </w:r>
          </w:p>
        </w:tc>
        <w:tc>
          <w:tcPr>
            <w:tcW w:type="dxa" w:w="1411"/>
            <w:shd w:fill="FFFFFF"/>
            <w:vAlign w:val="center"/>
          </w:tcPr>
          <w:p>
            <w:pPr>
              <w:spacing w:before="60" w:after="60" w:line="252" w:lineRule="auto"/>
            </w:pPr>
            <w:r>
              <w:rPr>
                <w:rFonts w:ascii="Times New Roman" w:hAnsi="Times New Roman"/>
                <w:sz w:val="19"/>
              </w:rPr>
              <w:t>Ulug‘bek</w:t>
            </w:r>
          </w:p>
        </w:tc>
        <w:tc>
          <w:tcPr>
            <w:tcW w:type="dxa" w:w="1411"/>
            <w:shd w:fill="FFFFFF"/>
            <w:vAlign w:val="center"/>
          </w:tcPr>
          <w:p>
            <w:pPr>
              <w:spacing w:before="60" w:after="60" w:line="252" w:lineRule="auto"/>
            </w:pPr>
            <w:r>
              <w:rPr>
                <w:rFonts w:ascii="Times New Roman" w:hAnsi="Times New Roman"/>
                <w:sz w:val="19"/>
              </w:rPr>
              <w:t>30</w:t>
            </w:r>
          </w:p>
        </w:tc>
        <w:tc>
          <w:tcPr>
            <w:tcW w:type="dxa" w:w="1411"/>
            <w:shd w:fill="FFFFFF"/>
            <w:vAlign w:val="center"/>
          </w:tcPr>
          <w:p>
            <w:pPr>
              <w:spacing w:before="60" w:after="60" w:line="252" w:lineRule="auto"/>
            </w:pPr>
            <w:r>
              <w:rPr>
                <w:rFonts w:ascii="Times New Roman" w:hAnsi="Times New Roman"/>
                <w:sz w:val="19"/>
              </w:rPr>
              <w:t>Erkak</w:t>
            </w:r>
          </w:p>
        </w:tc>
        <w:tc>
          <w:tcPr>
            <w:tcW w:type="dxa" w:w="1411"/>
            <w:shd w:fill="FFFFFF"/>
            <w:vAlign w:val="center"/>
          </w:tcPr>
          <w:p>
            <w:pPr>
              <w:spacing w:before="60" w:after="60" w:line="252" w:lineRule="auto"/>
            </w:pPr>
            <w:r>
              <w:rPr>
                <w:rFonts w:ascii="Times New Roman" w:hAnsi="Times New Roman"/>
                <w:sz w:val="19"/>
              </w:rPr>
              <w:t>Samarqand</w:t>
            </w:r>
          </w:p>
        </w:tc>
        <w:tc>
          <w:tcPr>
            <w:tcW w:type="dxa" w:w="1411"/>
            <w:shd w:fill="FFFFFF"/>
            <w:vAlign w:val="center"/>
          </w:tcPr>
          <w:p>
            <w:pPr>
              <w:spacing w:before="60" w:after="60" w:line="252" w:lineRule="auto"/>
            </w:pPr>
            <w:r>
              <w:rPr>
                <w:rFonts w:ascii="Times New Roman" w:hAnsi="Times New Roman"/>
                <w:sz w:val="19"/>
              </w:rPr>
              <w:t>505</w:t>
            </w:r>
          </w:p>
        </w:tc>
        <w:tc>
          <w:tcPr>
            <w:tcW w:type="dxa" w:w="1411"/>
            <w:shd w:fill="FFFFFF"/>
            <w:vAlign w:val="center"/>
          </w:tcPr>
          <w:p>
            <w:pPr>
              <w:spacing w:before="60" w:after="60" w:line="252" w:lineRule="auto"/>
            </w:pPr>
            <w:r>
              <w:rPr>
                <w:rFonts w:ascii="Times New Roman" w:hAnsi="Times New Roman"/>
                <w:sz w:val="19"/>
              </w:rPr>
              <w:t>5</w:t>
            </w:r>
          </w:p>
        </w:tc>
      </w:tr>
      <w:tr>
        <w:tc>
          <w:tcPr>
            <w:tcW w:type="dxa" w:w="1411"/>
            <w:shd w:fill="F8FAFC"/>
            <w:vAlign w:val="center"/>
          </w:tcPr>
          <w:p>
            <w:pPr>
              <w:spacing w:before="60" w:after="60" w:line="252" w:lineRule="auto"/>
            </w:pPr>
            <w:r>
              <w:rPr>
                <w:rFonts w:ascii="Times New Roman" w:hAnsi="Times New Roman"/>
                <w:sz w:val="19"/>
              </w:rPr>
              <w:t>10</w:t>
            </w:r>
          </w:p>
        </w:tc>
        <w:tc>
          <w:tcPr>
            <w:tcW w:type="dxa" w:w="1411"/>
            <w:shd w:fill="F8FAFC"/>
            <w:vAlign w:val="center"/>
          </w:tcPr>
          <w:p>
            <w:pPr>
              <w:spacing w:before="60" w:after="60" w:line="252" w:lineRule="auto"/>
            </w:pPr>
            <w:r>
              <w:rPr>
                <w:rFonts w:ascii="Times New Roman" w:hAnsi="Times New Roman"/>
                <w:sz w:val="19"/>
              </w:rPr>
              <w:t>Nodira</w:t>
            </w:r>
          </w:p>
        </w:tc>
        <w:tc>
          <w:tcPr>
            <w:tcW w:type="dxa" w:w="1411"/>
            <w:shd w:fill="F8FAFC"/>
            <w:vAlign w:val="center"/>
          </w:tcPr>
          <w:p>
            <w:pPr>
              <w:spacing w:before="60" w:after="60" w:line="252" w:lineRule="auto"/>
            </w:pPr>
            <w:r>
              <w:rPr>
                <w:rFonts w:ascii="Times New Roman" w:hAnsi="Times New Roman"/>
                <w:sz w:val="19"/>
              </w:rPr>
              <w:t>33</w:t>
            </w:r>
          </w:p>
        </w:tc>
        <w:tc>
          <w:tcPr>
            <w:tcW w:type="dxa" w:w="1411"/>
            <w:shd w:fill="F8FAFC"/>
            <w:vAlign w:val="center"/>
          </w:tcPr>
          <w:p>
            <w:pPr>
              <w:spacing w:before="60" w:after="60" w:line="252" w:lineRule="auto"/>
            </w:pPr>
            <w:r>
              <w:rPr>
                <w:rFonts w:ascii="Times New Roman" w:hAnsi="Times New Roman"/>
                <w:sz w:val="19"/>
              </w:rPr>
              <w:t>Ayol</w:t>
            </w:r>
          </w:p>
        </w:tc>
        <w:tc>
          <w:tcPr>
            <w:tcW w:type="dxa" w:w="1411"/>
            <w:shd w:fill="F8FAFC"/>
            <w:vAlign w:val="center"/>
          </w:tcPr>
          <w:p>
            <w:pPr>
              <w:spacing w:before="60" w:after="60" w:line="252" w:lineRule="auto"/>
            </w:pPr>
            <w:r>
              <w:rPr>
                <w:rFonts w:ascii="Times New Roman" w:hAnsi="Times New Roman"/>
                <w:sz w:val="19"/>
              </w:rPr>
              <w:t>Samarqand</w:t>
            </w:r>
          </w:p>
        </w:tc>
        <w:tc>
          <w:tcPr>
            <w:tcW w:type="dxa" w:w="1411"/>
            <w:shd w:fill="F8FAFC"/>
            <w:vAlign w:val="center"/>
          </w:tcPr>
          <w:p>
            <w:pPr>
              <w:spacing w:before="60" w:after="60" w:line="252" w:lineRule="auto"/>
            </w:pPr>
            <w:r>
              <w:rPr>
                <w:rFonts w:ascii="Times New Roman" w:hAnsi="Times New Roman"/>
                <w:sz w:val="19"/>
              </w:rPr>
              <w:t>470</w:t>
            </w:r>
          </w:p>
        </w:tc>
        <w:tc>
          <w:tcPr>
            <w:tcW w:type="dxa" w:w="1411"/>
            <w:shd w:fill="F8FAFC"/>
            <w:vAlign w:val="center"/>
          </w:tcPr>
          <w:p>
            <w:pPr>
              <w:spacing w:before="60" w:after="60" w:line="252" w:lineRule="auto"/>
            </w:pPr>
            <w:r>
              <w:rPr>
                <w:rFonts w:ascii="Times New Roman" w:hAnsi="Times New Roman"/>
                <w:sz w:val="19"/>
              </w:rPr>
              <w:t>5</w:t>
            </w:r>
          </w:p>
        </w:tc>
      </w:tr>
    </w:tbl>
    <w:p>
      <w:r>
        <w:br w:type="page"/>
      </w:r>
    </w:p>
    <w:p>
      <w:pPr>
        <w:keepNext/>
        <w:spacing w:before="280" w:after="120"/>
      </w:pPr>
      <w:r>
        <w:rPr>
          <w:rFonts w:ascii="Times New Roman" w:hAnsi="Times New Roman"/>
          <w:b/>
          <w:color w:val="0F172A"/>
          <w:sz w:val="28"/>
        </w:rPr>
        <w:t>5. NAZORAT SAVOLLARI VA ULARNING JAVOBLARI</w:t>
      </w:r>
    </w:p>
    <w:p>
      <w:pPr>
        <w:spacing w:before="40" w:after="80" w:line="276" w:lineRule="auto"/>
        <w:jc w:val="both"/>
      </w:pPr>
      <w:r>
        <w:rPr>
          <w:rFonts w:ascii="Times New Roman" w:hAnsi="Times New Roman"/>
          <w:b/>
          <w:sz w:val="22"/>
        </w:rPr>
        <w:t>1. Ma’lumotlarni tozalash nima uchun Data mining jarayonining muhim bosqichi hisoblanadi?</w:t>
        <w:br/>
        <w:t xml:space="preserve">Javob: </w:t>
      </w:r>
      <w:r>
        <w:rPr>
          <w:rFonts w:ascii="Times New Roman" w:hAnsi="Times New Roman"/>
          <w:i w:val="0"/>
          <w:sz w:val="22"/>
        </w:rPr>
        <w:t>Chunki real amaliyotdagi ma'lumotlar deyarli har doim shovqinli, to'liq emas va xatoliklarga ega bo'ladi. 'Garbage in — garbage out' (axlat kirsa — axlat chiqadi) tamoyiliga ko'ra, xato va to'liq bo'lmagan ma'lumotlarga tayangan har qanday statistik model yoki mashinali o'qitish algoritmi noto'g'ri bashorat beradi. Tozalash ma'lumotlarning aniqligi va ishonchliligini ta'minlaydi.</w:t>
      </w:r>
    </w:p>
    <w:p>
      <w:pPr>
        <w:spacing w:before="40" w:after="80" w:line="276" w:lineRule="auto"/>
        <w:jc w:val="both"/>
      </w:pPr>
      <w:r>
        <w:rPr>
          <w:rFonts w:ascii="Times New Roman" w:hAnsi="Times New Roman"/>
          <w:b/>
          <w:sz w:val="22"/>
        </w:rPr>
        <w:t>2. Yetishmayotgan qiymatlar paydo bo‘lishining qanday sabablarini bilasiz?</w:t>
        <w:br/>
        <w:t xml:space="preserve">Javob: </w:t>
      </w:r>
      <w:r>
        <w:rPr>
          <w:rFonts w:ascii="Times New Roman" w:hAnsi="Times New Roman"/>
          <w:i w:val="0"/>
          <w:sz w:val="22"/>
        </w:rPr>
        <w:t>1. Respondentning ayrim savollarga (masalan, yoshi yoki daromadi) javob berishni istamasligi;</w:t>
        <w:br/>
        <w:t>2. Texnik xatoliklar (uskunalar nosozligi, serverdagi uzilishlar);</w:t>
        <w:br/>
        <w:t>3. Bir nechta turli tizimlardagi ma'lumotlar birlashtirilganda (integratsiyada) formatlar mos kelmasligi;</w:t>
        <w:br/>
        <w:t>4. Insoniy omil sababli ayrim maydonlarning to'ldirilmay qolib ketishi.</w:t>
      </w:r>
    </w:p>
    <w:p>
      <w:pPr>
        <w:spacing w:before="40" w:after="80" w:line="276" w:lineRule="auto"/>
        <w:jc w:val="both"/>
      </w:pPr>
      <w:r>
        <w:rPr>
          <w:rFonts w:ascii="Times New Roman" w:hAnsi="Times New Roman"/>
          <w:b/>
          <w:sz w:val="22"/>
        </w:rPr>
        <w:t>3. Qachon yetishmayotgan qiymatli satrni o‘chirish maqsadga muvofiq, qachon esa to‘ldirish kerak?</w:t>
        <w:br/>
        <w:t xml:space="preserve">Javob: </w:t>
      </w:r>
      <w:r>
        <w:rPr>
          <w:rFonts w:ascii="Times New Roman" w:hAnsi="Times New Roman"/>
          <w:i w:val="0"/>
          <w:sz w:val="22"/>
        </w:rPr>
        <w:t>• O'chirish maqsadga muvofiq: Katta hajmli datasetlarda yetishmayotgan satrlar soni juda kam (1-2%) bo'lsa va ularni olib tashlash umumiy qonuniyatga ta'sir qilmasa, yoki aynan bashorat qilinishi kerak bo'lgan asosiy nishon (Target) ustuni bo'sh bo'lsa.</w:t>
        <w:br/>
        <w:t>• To'ldirish kerak: Dataset kichik bo'lsa (satr o'chirilsa ma'lumot yetishmovchiligi ro'y bersa) yoki boshqa ustunlar qimmatli tahliliy ma'lumotlarga ega bo'lsa.</w:t>
      </w:r>
    </w:p>
    <w:p>
      <w:pPr>
        <w:spacing w:before="40" w:after="80" w:line="276" w:lineRule="auto"/>
        <w:jc w:val="both"/>
      </w:pPr>
      <w:r>
        <w:rPr>
          <w:rFonts w:ascii="Times New Roman" w:hAnsi="Times New Roman"/>
          <w:b/>
          <w:sz w:val="22"/>
        </w:rPr>
        <w:t>4. Nima uchun nominal atributni o‘rtacha qiymat bilan to‘ldirib bo‘lmaydi?</w:t>
        <w:br/>
        <w:t xml:space="preserve">Javob: </w:t>
      </w:r>
      <w:r>
        <w:rPr>
          <w:rFonts w:ascii="Times New Roman" w:hAnsi="Times New Roman"/>
          <w:i w:val="0"/>
          <w:sz w:val="22"/>
        </w:rPr>
        <w:t>Chunki nominal atributlar sifat toifalari (masalan, Shahar, Jinsi, Mahsulot turi) bo'lib, ular sonli qiymatga ega emas. Ularni bir-biriga qo'shish va bo'lish matematik jihatdan mutlaqo ma'noga ega emas (Samarqand va Toshkentning 'o'rtachasi' mavjud emas). Shuning uchun bunday atributlar faqat eng ko'p uchragan toifa — Moda bilan to'ldiriladi.</w:t>
      </w:r>
    </w:p>
    <w:p>
      <w:pPr>
        <w:spacing w:before="40" w:after="80" w:line="276" w:lineRule="auto"/>
        <w:jc w:val="both"/>
      </w:pPr>
      <w:r>
        <w:rPr>
          <w:rFonts w:ascii="Times New Roman" w:hAnsi="Times New Roman"/>
          <w:b/>
          <w:sz w:val="22"/>
        </w:rPr>
        <w:t>5. G‘ayrioddiy qiymat (outlier) har doim xato hisoblanadimi? Misol bilan tushuntiring.</w:t>
        <w:br/>
        <w:t xml:space="preserve">Javob: </w:t>
      </w:r>
      <w:r>
        <w:rPr>
          <w:rFonts w:ascii="Times New Roman" w:hAnsi="Times New Roman"/>
          <w:i w:val="0"/>
          <w:sz w:val="22"/>
        </w:rPr>
        <w:t>Yo'q, har doim xato hisoblanmaydi! Outlierlar ikki toifaga bo'linadi:</w:t>
        <w:br/>
        <w:t>a) Xato / shovqin: Masalan, oylik xaridga 500 o'rniga adashib 5000 yozib yuborilishi yoki talabaning yoshi 120 deb kiritilishi (bular tuzatilishi yoki o'chirilishi shart);</w:t>
        <w:br/>
        <w:t>b) Noyob haqiqiy fakt: Masalan, bank tizimida millioner mijozning bir martalik juda katta xaridi yoki kibertahdid (DDoS xuruji) paytidagi trafik portlashi. Bunday haqiqiy outlierlar o'chirilmaydi, aksincha anomaliyalarni aniqlash tizimlari uchun eng qimmatli obyekt hisoblanadi.</w:t>
      </w:r>
    </w:p>
    <w:p>
      <w:pPr>
        <w:keepNext/>
        <w:spacing w:before="280" w:after="120"/>
      </w:pPr>
      <w:r>
        <w:rPr>
          <w:rFonts w:ascii="Times New Roman" w:hAnsi="Times New Roman"/>
          <w:b/>
          <w:color w:val="0F172A"/>
          <w:sz w:val="28"/>
        </w:rPr>
        <w:t>6. XULOSA</w:t>
      </w:r>
    </w:p>
    <w:p>
      <w:pPr>
        <w:spacing w:before="40" w:after="80" w:line="276" w:lineRule="auto"/>
        <w:jc w:val="both"/>
      </w:pPr>
      <w:r>
        <w:rPr>
          <w:rFonts w:ascii="Times New Roman" w:hAnsi="Times New Roman"/>
          <w:i w:val="0"/>
          <w:sz w:val="22"/>
        </w:rPr>
        <w:t>Ma’lumotlarni tozalash jarayoni Data Mining va ma'lumotlar tahlilining eng asosiy va ko'p vaqt talab qiluvchi bosqichidir. Ushbu amaliy mashg'ulot davomida formatlarni standartlashtirmasdan turib dublikatlarni aniqlab bo'lmasligi, bitta anomal ko'rsatkich (outlier) butun o'rtacha qiymatni 2 barobar buzib yuborishi va bunday holatda mediana o'ta samarali ekanligi amalda isbotlandi. Excel va Python (pandas) vositalarining birgalikda qo'llanilishi ma'lumotlarni to'liq xatosiz holga keltirish imkonini berdi.</w:t>
      </w:r>
    </w:p>
    <w:sectPr w:rsidR="00FC693F" w:rsidRPr="0006063C" w:rsidSect="00034616">
      <w:pgSz w:w="12240" w:h="15840"/>
      <w:pgMar w:top="1138" w:right="1138" w:bottom="113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