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Calibri" w:cs="Calibri" w:eastAsia="Calibri" w:hAnsi="Calibri"/>
          <w:b/>
          <w:bCs/>
          <w:color w:val="2E5C8A"/>
          <w:sz w:val="64"/>
          <w:szCs w:val="64"/>
        </w:rPr>
        <w:t xml:space="preserve">VM Middleware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40"/>
          <w:szCs w:val="40"/>
        </w:rPr>
        <w:t xml:space="preserve">Architecture Document</w:t>
      </w:r>
    </w:p>
    <w:p>
      <w:pPr>
        <w:spacing w:after="240" w:before="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Version 3.1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 May 2026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Owner: Security Engineering</w:t>
      </w:r>
    </w:p>
    <w:p>
      <w:pPr>
        <w:pBdr>
          <w:bottom w:val="single" w:color="2E5C8A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Status: approved for Phase 0+ implementation; subject to TDA review for Phase 1.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 implementation specifics (API quirks, field mappings, working payloads, debugging notes), see IMPLEMENTATION_NOTES.md.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1. Introduction and Goals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1.1 Business problem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organisation holds licences for six Tenable modules but operationally leverages fewer than two. Vulnerability data is being detected by Tenable Cloud Security (~4.4M findings across ~2M assets) but is trapped in the Tenable platform with no operational workflow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Apply business context (which assets matter, who owns them)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Apply the organisation's risk model (the corporate VPR+ACS formula)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Map findings to service teams via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Track SLA compliance and 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Produce auditable risk reports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VM Middleware closes this gap, moving programme maturity from Level 1 (Initial/Ad-Hoc) towards the target Level 3 (Defined) per ISO 27002 control 8.8.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1.2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Concern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CISO / Security Director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Risk posture, audit evidence, programme maturity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Vulnerability Manager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Process ownership, prioritisation, exception management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Vulnerability Review Board (VRB)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High-risk findings, SLA breaches, scoring calibration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Security Engineering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System design, implementation, day-to-day operation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Service Owners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Receive prioritised tickets, expected to remediate within SLA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Internal Audit / Compliance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Traceability of detection → decision → action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Project Sponsor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Delivery, cost, schedule, return on Tenable investment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1.3 Goals (quality attributes that drove the design)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 rough priority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Auditability — Every detection, scoring decision, ticket action, and exception must be traceable. Decisions must survive an audit two years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Configurability — Risk formula, SLA policy, rollout phase, criticality scoring, and scheduling must all be adjustable without code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Resilience — Long-running pipelines (~10–20 minutes against the real Tenable instance) must survive transient failures and resume from where they stopped.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Maintainability — A small team will run this. The codebase, data model, and operational runbooks must remain comprehensible to one engineer.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Reproducibility — Identical input produces identical output. No hidden state, no implicit ordering effects.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Operational safety — Phased rollout to teams; never auto-close a Jira ticket on inferred (rather than asserted) remediation; never overwhelm a service team with ticket volume.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Security — OFFICIAL-SENSITIVE data classification. Secrets handled via secrets management; least-privilege IAM; encryption in transit and at rest.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1.4 Non-goals (deliberately 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CMDB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Bulk vulnerability remediation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Replacement of Tenable with another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Real-time / event-driven processing (daily scheduled cadence is sufficient)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 UI / dashboards (Phase 0+; CSV reports meet the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Findings from sources Tenable doesn't already ingest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2. Constraints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2.1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9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#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Origin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C1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 agents may be deployed on endpoints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Organisation policy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C2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All findings via the Tenable Inventory API — no per-module APIs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Architectural choice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C3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The Tenable Inventory API is in beta — filter semantics undocumented and unstable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platform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C4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finding_solution is null for 100% of Cloud Security findings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platform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C5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 Jira webhook is consumed; cannot subscribe to Jira state changes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Jira tenancy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C6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Asset ownership data must come from Tenable tags or CSV mapping; CMDB unavailable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Organisation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C7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Python is the implementation language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Implementation plan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2.2 Organisational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Constraint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Implication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Small delivery team (1.0 FTE eng, then 0.4)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Avoid microservices; favour single-process orchestration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Service teams have low appetite for ticket volume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Phased rollout controller is mandatory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Government sector: OFFICIAL-SENSITIVE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Encryption everywhere; UK regions; auditable access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2.3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Assumption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Risk if false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Cloud Security correctly detects vulns on in-scope assets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Wrong data drives wrong decisions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Asset criticality can be expressed via a Criticality-* tag in Tenable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Risk scores default to LOW for all assets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The NVD API remains free and continues publishing CVE descriptions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Description column in reports degrades for new CVEs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Service ownership tagging completed before Phase 2 rollout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Tickets won't have an owner; manual assignment required</w:t>
            </w:r>
          </w:p>
        </w:tc>
      </w:tr>
    </w:tbl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3. System Context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+-------------------------+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|  Tenable One Platform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|  (Exposure Management)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+-----------+-------------+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     | findings (read)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     | assets   (read)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+------------+   +-------------------+   +---------------+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NVD       +--&gt;|  VM Middleware    +--&gt;|  Jira Cloud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(NIST)    |   |                   |   |  (Phase 2)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+------------+   +-------------------+   +---------------+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^ CVE detail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| (read, cached)           | scored findings (read)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         | risk reports (CSV)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    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+-------------------------+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|  Security Engineering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|  + Service Owners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|  + VRB / CISO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+-------------------------+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3.1 External actors and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2000"/>
        <w:gridCol w:w="296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Actor / system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Interface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One Inventory API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Inbound (read)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HTTPS, X-ApiKeys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All vulnerability findings, asset metadata, tags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NVD (NIST)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Inbound (read)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HTTPS, optional API key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CVE descriptions, CVSS, CWE, references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Jira Cloud (Phase 2)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Outbound (write)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REST, OAuth/API token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Ticket lifecycle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Engineering / VRB / CISO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Outbound (read)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CSV via CLI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Risk reporting, governance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Service Owners (Phase 2)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Outbound (write via Jira)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Jira tickets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Receive prioritised remediation work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3.2 What the middleware is not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It is not a vulnerability scanner, not a CMDB, not a ticket-management UI, and not a remediation executor. It is an orchestration and enrichment layer between Tenable and Jira, with risk reporting as a first-class output.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4. Solution Strategy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four most strategically significant choices, with rationale tied to the goals in §1.3: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4.1 Pull-and-reconcile, not push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pipeline run re-pulls findings from Tenable and reconciles them against stored state in PostgreSQL. The middleware never subscribes to events from Tenable or Jira.</w:t>
      </w:r>
    </w:p>
    <w:p>
      <w:pPr>
        <w:pBdr>
          <w:left w:val="single" w:color="2E5C8A" w:sz="24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Drives: resilience (#3), auditability (#1), simplicity (#4). Eliminates webhook infrastructure, idempotency tracking, and out-of-order event handling. Any run can be re-run without harm.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Cost: latency between a finding being fixed in Tenable and the Jira ticket closing is bounded by the pipeline cadence (default daily). Accepted.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4.2 Single source via the Tenable Inventory API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middleware integrates only with the Tenable Inventory API (Exposure Management). VM, Cloud Security, WAS, and container findings all come through this one endpoint, with a sensor_type field indicating origin.</w:t>
      </w:r>
    </w:p>
    <w:p>
      <w:pPr>
        <w:pBdr>
          <w:left w:val="single" w:color="2E5C8A" w:sz="24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Drives: maintainability (#4). No per-module client code, no per-module schema mapping.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Cost: the Inventory API is in beta with thin documentation (constraint C3). The team has invested in mapping the actual API behaviour (see IMPLEMENTATION_NOTES.md).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4.3 Two-stage server-side filtering by tag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Because the findings/search endpoint silently ignores tag filters, but the assets/search endpoint accepts an advanced query, the pipeline filters in two stages: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Pre-fetch tagged asset IDs via assets/search (advanced query)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Stream findings via findings/search, server-side-filtered by asset_id batches</w:t>
      </w:r>
    </w:p>
    <w:p>
      <w:pPr>
        <w:pBdr>
          <w:left w:val="single" w:color="2E5C8A" w:sz="24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Drives: scalability. Avoids pulling all 4.4M findings to keep ~163K relevant ones.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Cost: two HTTP-level interactions instead of one. Mitigated by caching the asset list on the pipeline run record so resume doesn't re-fetch.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4.4 Tag taxonomy encoding category in value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Tag names follow the convention &lt;Category&gt;-&lt;Value&gt; in PascalCase, with the category constrained to a single word. A taxonomy parser splits on the first hyphen.</w:t>
      </w:r>
    </w:p>
    <w:p>
      <w:pPr>
        <w:pBdr>
          <w:left w:val="single" w:color="2E5C8A" w:sz="24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Drives: configurability (#2). The same tag stream serves both filtering and enrichment.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Cost: requires governance — the VM Manager must enforce taxonomy compliance when teams create tags. The middleware logs warnings on non-conforming tags but does not enforce.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5. Building Block 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Logical decomposition of the system. Each block has a single, clear responsibility.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5.1 Level 1 — system overview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+----------------------+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 VM Middleware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+---------------+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|  Orchestrator |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+-------+-------+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       |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+------+------+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|             |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Ingestion  Reporting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|             |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+-----+-------+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      |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+-----v-----+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| Reconciler |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+-----+-----+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      |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+-----v-----+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|  Scoring  |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+-----+-----+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      |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+-----v-----+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| Persistence|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|   +-----------+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+----------------------+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5.2 Level 2 — building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Block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Key dependencies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Orchestrator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Drives the pipeline: setup/resume run; sequencing of stages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Persistence (PipelineRun)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Ingestion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External data acquisition (Tenable client, NVD client, CSV loader)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API, NVD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Enrichment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Apply business context: parsed tags, CSV overrides, NVD data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Tag parser, NVD cache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Scoring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Risk score + rating per finding; SLA due date + status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Reconciler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Five-state machine (NEW/STILL OPEN/REMEDIATED/RECURRENCE/STALE); emits Jira action queue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Reporting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Generate CSV exports from canonical scored findings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PostgreSQL schema + access. Single source of truth.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Load YAML configuration with env-var overrides into typed objects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6. Runtime 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Three scenarios cover the operationally significant paths.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6.1 Scenario A — Tagged pipeline run (the primary path)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default operational pattern: run daily, filtered to one or more portfolio tags, scoring and reconciling every finding on those tagged assets.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Engineer / scheduler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1. Orchestrator: create PipelineRun (status=RUNNING)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2. Ingestion (pre-flight)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calls Tenable assets/search advanced query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-&gt; dict[asset_id -&gt; [tag_names]]   (~33K assets for a portfolio)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persists to pipeline_runs.asset_ids_for_run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3. Ingestion (streaming)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for each batch of 500 asset_ids: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   calls findings/search with structured asset_id filter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   normalises page -&gt; findings_staging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   commits + advances checkpoint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4. Enrichment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apply asset-tag enrichment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apply CSV overrides on top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enrich CVEs via NVD (cached, refreshed every 60 days)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5. Reconciliation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join findings_staging with findings on tenable_finding_id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apply risk formula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compute SLA due date + status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detect state transitions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populate jira_action_queue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6. Cleanup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delete this run's findings_staging rows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mark PipelineRun SUCCESS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Typical duration: 5–10 minutes for ~33K assets / ~163K findings on a warm NVD cache. First-ever run takes 20–60 minutes depending on CVE diversity and NVD API key availability.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6.2 Scenario B — Interrupted run and resume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pipeline supports interruption-safe execution: each page commits its findings and advances a checkpoint before the next page is requested.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Interruption (network failure, SIGINT, system sleep)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PipelineRun left in RUNNING / PARTIAL_FAILURE state with: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asset_ids_for_run   = [persisted full asset list]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last_batch_idx      = N  (next batch to fetch)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pages_completed     = M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(later)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Engineer runs again with --resume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Orchestrator finds the most recent unfinished run.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Verifies tag_filter matches the current request.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If matched: resume from last_batch_idx.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If not matched: start a fresh run.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Resume cost: at most one page of repeat work (~30 seconds).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6.3 Scenario C — Report generation (read path)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Independent of the ingestion pipeline. Reports are read-side queries against the canonical findings table joined with cve_details.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Engineer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generate_report.py CLI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parses --report name + filter args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calls reporting.generate(session, report_name, filters)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Reporting block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builds SQLAlchemy query: findings LEFT JOIN cve_details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applies filters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formats Description / Solution / References columns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writes CSV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7. Deployment View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7.1 Local development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+---------------------------+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Developer workstation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+---------------------+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| Python venv         |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|   src/pipeline.py   |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|   scripts/*.py      |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+----------+----------+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| psycopg2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v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+---------------------+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| Docker: postgres:16 |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+---------------------+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+---------------------------+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| HTTPS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[Tenable Inventory API]      [NVD API]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One-command setup: make install &amp;&amp; make db-up &amp;&amp; make db-migrate.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7.2 Production target (Phase 1+)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+----------------------------------------------------------+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AWS Account — UK region              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+----------------+      +-----------------------+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| EventBridge    +-----&gt;|  Step Functions     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| cron schedule  |      |  (pipeline workflow)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+----------------+      +-----------+-----------+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|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v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+-----------------------+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|  Lambda — pipeline   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|  (VPC-attached)      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+-----------+-----------+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|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v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+-----------------------+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|  RDS PostgreSQL 16   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|  Multi-AZ            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+-----------------------+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^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| (read-only)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+-----------+-----------+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|  Lambda — reporting  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|  (CSV → S3)            |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+-----------------------+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                                   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Secrets Manager: Tenable / NVD / Jira credentials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CloudWatch:      logs, metrics, alarms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|  X-Ray:           distributed tracing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+----------------------------------------------------------+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Lambda runtime is the same Python codebase as local; differs only in entry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S3 in the data path — PostgreSQL is the single store. S3 is only a delivery channel for generated CSV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RDS in a private subnet; Lambda in a VPC subnet with NAT egress for external API calls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8. Data View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8.1 Canonical entities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+-------------+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|  Finding    |   * canonical scored record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|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|  PK: id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|  UQ: tenable_finding_id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+------+------+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+----------+----------+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|                 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v                     v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+-----------------+     +----------------+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PipelineRun     |     |  CveDetails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 (run history)  |     |  (NVD cache)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+-----------------+     |  PK: cve_id    |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                        +----------------+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EnrichmentMapping   |   * CSV-loaded overrides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JiraActionQueue     |   * Phase 2: pending actions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+---------------------+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| RiskException       |   * Phase 2: risk-acceptance log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     +---------------------+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8.2 Lifecycle of a finding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[ingested]  -&gt; findings_staging       (per-run, transient)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[scored]    -&gt; findings (state=OPEN)  (canonical, persistent)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[fixed]     -&gt; findings (state=REMEDIATED, remediated_at set)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[returns]   -&gt; findings (state=OPEN, is_recurrence=true, recurrence_count++)</w:t>
      </w:r>
    </w:p>
    <w:p>
      <w:pPr>
        <w:shd w:fill="F5F5F5" w:color="auto" w:val="clear"/>
        <w:spacing w:after="0" w:before="0"/>
        <w:ind w:left="3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[missing]   -&gt; findings (state=STALE)  (for human review; no auto-close)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tenable_finding_id is the stable identity across all transitions. Our internal id is a UUID for relational hygiene.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8.3 Why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Alternative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Why PostgreSQL won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Single relational store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Multi-store (PG + S3 + DynamoDB)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Reporting queries dominate. Joins, aggregates, ORDER BY all relational. Operational simplicity (one backup, one restore).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Persistent cache table for CVE detail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Redis / external cache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CVE detail is large, infrequently changed, queried via JOIN. A table with a TTL column beats a cache server.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Per-run staging 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Per-run S3 prefix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Staging needed for set ops against findings; SQL is simpler than reading S3 in Python.</w:t>
            </w:r>
          </w:p>
        </w:tc>
      </w:tr>
    </w:tbl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9. Cross-Cutting Concerns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9.1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Concern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Secrets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All credentials in .env locally; AWS Secrets Manager in production. Never in code, YAML, or logs.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Network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RDS in private subnet. Lambda in VPC with NAT egress. No public DB endpoints.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Auth (downstream)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X-ApiKeys; NVD optional apiKey; Jira API token (Phase 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Data classification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OFFICIAL-SENSITIVE. Encryption at rest (KMS) and in transit (TLS 1.2+).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Least privilege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Per-Lambda IAM roles in production. Tenable API key scoped to read-only Inventory.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Audit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All API calls logged via structlog JSON. pipeline_runs preserves per-run stats + errors indefinitely.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9.2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Logs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structlog JSON; one event per significant pipeline step. run_id correlates all events.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Metrics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CloudWatch metrics from Lambda: pipeline duration, findings_fetched, errors.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Tracing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X-Ray across the pipeline; spans for each stage.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Run state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pipeline_runs is the source of truth for run success + counts.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9.3 Error handling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Three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HTTP transient (429, 5xx)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Tenacity exponential backoff with bounded retries. Logged as warnings.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Per-page failure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Page is rolled back; checkpoint stays. Next --resume retries the page.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Pipeline-wide failure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Run marked PARTIAL_FAILURE, errors persisted. Next --resume picks up.</w:t>
            </w:r>
          </w:p>
        </w:tc>
      </w:tr>
    </w:tbl>
    <w:p>
      <w:pPr>
        <w:pBdr>
          <w:left w:val="single" w:color="2E5C8A" w:sz="24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system never silently drops data. A failed page leaves the checkpoint unchanged so it will be retried.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9.4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Current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Headroom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Total Tenable findings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Tested at 4.4M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Streaming — bounded by RDS size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Tagged assets per run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Tested at 33K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Linear scaling. 100K ≈ 15 min.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Unique CVEs to enrich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Tested at ~2K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NVD rate limit is bottleneck. 50 req/30s with key → ~20 min for 2K.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Concurrent runs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Single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Not required by use case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9.5 Configuration management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operational behaviour is configurable via YAML: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Config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What it changes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scoring.yaml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Risk formula, weights, thresholds, criticality scores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sla_policy.yaml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Days-per-severity, business-day mode, approaching window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rollout.yaml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Which severities + teams currently get Jira tickets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tenable.yaml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API endpoint, retrieval mode, extra properties, retry behaviour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schedule.yaml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Pipeline cron expression (Phase 1)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Code changes are not required for: changing the risk formula, tightening SLAs, expanding the Jira rollout, or onboarding a new portfolio tag.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10. Architectural Decisions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Architecturally significant decisions in ADR-light format. Each: Context → Decision → Consequences → Alternatives.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ADR-001: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Pull-and-reconcile rather than push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Both Tenable and Jira can emit events, but consuming them requires webhook infrastructure, idempotency tracking, and ordering guarantees. The team has limited capacity and the latency requirements (daily) are lax.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middleware re-pulls from Tenable on each scheduled run and reconciles against its stored state. No event subscriptions in or out.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Idempotency is free. Resilience is high. Latency between Tenable detecting a fix and the Jira ticket closing is bounded by the pipeline cadence (default 24h).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Webhook-driven: rejected. Requires polling Tenable's webhook configuration or running an inbound webhook receiver — both add infrastructure and security surface.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Streaming via Kinesis / EventBridge bus: rejected. Overkill for daily-cadence data.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ADR-002: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Single source via the Tenable Inventory API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Tenable exposes per-module APIs (VM Workbenches, Cloud Security, WAS) and the unified Inventory API. The first option means per-module client code; the second is in beta with thinner documentation.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Integrate only with the Inventory API. Treat sensor_type as the disambiguator.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One client to maintain. Coverage of all Tenable sources for free as Tenable adds them.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Per-module APIs: rejected. 3–4× the code; per-module schema drift; loss of unified state model.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ADR-003: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Two-stage filtering for tag-based scoping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Empirically, findings/search silently ignores structured tag filters. assets/search accepts an advanced query. Filtering 4.4M findings client-side is wasteful.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Pre-fetch tagged asset_ids via assets/search (advanced query). Then call findings/search with a structured asset_id filter in batches of 500.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5-minute run for ~163K filtered findings instead of 20-minute run pulling all 4.4M.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Client-side filtering of all findings: rejected on performance grounds.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Using findings/export (async bulk): rejected — does not return tag data.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ADR-004: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Tag taxonomy encoding category in value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Tenable Inventory API returns tags as flat strings (tag_names). The UI lets users set a Category field, but the API does not expose 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tags use the form &lt;Category&gt;-&lt;Value&gt; in PascalCase, with single-word categories. A parser splits on the first hyphen.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One naming convention serves both filtering and enrichment. Tags that don't conform are warned and ignored.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Mapping table: rejected. Requires manual maintenance of tag_name → category mappings outside Tenable.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Querying Tenable's UI database: not available via API.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ADR-005: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Streaming pipeline with per-page checkpoint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run can take 20+ minutes against the real Tenable instance. Network failures and laptop sleep are common during development. A previous design loaded everything into memory and lost progress on any failure.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Process the result set page-by-page, committing each page to the database and advancing a checkpoint on pipeline_runs before requesting the next page.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Resume safety with at most one page of repeat work (~30s). Memory usage is bounded regardless of dataset size.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Restart-on-failure with deduplication: rejected. Requires complex set arithmetic to identify what was already processed.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ADR-006: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PostgreSQL as the single store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Several stores were proposed: S3 for raw findings, DynamoDB for state, Redis for CVE cache, PostgreSQL for reporting.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PostgreSQL for everything. No S3 (except as a delivery channel for generated CSVs), no DynamoDB, no Redis.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One backup, one restore, one failure mode. Reporting queries are pure SQL.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Multi-store: rejected. Operational complexity outweighed benefits for the volumes we handle (4.4M findings fits in PostgreSQL).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ADR-007: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NVD enrichment for finding descriptions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Tenable returns finding_solution = null for 100% of Cloud Security findings. Reports without descriptions and remediation guidance are not usable by resolvers.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Maintain a cve_details table populated from NVD. Look up unique CVEs per run; cache for 60 days.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Reports have rich Description and References columns. Cost is an extra ~20 minutes on the first run (with NVD API key); seconds thereafter.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Tenable VM Workbenches API for description: rejected. Works only for Nessus plugin findings, not Cloud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AI-generated descriptions: rejected for Phase 0+. Audit risk too high.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ADR-008: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CSV reporting, no dashboards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spec calls for "be able to create CSV reports". Building a dashboard layer requires UI engineering capacity we don't have.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Ship six CSV report types via a CLI. Defer dashboards to a future phase if needed.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Downstream tools (Excel, PowerBI, Tableau) provide visualisation. Time-to-first-report was a few days.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Embedded dashboard (Grafana / QuickSight): deferred. Would add deployment, RBAC, and licensing concerns.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ADR-009: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Configurable risk formula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organisation defined a corporate formula (VPR + ACS, weighted). Tenable also offers Lumin's CES. We don't know yet which will be preferred operationally.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Support both via scoring.yaml. Default to the custom formula; allow switching with no code change.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VRB can experiment with thresholds and weights without engineering involvement.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Hardcoded formula: rejected. Tuning would require a release cycle.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ADR-010: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Do not auto-close on disappearance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finding disappearing from a Tenable scan could mean: it was remediated, the asset was decommissioned, the asset was untagged, or Tenable simply didn't re-scan.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Disappearance flags a finding as STALE for human review. Only an explicit Tenable state of FIXED closes a Jira ticket.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false closures. Stale findings need periodic VRB attention.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Auto-close after N days missing: rejected. Risks closing real, unremediated tickets when assets briefly drop out of scan coverage.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ADR-011: </w:t>
      </w:r>
      <w:r>
        <w:rPr>
          <w:rFonts w:ascii="Calibri" w:cs="Calibri" w:eastAsia="Calibri" w:hAnsi="Calibri"/>
          <w:b/>
          <w:bCs/>
          <w:color w:val="1F4060"/>
          <w:sz w:val="24"/>
          <w:szCs w:val="24"/>
        </w:rPr>
        <w:t xml:space="preserve">Single Python process; no microservices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With one orchestrator + a small DB, the pipeline is straightforward. Microservices would add deployment, IPC, and observability complexity.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One Python codebase, one orchestrator binary, in-process function calls between building blocks.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Easy to reason about, debug, and run locally. Constrains us to single-machine throughput, which is comfortably sufficient.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Microservices per building block: rejected. Operational cost outweighs benefits at our scale.</w:t>
      </w:r>
    </w:p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11. Quality Requirements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Specific, measurable quality scenarios. These are how the architecture will be evaluated.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4360"/>
        <w:gridCol w:w="25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Quality attribute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Acceptance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Auditability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Given any closed Jira ticket, an auditor can show the Tenable run, prior state, FIXED evidence, timestamp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All preserved in findings + pipeline_runs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Configurability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Changing HIGH SLA from 30 to 14 days takes &lt; 5 min, no code change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Edit sla_policy.yaml, re-run — verified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Resilience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An interrupted pipeline resumes with at most one page of repeat work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--resume validated in dev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 new engineer runs the pipeline and generates a report within 30 min of cloning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README + make install validated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Reproducibility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Running the pipeline twice against unchanged Tenable state produces identical findings table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Verified: second run is 0 NEW, all UPDATED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 secret value ever appears in source control, YAML, or log output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.env gitignored; structlog omits credential fields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Pipeline completes within 30 min against 10× current scale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Untested. Pre-flight scales linearly; findings stream is unaffected by total volume.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QR8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Operational safety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 rollout phase=pilot, only configured teams receive new tickets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Phase 2; design verified in rollout.yaml</w:t>
            </w:r>
          </w:p>
        </w:tc>
      </w:tr>
    </w:tbl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12. Risks and Technical Debt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12.1 Active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300"/>
        <w:gridCol w:w="1100"/>
        <w:gridCol w:w="34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Tenable Inventory API contract changes (beta)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Explicit per-field property requests; failures are loud. Probe scripts validate the contract.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NVD outage or rate-limit policy change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Non-fatal errors; cached entries continue to serve.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Tag taxonomy drift if not enforced by governance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Middleware logs invalid tags. Quarterly VRB review per taxonomy doc.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Jira ticket volume overwhelms service teams in Phase 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Phased rollout controller is mandatory; pilot teams first.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Pipeline duration eventually exceeds Lambda 15-min timeout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Step Functions can checkpoint across Lambda invocations.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Multiple concurrent pipeline runs corrupt state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Future: add run-level mutex. Today: docs warn against.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12.2 Technical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When to address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TD1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scripts/probe_*.py files clutter the repo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Phase 1 housekeeping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TD2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CSV reporting reads full findings into memory before writing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When findings table exceeds ~1M rows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TD3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findings_staging join performance at large run sizes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Add composite index when run sizes exceed ~250K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TD4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Phase 0+ is local-only; production architecture designed but not built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TD5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 automated E2E test against a real Tenable instance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Phase 1 validation gate</w:t>
            </w:r>
          </w:p>
        </w:tc>
      </w:tr>
    </w:tbl>
    <w:p>
      <w:pPr>
        <w:pStyle w:val="Heading1"/>
        <w:pageBreakBefore/>
        <w:pBdr>
          <w:bottom w:val="single" w:color="2E5C8A" w:sz="6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ACS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Asset Criticality Score — normalised (0.25–1.0) value used in the custom risk formula. From the Criticality-* tag.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ACR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Asset Criticality Rating — Tenable's native rating (1–10). Used in Lumin scoring.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Asset Exposure Score — Tenable's native composite (0–1000).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Cyber Exposure Score — Tenable Lumin's per-finding score, function of VPR and ACR.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CVE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Common Vulnerabilities and Exposures — the public identifier for a known vulnerability.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CVSS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Common Vulnerability Scoring System — industry-standard 0–10 severity score.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CWE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Common Weakness Enumeration — taxonomy of vulnerability types.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 single instance of a weakness on a specific asset. The unit of work tracked by the middleware.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NVD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National Vulnerability Database (NIST) — authoritative public CVE data.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Reconciliation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The pipeline step that compares this run's staged findings to stored canonical findings to detect state transitions.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STALE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 finding in the canonical store as OPEN but not in the current run beyond a threshold. Flagged for human review.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Tag taxonomy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&lt;Category&gt;-&lt;Value&gt; PascalCase convention encoding business context in Tenable tag names.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VPR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Vulnerability Priority Rating — Tenable's threat-context-aware severity score (0.1–10.0).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VRB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Vulnerability Review Board — fortnightly governance forum.</w:t>
            </w:r>
          </w:p>
        </w:tc>
      </w:tr>
    </w:tbl>
    <w:p>
      <w:pPr>
        <w:pBdr>
          <w:bottom w:val="single" w:color="2E5C8A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End of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VM Middleware Architecture v3.1  | 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F4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 Middleware Architecture Document v3.1</dc:title>
  <dc:creator>VM Middleware</dc:creator>
  <cp:lastModifiedBy>Un-named</cp:lastModifiedBy>
  <cp:revision>1</cp:revision>
  <dcterms:created xsi:type="dcterms:W3CDTF">2026-05-20T12:21:34.335Z</dcterms:created>
  <dcterms:modified xsi:type="dcterms:W3CDTF">2026-05-20T12:21:34.338Z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