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CA9EC" w14:textId="0AC944C0" w:rsidR="00EF53E1" w:rsidRDefault="00EF53E1" w:rsidP="00EF53E1">
      <w:pPr>
        <w:pStyle w:val="DAGMaddress"/>
      </w:pPr>
      <w:r>
        <w:t>Technische Universität München</w:t>
      </w:r>
      <w:r w:rsidRPr="008805AE">
        <w:t xml:space="preserve"> </w:t>
      </w:r>
    </w:p>
    <w:p w14:paraId="238F8E6A" w14:textId="77777777" w:rsidR="00EF53E1" w:rsidRDefault="00EF53E1" w:rsidP="00EF53E1">
      <w:pPr>
        <w:pStyle w:val="DAGMaddress"/>
      </w:pPr>
      <w:r>
        <w:t>Fakultät für Maschinenwesen</w:t>
      </w:r>
    </w:p>
    <w:p w14:paraId="55573D84" w14:textId="77777777" w:rsidR="00EF53E1" w:rsidRDefault="00EF53E1" w:rsidP="00EF53E1">
      <w:pPr>
        <w:pStyle w:val="DAGMaddress"/>
      </w:pPr>
      <w:r>
        <w:t>Lehrstuhl für Mikrotechnik und Medizingerätetechnik</w:t>
      </w:r>
    </w:p>
    <w:p w14:paraId="0EDFD5F6" w14:textId="77777777" w:rsidR="00EF53E1" w:rsidRDefault="00EF53E1" w:rsidP="00EF53E1">
      <w:pPr>
        <w:pStyle w:val="DAGMaddress"/>
      </w:pPr>
      <w:r>
        <w:t>Univ.-Prof. Dr. Tim C. Lüth</w:t>
      </w:r>
    </w:p>
    <w:p w14:paraId="3C1FEC26" w14:textId="77777777" w:rsidR="00EF53E1" w:rsidRDefault="00EF53E1" w:rsidP="00EF53E1">
      <w:pPr>
        <w:pStyle w:val="DAGMauthor"/>
      </w:pPr>
    </w:p>
    <w:p w14:paraId="2FB346F8" w14:textId="77777777" w:rsidR="00EF53E1" w:rsidRDefault="00EF53E1" w:rsidP="00EF53E1">
      <w:pPr>
        <w:pStyle w:val="DAGMauthor"/>
      </w:pPr>
    </w:p>
    <w:p w14:paraId="0BB677C8" w14:textId="77777777" w:rsidR="00EF53E1" w:rsidRDefault="00EF53E1" w:rsidP="00EF53E1">
      <w:pPr>
        <w:pStyle w:val="DAGMauthor"/>
      </w:pPr>
    </w:p>
    <w:p w14:paraId="7FF6B7FF" w14:textId="77777777" w:rsidR="00EF53E1" w:rsidRPr="00E61CB2" w:rsidRDefault="00EF53E1" w:rsidP="00EF53E1">
      <w:pPr>
        <w:pStyle w:val="DAGMauthor"/>
      </w:pPr>
    </w:p>
    <w:p w14:paraId="3A82FA8C" w14:textId="01D3D02B" w:rsidR="00EF53E1" w:rsidRDefault="00EF53E1" w:rsidP="00EF53E1">
      <w:pPr>
        <w:pStyle w:val="DAGMauthor"/>
        <w:rPr>
          <w:sz w:val="36"/>
        </w:rPr>
      </w:pPr>
      <w:r w:rsidRPr="00EF53E1">
        <w:rPr>
          <w:sz w:val="36"/>
        </w:rPr>
        <w:t>Protokoll der Experimente</w:t>
      </w:r>
    </w:p>
    <w:p w14:paraId="35E5A211" w14:textId="4E79EBA8" w:rsidR="00EF53E1" w:rsidRPr="00EF53E1" w:rsidRDefault="00EF53E1" w:rsidP="00EF53E1">
      <w:pPr>
        <w:pStyle w:val="DAGMaddress"/>
      </w:pPr>
      <w:r>
        <w:t>Für die Untersuchung des Einfärbeverhaltens der Zirkonia basierten Zahnkeramik</w:t>
      </w:r>
    </w:p>
    <w:p w14:paraId="37A9E2BF" w14:textId="77777777" w:rsidR="00EF53E1" w:rsidRDefault="00EF53E1" w:rsidP="00EF53E1">
      <w:pPr>
        <w:pStyle w:val="DAGMauthor"/>
      </w:pPr>
    </w:p>
    <w:p w14:paraId="23EA95DC" w14:textId="77777777" w:rsidR="00EF53E1" w:rsidRDefault="00EF53E1" w:rsidP="00EF53E1">
      <w:pPr>
        <w:pStyle w:val="DAGMauthor"/>
      </w:pPr>
    </w:p>
    <w:p w14:paraId="54F6C0AB" w14:textId="77777777" w:rsidR="00EF53E1" w:rsidRDefault="00EF53E1" w:rsidP="00EF53E1">
      <w:pPr>
        <w:pStyle w:val="DAGMauthor"/>
      </w:pPr>
    </w:p>
    <w:p w14:paraId="501CDE59" w14:textId="77777777" w:rsidR="00EF53E1" w:rsidRDefault="00EF53E1" w:rsidP="00EF53E1">
      <w:pPr>
        <w:pStyle w:val="DAGMauthor"/>
      </w:pPr>
    </w:p>
    <w:p w14:paraId="66E6C61D" w14:textId="77777777" w:rsidR="00EF53E1" w:rsidRPr="00EF53E1" w:rsidRDefault="00EF53E1" w:rsidP="00EF53E1">
      <w:pPr>
        <w:pStyle w:val="DAGMauthor"/>
        <w:rPr>
          <w:sz w:val="24"/>
          <w:szCs w:val="24"/>
        </w:rPr>
      </w:pPr>
    </w:p>
    <w:p w14:paraId="44441E96" w14:textId="08CA3C03" w:rsidR="00EF53E1" w:rsidRPr="00EF53E1" w:rsidRDefault="00EF53E1" w:rsidP="00EF53E1">
      <w:pPr>
        <w:pStyle w:val="DAGMauthor"/>
        <w:jc w:val="left"/>
        <w:rPr>
          <w:sz w:val="24"/>
          <w:szCs w:val="24"/>
        </w:rPr>
      </w:pPr>
      <w:r>
        <w:rPr>
          <w:sz w:val="24"/>
          <w:szCs w:val="24"/>
        </w:rPr>
        <w:t xml:space="preserve">Vorbereitet von </w:t>
      </w:r>
      <w:r w:rsidRPr="00EF53E1">
        <w:rPr>
          <w:sz w:val="24"/>
          <w:szCs w:val="24"/>
        </w:rPr>
        <w:t>Furkan Öztürk</w:t>
      </w:r>
    </w:p>
    <w:p w14:paraId="0E0ADDF6" w14:textId="79CBFE69" w:rsidR="00EF53E1" w:rsidRPr="00EF53E1" w:rsidRDefault="00EF53E1" w:rsidP="00EF53E1">
      <w:pPr>
        <w:pStyle w:val="DAGMaddress"/>
        <w:jc w:val="left"/>
        <w:rPr>
          <w:szCs w:val="24"/>
        </w:rPr>
      </w:pPr>
      <w:r>
        <w:rPr>
          <w:szCs w:val="24"/>
        </w:rPr>
        <w:t xml:space="preserve">Betreut und korrigiert von </w:t>
      </w:r>
      <w:r w:rsidRPr="00EF53E1">
        <w:rPr>
          <w:szCs w:val="24"/>
        </w:rPr>
        <w:t>Dipl. Ing. Dominik Rumschöttel</w:t>
      </w:r>
    </w:p>
    <w:p w14:paraId="6C05C63D" w14:textId="57D19726" w:rsidR="00EF53E1" w:rsidRDefault="00EF53E1">
      <w:pPr>
        <w:rPr>
          <w:rFonts w:asciiTheme="majorHAnsi" w:eastAsiaTheme="majorEastAsia" w:hAnsiTheme="majorHAnsi" w:cstheme="majorBidi"/>
          <w:sz w:val="56"/>
          <w:szCs w:val="56"/>
          <w:lang w:val="de-DE"/>
        </w:rPr>
      </w:pPr>
    </w:p>
    <w:p w14:paraId="1EA06DEA" w14:textId="1BEA6AAD" w:rsidR="00EF53E1" w:rsidRDefault="00EF53E1">
      <w:pPr>
        <w:rPr>
          <w:rFonts w:asciiTheme="majorHAnsi" w:eastAsiaTheme="majorEastAsia" w:hAnsiTheme="majorHAnsi" w:cstheme="majorBidi"/>
          <w:sz w:val="56"/>
          <w:szCs w:val="56"/>
          <w:lang w:val="de-DE"/>
        </w:rPr>
      </w:pPr>
    </w:p>
    <w:p w14:paraId="0B0B373B" w14:textId="7AE0F30C" w:rsidR="00EF53E1" w:rsidRDefault="00EF53E1">
      <w:pPr>
        <w:rPr>
          <w:rFonts w:asciiTheme="majorHAnsi" w:eastAsiaTheme="majorEastAsia" w:hAnsiTheme="majorHAnsi" w:cstheme="majorBidi"/>
          <w:sz w:val="56"/>
          <w:szCs w:val="56"/>
          <w:lang w:val="de-DE"/>
        </w:rPr>
      </w:pPr>
    </w:p>
    <w:p w14:paraId="22D91F1A" w14:textId="37C03964" w:rsidR="00EF53E1" w:rsidRDefault="00EF53E1">
      <w:pPr>
        <w:rPr>
          <w:rFonts w:asciiTheme="majorHAnsi" w:eastAsiaTheme="majorEastAsia" w:hAnsiTheme="majorHAnsi" w:cstheme="majorBidi"/>
          <w:sz w:val="56"/>
          <w:szCs w:val="56"/>
          <w:lang w:val="de-DE"/>
        </w:rPr>
      </w:pPr>
    </w:p>
    <w:p w14:paraId="24E1C6CD" w14:textId="77777777" w:rsidR="00EF53E1" w:rsidRDefault="00EF53E1" w:rsidP="00D34DE8">
      <w:pPr>
        <w:pStyle w:val="Title"/>
        <w:rPr>
          <w:lang w:val="de-DE"/>
        </w:rPr>
      </w:pPr>
    </w:p>
    <w:p w14:paraId="1B52F192" w14:textId="77777777" w:rsidR="00EF53E1" w:rsidRDefault="00EF53E1" w:rsidP="00D34DE8">
      <w:pPr>
        <w:pStyle w:val="Title"/>
        <w:rPr>
          <w:lang w:val="de-DE"/>
        </w:rPr>
      </w:pPr>
    </w:p>
    <w:p w14:paraId="794D19AE" w14:textId="0132F7A4" w:rsidR="00A10484" w:rsidRPr="00C91F58" w:rsidRDefault="00D34DE8" w:rsidP="00D34DE8">
      <w:pPr>
        <w:pStyle w:val="Title"/>
        <w:rPr>
          <w:lang w:val="de-DE"/>
        </w:rPr>
      </w:pPr>
      <w:r w:rsidRPr="00C91F58">
        <w:rPr>
          <w:lang w:val="de-DE"/>
        </w:rPr>
        <w:t>Experiment 1</w:t>
      </w:r>
    </w:p>
    <w:p w14:paraId="1DDF2AAA" w14:textId="2AC10DC9" w:rsidR="00855982" w:rsidRPr="00C91F58" w:rsidRDefault="00D34DE8" w:rsidP="00855982">
      <w:pPr>
        <w:pStyle w:val="Heading1"/>
        <w:rPr>
          <w:lang w:val="de-DE"/>
        </w:rPr>
      </w:pPr>
      <w:r w:rsidRPr="00C91F58">
        <w:rPr>
          <w:lang w:val="de-DE"/>
        </w:rPr>
        <w:t>Materialeigenschaften</w:t>
      </w:r>
    </w:p>
    <w:p w14:paraId="5BB1A5A5" w14:textId="76012D6C" w:rsidR="00855982" w:rsidRPr="00C91F58" w:rsidRDefault="00D34DE8" w:rsidP="00D34DE8">
      <w:pPr>
        <w:rPr>
          <w:lang w:val="de-DE"/>
        </w:rPr>
      </w:pPr>
      <w:r w:rsidRPr="00C91F58">
        <w:rPr>
          <w:lang w:val="de-DE"/>
        </w:rPr>
        <w:t>Die Materialeigenschaften</w:t>
      </w:r>
      <w:r w:rsidR="009817D4" w:rsidRPr="00C91F58">
        <w:rPr>
          <w:lang w:val="de-DE"/>
        </w:rPr>
        <w:t>, wie die Dichte, Viskosität und Oberflächenspannung</w:t>
      </w:r>
      <w:r w:rsidR="008C268C" w:rsidRPr="00C91F58">
        <w:rPr>
          <w:lang w:val="de-DE"/>
        </w:rPr>
        <w:t xml:space="preserve"> der Tinte</w:t>
      </w:r>
      <w:r w:rsidR="009817D4" w:rsidRPr="00C91F58">
        <w:rPr>
          <w:lang w:val="de-DE"/>
        </w:rPr>
        <w:t xml:space="preserve">, </w:t>
      </w:r>
      <w:r w:rsidRPr="00C91F58">
        <w:rPr>
          <w:lang w:val="de-DE"/>
        </w:rPr>
        <w:t xml:space="preserve">sind höchstwichtig für die Erzeugung eines Models des Einfärbeverhaltens </w:t>
      </w:r>
      <w:r w:rsidR="00490D30" w:rsidRPr="00C91F58">
        <w:rPr>
          <w:lang w:val="de-DE"/>
        </w:rPr>
        <w:t>der Keramik</w:t>
      </w:r>
      <w:r w:rsidRPr="00C91F58">
        <w:rPr>
          <w:lang w:val="de-DE"/>
        </w:rPr>
        <w:t>.</w:t>
      </w:r>
      <w:r w:rsidR="008C268C" w:rsidRPr="00C91F58">
        <w:rPr>
          <w:lang w:val="de-DE"/>
        </w:rPr>
        <w:t xml:space="preserve"> </w:t>
      </w:r>
    </w:p>
    <w:p w14:paraId="2435F35C" w14:textId="500AD6D9" w:rsidR="009817D4" w:rsidRPr="00C91F58" w:rsidRDefault="009817D4" w:rsidP="009817D4">
      <w:pPr>
        <w:pStyle w:val="Heading2"/>
        <w:rPr>
          <w:lang w:val="de-DE"/>
        </w:rPr>
      </w:pPr>
      <w:r w:rsidRPr="00C91F58">
        <w:rPr>
          <w:lang w:val="de-DE"/>
        </w:rPr>
        <w:t>Erwartete Ergebnisse</w:t>
      </w:r>
    </w:p>
    <w:p w14:paraId="61441768" w14:textId="13B11FA0" w:rsidR="009817D4" w:rsidRPr="00C91F58" w:rsidRDefault="009817D4" w:rsidP="009817D4">
      <w:pPr>
        <w:rPr>
          <w:lang w:val="de-DE"/>
        </w:rPr>
      </w:pPr>
      <w:r w:rsidRPr="00C91F58">
        <w:rPr>
          <w:lang w:val="de-DE"/>
        </w:rPr>
        <w:t>Laut dem Hersteller sind alle Eigenschaften identisch zu den Eigenschaften von Wasser. Somit können</w:t>
      </w:r>
      <w:r w:rsidR="00525B1C" w:rsidRPr="00C91F58">
        <w:rPr>
          <w:lang w:val="de-DE"/>
        </w:rPr>
        <w:t xml:space="preserve"> </w:t>
      </w:r>
      <w:r w:rsidRPr="00C91F58">
        <w:rPr>
          <w:lang w:val="de-DE"/>
        </w:rPr>
        <w:t xml:space="preserve">die vorhandenen Absorptionsmodelle für Wasser zu dem Drucksystem implementiert werden. </w:t>
      </w:r>
    </w:p>
    <w:p w14:paraId="5CD1B421" w14:textId="77777777" w:rsidR="008C268C" w:rsidRPr="00C91F58" w:rsidRDefault="009817D4" w:rsidP="008C268C">
      <w:pPr>
        <w:pStyle w:val="Heading2"/>
        <w:rPr>
          <w:lang w:val="de-DE"/>
        </w:rPr>
      </w:pPr>
      <w:r w:rsidRPr="00C91F58">
        <w:rPr>
          <w:lang w:val="de-DE"/>
        </w:rPr>
        <w:t>Durchführung</w:t>
      </w:r>
    </w:p>
    <w:p w14:paraId="39B90FEC" w14:textId="71834A8A" w:rsidR="00007209" w:rsidRPr="00C91F58" w:rsidRDefault="008C268C" w:rsidP="008C268C">
      <w:pPr>
        <w:rPr>
          <w:rStyle w:val="Heading2Char"/>
          <w:lang w:val="de-DE"/>
        </w:rPr>
      </w:pPr>
      <w:r w:rsidRPr="00C91F58">
        <w:rPr>
          <w:lang w:val="de-DE"/>
        </w:rPr>
        <w:br/>
        <w:t>Mit Haake RS100 Viskosimeter</w:t>
      </w:r>
      <w:r w:rsidR="00DF0A23" w:rsidRPr="00C91F58">
        <w:rPr>
          <w:lang w:val="de-DE"/>
        </w:rPr>
        <w:t xml:space="preserve"> und </w:t>
      </w:r>
      <w:r w:rsidRPr="00C91F58">
        <w:rPr>
          <w:lang w:val="de-DE"/>
        </w:rPr>
        <w:t xml:space="preserve">Lauda TD1 </w:t>
      </w:r>
      <w:proofErr w:type="spellStart"/>
      <w:r w:rsidRPr="00C91F58">
        <w:rPr>
          <w:lang w:val="de-DE"/>
        </w:rPr>
        <w:t>Tensiometer</w:t>
      </w:r>
      <w:proofErr w:type="spellEnd"/>
      <w:r w:rsidR="00D660E9" w:rsidRPr="00C91F58">
        <w:rPr>
          <w:lang w:val="de-DE"/>
        </w:rPr>
        <w:t xml:space="preserve"> wurden</w:t>
      </w:r>
      <w:r w:rsidR="00DF0A23" w:rsidRPr="00C91F58">
        <w:rPr>
          <w:lang w:val="de-DE"/>
        </w:rPr>
        <w:t xml:space="preserve"> die Dichten, Oberflächenspannungen und Viskositäten von Wasser, und den Tinten A1.0, A2.0, A3.5 mehrmals gemessen. </w:t>
      </w:r>
      <w:r w:rsidR="00F43CBA" w:rsidRPr="00C91F58">
        <w:rPr>
          <w:lang w:val="de-DE"/>
        </w:rPr>
        <w:br/>
      </w:r>
      <w:r w:rsidR="00490D30" w:rsidRPr="00C91F58">
        <w:rPr>
          <w:lang w:val="de-DE"/>
        </w:rPr>
        <w:t>Zuzüglich wurde auch die Porosität der Keramikstreifen gravimetrisch gemessen.</w:t>
      </w:r>
      <w:r w:rsidR="00DF0A23" w:rsidRPr="00C91F58">
        <w:rPr>
          <w:lang w:val="de-DE"/>
        </w:rPr>
        <w:br/>
      </w:r>
      <w:r w:rsidR="00DF0A23" w:rsidRPr="00C91F58">
        <w:rPr>
          <w:lang w:val="de-DE"/>
        </w:rPr>
        <w:br/>
      </w:r>
    </w:p>
    <w:p w14:paraId="6E78E842" w14:textId="55D078D9" w:rsidR="009817D4" w:rsidRPr="00C91F58" w:rsidRDefault="00DF0A23" w:rsidP="008C268C">
      <w:pPr>
        <w:rPr>
          <w:lang w:val="de-DE"/>
        </w:rPr>
      </w:pPr>
      <w:r w:rsidRPr="00C91F58">
        <w:rPr>
          <w:rStyle w:val="Heading2Char"/>
          <w:lang w:val="de-DE"/>
        </w:rPr>
        <w:t>Ergebnisse</w:t>
      </w:r>
    </w:p>
    <w:p w14:paraId="614062BB" w14:textId="0D91C6EF" w:rsidR="00081254" w:rsidRPr="00C91F58" w:rsidRDefault="00081254" w:rsidP="00490D30">
      <w:pPr>
        <w:rPr>
          <w:lang w:val="de-DE"/>
        </w:rPr>
      </w:pPr>
      <w:r w:rsidRPr="00C91F58">
        <w:rPr>
          <w:noProof/>
          <w:lang w:val="de-DE"/>
        </w:rPr>
        <w:drawing>
          <wp:anchor distT="0" distB="0" distL="114300" distR="114300" simplePos="0" relativeHeight="251658240" behindDoc="0" locked="0" layoutInCell="1" allowOverlap="1" wp14:anchorId="3DD0A178" wp14:editId="1A60D8D0">
            <wp:simplePos x="0" y="0"/>
            <wp:positionH relativeFrom="margin">
              <wp:posOffset>2357738</wp:posOffset>
            </wp:positionH>
            <wp:positionV relativeFrom="paragraph">
              <wp:posOffset>17780</wp:posOffset>
            </wp:positionV>
            <wp:extent cx="3834130" cy="2446655"/>
            <wp:effectExtent l="0" t="0" r="0" b="0"/>
            <wp:wrapNone/>
            <wp:docPr id="6" name="Picture 5">
              <a:extLst xmlns:a="http://schemas.openxmlformats.org/drawingml/2006/main">
                <a:ext uri="{FF2B5EF4-FFF2-40B4-BE49-F238E27FC236}">
                  <a16:creationId xmlns:a16="http://schemas.microsoft.com/office/drawing/2014/main" id="{7A731FD3-BCF3-43F1-874D-45BAD7D4FE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A731FD3-BCF3-43F1-874D-45BAD7D4FE26}"/>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34130" cy="2446655"/>
                    </a:xfrm>
                    <a:prstGeom prst="rect">
                      <a:avLst/>
                    </a:prstGeom>
                  </pic:spPr>
                </pic:pic>
              </a:graphicData>
            </a:graphic>
          </wp:anchor>
        </w:drawing>
      </w:r>
    </w:p>
    <w:p w14:paraId="0AF23B62" w14:textId="77B2486F" w:rsidR="00081254" w:rsidRPr="00C91F58" w:rsidRDefault="00490D30" w:rsidP="00490D30">
      <w:pPr>
        <w:rPr>
          <w:lang w:val="de-DE"/>
        </w:rPr>
      </w:pPr>
      <w:r w:rsidRPr="00C91F58">
        <w:rPr>
          <w:lang w:val="de-DE"/>
        </w:rPr>
        <w:t>Es wurde ermittelt, dass</w:t>
      </w:r>
      <w:r w:rsidR="00081254" w:rsidRPr="00C91F58">
        <w:rPr>
          <w:lang w:val="de-DE"/>
        </w:rPr>
        <w:t xml:space="preserve"> eine</w:t>
      </w:r>
      <w:r w:rsidRPr="00C91F58">
        <w:rPr>
          <w:lang w:val="de-DE"/>
        </w:rPr>
        <w:t xml:space="preserve"> höhere </w:t>
      </w:r>
    </w:p>
    <w:p w14:paraId="20B2CEFC" w14:textId="77777777" w:rsidR="00081254" w:rsidRPr="00C91F58" w:rsidRDefault="00081254" w:rsidP="00490D30">
      <w:pPr>
        <w:rPr>
          <w:lang w:val="de-DE"/>
        </w:rPr>
      </w:pPr>
      <w:r w:rsidRPr="00C91F58">
        <w:rPr>
          <w:lang w:val="de-DE"/>
        </w:rPr>
        <w:t xml:space="preserve">Konzentration des Farbstoffes eine </w:t>
      </w:r>
    </w:p>
    <w:p w14:paraId="588A0E27" w14:textId="77777777" w:rsidR="00081254" w:rsidRPr="00C91F58" w:rsidRDefault="00081254" w:rsidP="00490D30">
      <w:pPr>
        <w:rPr>
          <w:lang w:val="de-DE"/>
        </w:rPr>
      </w:pPr>
      <w:r w:rsidRPr="00C91F58">
        <w:rPr>
          <w:lang w:val="de-DE"/>
        </w:rPr>
        <w:t xml:space="preserve">niedrigere Oberflächenspannung </w:t>
      </w:r>
    </w:p>
    <w:p w14:paraId="612B5C6E" w14:textId="259C791C" w:rsidR="00081254" w:rsidRPr="00C91F58" w:rsidRDefault="00081254" w:rsidP="00081254">
      <w:pPr>
        <w:rPr>
          <w:lang w:val="de-DE"/>
        </w:rPr>
      </w:pPr>
      <w:r w:rsidRPr="00C91F58">
        <w:rPr>
          <w:lang w:val="de-DE"/>
        </w:rPr>
        <w:t xml:space="preserve">und eine höhere Viskosität verursacht. </w:t>
      </w:r>
    </w:p>
    <w:p w14:paraId="7EDEF518" w14:textId="29F16191" w:rsidR="00081254" w:rsidRPr="00C91F58" w:rsidRDefault="00081254" w:rsidP="00081254">
      <w:pPr>
        <w:rPr>
          <w:lang w:val="de-DE"/>
        </w:rPr>
      </w:pPr>
    </w:p>
    <w:p w14:paraId="2C38C72D" w14:textId="193DD87A" w:rsidR="00081254" w:rsidRPr="00C91F58" w:rsidRDefault="00081254" w:rsidP="00081254">
      <w:pPr>
        <w:rPr>
          <w:lang w:val="de-DE"/>
        </w:rPr>
      </w:pPr>
    </w:p>
    <w:p w14:paraId="56CF5EB1" w14:textId="6C708ADC" w:rsidR="00081254" w:rsidRPr="00C91F58" w:rsidRDefault="00081254" w:rsidP="00081254">
      <w:pPr>
        <w:rPr>
          <w:lang w:val="de-DE"/>
        </w:rPr>
      </w:pPr>
    </w:p>
    <w:p w14:paraId="348BFC9A" w14:textId="79668253" w:rsidR="00081254" w:rsidRPr="00C91F58" w:rsidRDefault="00081254" w:rsidP="00081254">
      <w:pPr>
        <w:rPr>
          <w:lang w:val="de-DE"/>
        </w:rPr>
      </w:pPr>
    </w:p>
    <w:p w14:paraId="6CA296F2" w14:textId="77777777" w:rsidR="00081254" w:rsidRPr="00C91F58" w:rsidRDefault="00081254" w:rsidP="00081254">
      <w:pPr>
        <w:rPr>
          <w:lang w:val="de-DE"/>
        </w:rPr>
      </w:pPr>
    </w:p>
    <w:p w14:paraId="692CCAB0" w14:textId="2C897500" w:rsidR="00081254" w:rsidRPr="00C91F58" w:rsidRDefault="00081254" w:rsidP="00081254">
      <w:pPr>
        <w:rPr>
          <w:lang w:val="de-DE"/>
        </w:rPr>
      </w:pPr>
      <w:r w:rsidRPr="00C91F58">
        <w:rPr>
          <w:lang w:val="de-DE"/>
        </w:rPr>
        <w:t xml:space="preserve">Die Zirkonia basierte Keramik hat eine </w:t>
      </w:r>
      <w:r w:rsidRPr="00C91F58">
        <w:rPr>
          <w:b/>
          <w:lang w:val="de-DE"/>
        </w:rPr>
        <w:t>Porosität</w:t>
      </w:r>
      <w:r w:rsidRPr="00C91F58">
        <w:rPr>
          <w:lang w:val="de-DE"/>
        </w:rPr>
        <w:t xml:space="preserve"> von </w:t>
      </w:r>
      <w:r w:rsidRPr="00C91F58">
        <w:rPr>
          <w:b/>
          <w:lang w:val="de-DE"/>
        </w:rPr>
        <w:t>43%</w:t>
      </w:r>
      <w:r w:rsidRPr="00C91F58">
        <w:rPr>
          <w:lang w:val="de-DE"/>
        </w:rPr>
        <w:t>.</w:t>
      </w:r>
    </w:p>
    <w:p w14:paraId="0286AD9D" w14:textId="77777777" w:rsidR="00A65DB3" w:rsidRPr="00C91F58" w:rsidRDefault="00A65DB3" w:rsidP="00081254">
      <w:pPr>
        <w:pStyle w:val="Title"/>
        <w:rPr>
          <w:lang w:val="de-DE"/>
        </w:rPr>
      </w:pPr>
    </w:p>
    <w:p w14:paraId="76963D00" w14:textId="71D48F34" w:rsidR="00081254" w:rsidRPr="00C91F58" w:rsidRDefault="00081254" w:rsidP="00081254">
      <w:pPr>
        <w:pStyle w:val="Title"/>
        <w:rPr>
          <w:lang w:val="de-DE"/>
        </w:rPr>
      </w:pPr>
      <w:r w:rsidRPr="00C91F58">
        <w:rPr>
          <w:lang w:val="de-DE"/>
        </w:rPr>
        <w:t>Experiment 2</w:t>
      </w:r>
    </w:p>
    <w:p w14:paraId="7CAF3078" w14:textId="207D3DCB" w:rsidR="00081254" w:rsidRPr="00C91F58" w:rsidRDefault="00337BD1" w:rsidP="00081254">
      <w:pPr>
        <w:pStyle w:val="Heading1"/>
        <w:rPr>
          <w:lang w:val="de-DE"/>
        </w:rPr>
      </w:pPr>
      <w:r w:rsidRPr="00C91F58">
        <w:rPr>
          <w:lang w:val="de-DE"/>
        </w:rPr>
        <w:t>Absorption Time</w:t>
      </w:r>
    </w:p>
    <w:p w14:paraId="67E35504" w14:textId="5C77DCE7" w:rsidR="00081254" w:rsidRPr="00C91F58" w:rsidRDefault="00337BD1" w:rsidP="00081254">
      <w:pPr>
        <w:rPr>
          <w:lang w:val="de-DE"/>
        </w:rPr>
      </w:pPr>
      <w:r w:rsidRPr="00C91F58">
        <w:rPr>
          <w:lang w:val="de-DE"/>
        </w:rPr>
        <w:t xml:space="preserve">Die Absorptionszeit ist </w:t>
      </w:r>
      <w:r w:rsidR="00B21FBC" w:rsidRPr="00C91F58">
        <w:rPr>
          <w:lang w:val="de-DE"/>
        </w:rPr>
        <w:t>ein begrenzender</w:t>
      </w:r>
      <w:r w:rsidRPr="00C91F58">
        <w:rPr>
          <w:lang w:val="de-DE"/>
        </w:rPr>
        <w:t xml:space="preserve"> Faktor</w:t>
      </w:r>
      <w:r w:rsidR="00B21FBC" w:rsidRPr="00C91F58">
        <w:rPr>
          <w:lang w:val="de-DE"/>
        </w:rPr>
        <w:t xml:space="preserve"> für die Druckgeschwindigkeit. Bevor der erste Tropfen absorbiert wird soll keine zweite </w:t>
      </w:r>
      <w:r w:rsidR="004A641C" w:rsidRPr="00C91F58">
        <w:rPr>
          <w:lang w:val="de-DE"/>
        </w:rPr>
        <w:t>darauf landen. Sonst würde die Treffgenauigkeit von dem Tropfen erniedrigt, weil der zweite Tropfen auf der Oberfläche in der Richtung von dem ersten Tropfen fliesen würde. Die Resolution wäre auch im Gefahr, weil die auf der Oberfläche akkumulierende</w:t>
      </w:r>
      <w:r w:rsidR="004E0BAC" w:rsidRPr="00C91F58">
        <w:rPr>
          <w:lang w:val="de-DE"/>
        </w:rPr>
        <w:t>n</w:t>
      </w:r>
      <w:r w:rsidR="004A641C" w:rsidRPr="00C91F58">
        <w:rPr>
          <w:lang w:val="de-DE"/>
        </w:rPr>
        <w:t xml:space="preserve"> Tropfen eine breite</w:t>
      </w:r>
      <w:r w:rsidR="009F6A9A" w:rsidRPr="00C91F58">
        <w:rPr>
          <w:lang w:val="de-DE"/>
        </w:rPr>
        <w:t>re</w:t>
      </w:r>
      <w:r w:rsidR="004A641C" w:rsidRPr="00C91F58">
        <w:rPr>
          <w:lang w:val="de-DE"/>
        </w:rPr>
        <w:t xml:space="preserve"> Oberfläche </w:t>
      </w:r>
      <w:r w:rsidR="00287FE8" w:rsidRPr="00C91F58">
        <w:rPr>
          <w:lang w:val="de-DE"/>
        </w:rPr>
        <w:t>ab</w:t>
      </w:r>
      <w:r w:rsidR="004A641C" w:rsidRPr="00C91F58">
        <w:rPr>
          <w:lang w:val="de-DE"/>
        </w:rPr>
        <w:t>decken, als</w:t>
      </w:r>
      <w:r w:rsidR="009F6A9A" w:rsidRPr="00C91F58">
        <w:rPr>
          <w:lang w:val="de-DE"/>
        </w:rPr>
        <w:t xml:space="preserve"> </w:t>
      </w:r>
      <w:r w:rsidR="00471B50" w:rsidRPr="00C91F58">
        <w:rPr>
          <w:lang w:val="de-DE"/>
        </w:rPr>
        <w:t>wäre</w:t>
      </w:r>
      <w:r w:rsidR="004A641C" w:rsidRPr="00C91F58">
        <w:rPr>
          <w:lang w:val="de-DE"/>
        </w:rPr>
        <w:t xml:space="preserve"> der Druckprozess mit größeren Tropfen durchgeführt</w:t>
      </w:r>
      <w:r w:rsidR="009F6A9A" w:rsidRPr="00C91F58">
        <w:rPr>
          <w:lang w:val="de-DE"/>
        </w:rPr>
        <w:t xml:space="preserve"> worden</w:t>
      </w:r>
      <w:r w:rsidR="004A641C" w:rsidRPr="00C91F58">
        <w:rPr>
          <w:lang w:val="de-DE"/>
        </w:rPr>
        <w:t>.</w:t>
      </w:r>
      <w:r w:rsidR="009D7855" w:rsidRPr="00C91F58">
        <w:rPr>
          <w:lang w:val="de-DE"/>
        </w:rPr>
        <w:t xml:space="preserve"> </w:t>
      </w:r>
      <w:r w:rsidR="00471B50" w:rsidRPr="00C91F58">
        <w:rPr>
          <w:lang w:val="de-DE"/>
        </w:rPr>
        <w:t>Die Oberflächenspannung und Viskosität können</w:t>
      </w:r>
      <w:r w:rsidR="003010BB" w:rsidRPr="00C91F58">
        <w:rPr>
          <w:lang w:val="de-DE"/>
        </w:rPr>
        <w:t xml:space="preserve"> mit der Erhöhung der Temperatur reduziert werden.</w:t>
      </w:r>
    </w:p>
    <w:p w14:paraId="17416A2D" w14:textId="1ECF8050" w:rsidR="00081254" w:rsidRPr="00C91F58" w:rsidRDefault="00081254" w:rsidP="00081254">
      <w:pPr>
        <w:pStyle w:val="Heading2"/>
        <w:rPr>
          <w:lang w:val="de-DE"/>
        </w:rPr>
      </w:pPr>
      <w:r w:rsidRPr="00C91F58">
        <w:rPr>
          <w:lang w:val="de-DE"/>
        </w:rPr>
        <w:t>Erwartete Ergebnisse</w:t>
      </w:r>
    </w:p>
    <w:p w14:paraId="5B21116C" w14:textId="2C137315" w:rsidR="00471B50" w:rsidRPr="00C91F58" w:rsidRDefault="003010BB" w:rsidP="00471B50">
      <w:pPr>
        <w:rPr>
          <w:lang w:val="de-DE"/>
        </w:rPr>
      </w:pPr>
      <w:r w:rsidRPr="00C91F58">
        <w:rPr>
          <w:noProof/>
          <w:lang w:val="de-DE"/>
        </w:rPr>
        <w:drawing>
          <wp:anchor distT="0" distB="0" distL="114300" distR="114300" simplePos="0" relativeHeight="251661312" behindDoc="0" locked="0" layoutInCell="1" allowOverlap="1" wp14:anchorId="73E5D402" wp14:editId="46F7D6F2">
            <wp:simplePos x="0" y="0"/>
            <wp:positionH relativeFrom="margin">
              <wp:posOffset>962108</wp:posOffset>
            </wp:positionH>
            <wp:positionV relativeFrom="paragraph">
              <wp:posOffset>369736</wp:posOffset>
            </wp:positionV>
            <wp:extent cx="3482671" cy="363985"/>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78952" cy="374048"/>
                    </a:xfrm>
                    <a:prstGeom prst="rect">
                      <a:avLst/>
                    </a:prstGeom>
                  </pic:spPr>
                </pic:pic>
              </a:graphicData>
            </a:graphic>
            <wp14:sizeRelH relativeFrom="margin">
              <wp14:pctWidth>0</wp14:pctWidth>
            </wp14:sizeRelH>
          </wp:anchor>
        </w:drawing>
      </w:r>
      <w:r w:rsidR="00471B50" w:rsidRPr="00C91F58">
        <w:rPr>
          <w:lang w:val="de-DE"/>
        </w:rPr>
        <w:t xml:space="preserve">Laut der </w:t>
      </w:r>
      <w:proofErr w:type="spellStart"/>
      <w:r w:rsidR="00471B50" w:rsidRPr="00C91F58">
        <w:rPr>
          <w:lang w:val="de-DE"/>
        </w:rPr>
        <w:t>Eötvösschen</w:t>
      </w:r>
      <w:proofErr w:type="spellEnd"/>
      <w:r w:rsidR="00471B50" w:rsidRPr="00C91F58">
        <w:rPr>
          <w:lang w:val="de-DE"/>
        </w:rPr>
        <w:t xml:space="preserve"> Regel nimmt die Oberflächenspannung ab, durch die Erhöhung der Temperatur. Für das Wasser gilt die folgende Gleichung</w:t>
      </w:r>
      <w:r w:rsidRPr="00C91F58">
        <w:rPr>
          <w:lang w:val="de-DE"/>
        </w:rPr>
        <w:t xml:space="preserve"> für die Oberflächenspannung</w:t>
      </w:r>
      <w:r w:rsidR="00471B50" w:rsidRPr="00C91F58">
        <w:rPr>
          <w:lang w:val="de-DE"/>
        </w:rPr>
        <w:t xml:space="preserve">: </w:t>
      </w:r>
    </w:p>
    <w:p w14:paraId="4E74BEC2" w14:textId="70FCD8DF" w:rsidR="003010BB" w:rsidRPr="00C91F58" w:rsidRDefault="003010BB" w:rsidP="00471B50">
      <w:pPr>
        <w:rPr>
          <w:lang w:val="de-DE"/>
        </w:rPr>
      </w:pPr>
    </w:p>
    <w:p w14:paraId="19AC3308" w14:textId="7D8F6EE3" w:rsidR="003010BB" w:rsidRPr="00C91F58" w:rsidRDefault="003010BB" w:rsidP="003010BB">
      <w:pPr>
        <w:rPr>
          <w:noProof/>
          <w:lang w:val="de-DE"/>
        </w:rPr>
      </w:pPr>
      <w:r w:rsidRPr="00C91F58">
        <w:rPr>
          <w:noProof/>
          <w:lang w:val="de-DE"/>
        </w:rPr>
        <w:drawing>
          <wp:anchor distT="0" distB="0" distL="114300" distR="114300" simplePos="0" relativeHeight="251662336" behindDoc="0" locked="0" layoutInCell="1" allowOverlap="1" wp14:anchorId="3FBC6C63" wp14:editId="00251534">
            <wp:simplePos x="0" y="0"/>
            <wp:positionH relativeFrom="column">
              <wp:posOffset>1615993</wp:posOffset>
            </wp:positionH>
            <wp:positionV relativeFrom="paragraph">
              <wp:posOffset>178352</wp:posOffset>
            </wp:positionV>
            <wp:extent cx="2202180" cy="701040"/>
            <wp:effectExtent l="0" t="0" r="762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02180" cy="701040"/>
                    </a:xfrm>
                    <a:prstGeom prst="rect">
                      <a:avLst/>
                    </a:prstGeom>
                  </pic:spPr>
                </pic:pic>
              </a:graphicData>
            </a:graphic>
          </wp:anchor>
        </w:drawing>
      </w:r>
      <w:r w:rsidRPr="00C91F58">
        <w:rPr>
          <w:lang w:val="de-DE"/>
        </w:rPr>
        <w:t>Arrhenius-Andrade-Beziehung beschreibt die Viskosität mit der folgenden Gleichung:</w:t>
      </w:r>
      <w:r w:rsidRPr="00C91F58">
        <w:rPr>
          <w:noProof/>
          <w:lang w:val="de-DE"/>
        </w:rPr>
        <w:t xml:space="preserve"> </w:t>
      </w:r>
    </w:p>
    <w:p w14:paraId="1546D42D" w14:textId="39E6EF0C" w:rsidR="003010BB" w:rsidRPr="00C91F58" w:rsidRDefault="003010BB" w:rsidP="003010BB">
      <w:pPr>
        <w:rPr>
          <w:lang w:val="de-DE"/>
        </w:rPr>
      </w:pPr>
    </w:p>
    <w:p w14:paraId="67F7919E" w14:textId="5AC8AC7F" w:rsidR="003010BB" w:rsidRPr="00C91F58" w:rsidRDefault="003010BB" w:rsidP="003010BB">
      <w:pPr>
        <w:rPr>
          <w:lang w:val="de-DE"/>
        </w:rPr>
      </w:pPr>
    </w:p>
    <w:p w14:paraId="5F8E78FC" w14:textId="69E28030" w:rsidR="003010BB" w:rsidRPr="00C91F58" w:rsidRDefault="003010BB" w:rsidP="003010BB">
      <w:pPr>
        <w:rPr>
          <w:lang w:val="de-DE"/>
        </w:rPr>
      </w:pPr>
      <w:r w:rsidRPr="00C91F58">
        <w:rPr>
          <w:lang w:val="de-DE"/>
        </w:rPr>
        <w:t>Die Temperaturerhöhung soll niedrigere Absorptionszeiten ergeben.</w:t>
      </w:r>
    </w:p>
    <w:p w14:paraId="76A0E2D5" w14:textId="7DD5BB23" w:rsidR="00081254" w:rsidRPr="00C91F58" w:rsidRDefault="00081254" w:rsidP="00081254">
      <w:pPr>
        <w:pStyle w:val="Heading2"/>
        <w:rPr>
          <w:lang w:val="de-DE"/>
        </w:rPr>
      </w:pPr>
      <w:r w:rsidRPr="00C91F58">
        <w:rPr>
          <w:lang w:val="de-DE"/>
        </w:rPr>
        <w:t>Durchführung</w:t>
      </w:r>
    </w:p>
    <w:p w14:paraId="3FF09380" w14:textId="50FD369C" w:rsidR="00007209" w:rsidRPr="00C91F58" w:rsidRDefault="00081254" w:rsidP="00081254">
      <w:pPr>
        <w:rPr>
          <w:rStyle w:val="Heading2Char"/>
          <w:lang w:val="de-DE"/>
        </w:rPr>
      </w:pPr>
      <w:r w:rsidRPr="00C91F58">
        <w:rPr>
          <w:lang w:val="de-DE"/>
        </w:rPr>
        <w:br/>
      </w:r>
      <w:r w:rsidR="009336D8">
        <w:rPr>
          <w:lang w:val="de-DE"/>
        </w:rPr>
        <w:t xml:space="preserve">Einzelne </w:t>
      </w:r>
      <w:r w:rsidR="003010BB" w:rsidRPr="00C91F58">
        <w:rPr>
          <w:lang w:val="de-DE"/>
        </w:rPr>
        <w:t xml:space="preserve">100 nL Tropfen wurden </w:t>
      </w:r>
      <w:r w:rsidR="00562D98" w:rsidRPr="00C91F58">
        <w:rPr>
          <w:lang w:val="de-DE"/>
        </w:rPr>
        <w:t>auf</w:t>
      </w:r>
      <w:r w:rsidR="003010BB" w:rsidRPr="00C91F58">
        <w:rPr>
          <w:lang w:val="de-DE"/>
        </w:rPr>
        <w:t xml:space="preserve"> die gesägte</w:t>
      </w:r>
      <w:r w:rsidR="00562D98" w:rsidRPr="00C91F58">
        <w:rPr>
          <w:lang w:val="de-DE"/>
        </w:rPr>
        <w:t>n</w:t>
      </w:r>
      <w:r w:rsidR="003010BB" w:rsidRPr="00C91F58">
        <w:rPr>
          <w:lang w:val="de-DE"/>
        </w:rPr>
        <w:t xml:space="preserve"> und gefräste</w:t>
      </w:r>
      <w:r w:rsidR="00562D98" w:rsidRPr="00C91F58">
        <w:rPr>
          <w:lang w:val="de-DE"/>
        </w:rPr>
        <w:t>n</w:t>
      </w:r>
      <w:r w:rsidR="003010BB" w:rsidRPr="00C91F58">
        <w:rPr>
          <w:lang w:val="de-DE"/>
        </w:rPr>
        <w:t xml:space="preserve"> </w:t>
      </w:r>
      <w:r w:rsidR="00562D98" w:rsidRPr="00C91F58">
        <w:rPr>
          <w:lang w:val="de-DE"/>
        </w:rPr>
        <w:t>Keramikoberflächen geschossen</w:t>
      </w:r>
      <w:r w:rsidR="0056308C" w:rsidRPr="00C91F58">
        <w:rPr>
          <w:lang w:val="de-DE"/>
        </w:rPr>
        <w:t xml:space="preserve">. </w:t>
      </w:r>
      <w:r w:rsidR="00070CA3" w:rsidRPr="00C91F58">
        <w:rPr>
          <w:lang w:val="de-DE"/>
        </w:rPr>
        <w:t>Die Zeit zwischen de</w:t>
      </w:r>
      <w:r w:rsidR="00B74328" w:rsidRPr="00C91F58">
        <w:rPr>
          <w:lang w:val="de-DE"/>
        </w:rPr>
        <w:t>r Landung und der</w:t>
      </w:r>
      <w:r w:rsidR="00007209" w:rsidRPr="00C91F58">
        <w:rPr>
          <w:lang w:val="de-DE"/>
        </w:rPr>
        <w:t xml:space="preserve"> völligen Absorption</w:t>
      </w:r>
      <w:r w:rsidR="00070CA3" w:rsidRPr="00C91F58">
        <w:rPr>
          <w:lang w:val="de-DE"/>
        </w:rPr>
        <w:t xml:space="preserve"> </w:t>
      </w:r>
      <w:r w:rsidR="00007209" w:rsidRPr="00C91F58">
        <w:rPr>
          <w:lang w:val="de-DE"/>
        </w:rPr>
        <w:t xml:space="preserve">wurde 4 Mal für jede Oberfläche bei den Temperaturen 20, 30, 40, 60 und 80 </w:t>
      </w:r>
      <w:r w:rsidR="00007209" w:rsidRPr="00C91F58">
        <w:rPr>
          <w:rFonts w:cstheme="minorHAnsi"/>
          <w:lang w:val="de-DE"/>
        </w:rPr>
        <w:t>°C gemessen.</w:t>
      </w:r>
    </w:p>
    <w:p w14:paraId="152AF447" w14:textId="59BF8495" w:rsidR="00081254" w:rsidRPr="00C91F58" w:rsidRDefault="00A65DB3" w:rsidP="00081254">
      <w:pPr>
        <w:rPr>
          <w:rStyle w:val="Heading2Char"/>
          <w:lang w:val="de-DE"/>
        </w:rPr>
      </w:pPr>
      <w:r w:rsidRPr="00C91F58">
        <w:rPr>
          <w:noProof/>
          <w:lang w:val="de-DE"/>
        </w:rPr>
        <w:drawing>
          <wp:anchor distT="0" distB="0" distL="114300" distR="114300" simplePos="0" relativeHeight="251663360" behindDoc="0" locked="0" layoutInCell="1" allowOverlap="1" wp14:anchorId="5294E56F" wp14:editId="1A4251F6">
            <wp:simplePos x="0" y="0"/>
            <wp:positionH relativeFrom="column">
              <wp:posOffset>1858166</wp:posOffset>
            </wp:positionH>
            <wp:positionV relativeFrom="paragraph">
              <wp:posOffset>127643</wp:posOffset>
            </wp:positionV>
            <wp:extent cx="4363388" cy="2279718"/>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3388" cy="2279718"/>
                    </a:xfrm>
                    <a:prstGeom prst="rect">
                      <a:avLst/>
                    </a:prstGeom>
                    <a:noFill/>
                  </pic:spPr>
                </pic:pic>
              </a:graphicData>
            </a:graphic>
            <wp14:sizeRelH relativeFrom="margin">
              <wp14:pctWidth>0</wp14:pctWidth>
            </wp14:sizeRelH>
            <wp14:sizeRelV relativeFrom="margin">
              <wp14:pctHeight>0</wp14:pctHeight>
            </wp14:sizeRelV>
          </wp:anchor>
        </w:drawing>
      </w:r>
      <w:r w:rsidR="00081254" w:rsidRPr="00C91F58">
        <w:rPr>
          <w:rStyle w:val="Heading2Char"/>
          <w:lang w:val="de-DE"/>
        </w:rPr>
        <w:t>Ergebnisse</w:t>
      </w:r>
    </w:p>
    <w:p w14:paraId="3E8D6F5C" w14:textId="3C1AF31A" w:rsidR="00007209" w:rsidRPr="00C91F58" w:rsidRDefault="00007209" w:rsidP="00007209">
      <w:pPr>
        <w:rPr>
          <w:lang w:val="de-DE"/>
        </w:rPr>
      </w:pPr>
    </w:p>
    <w:p w14:paraId="1BCED8CA" w14:textId="77777777" w:rsidR="009A4C0A" w:rsidRDefault="009A4C0A" w:rsidP="00007209">
      <w:pPr>
        <w:rPr>
          <w:lang w:val="de-DE"/>
        </w:rPr>
      </w:pPr>
      <w:r w:rsidRPr="009A4C0A">
        <w:rPr>
          <w:lang w:val="de-DE"/>
        </w:rPr>
        <w:t xml:space="preserve">Eine Temperaturerhöhung von </w:t>
      </w:r>
    </w:p>
    <w:p w14:paraId="3A27D5E2" w14:textId="6FDF3B8C" w:rsidR="009A4C0A" w:rsidRDefault="009A4C0A" w:rsidP="00007209">
      <w:pPr>
        <w:rPr>
          <w:lang w:val="de-DE"/>
        </w:rPr>
      </w:pPr>
      <w:r w:rsidRPr="009A4C0A">
        <w:rPr>
          <w:lang w:val="de-DE"/>
        </w:rPr>
        <w:t>60</w:t>
      </w:r>
      <w:r w:rsidR="003503FB">
        <w:rPr>
          <w:lang w:val="de-DE"/>
        </w:rPr>
        <w:t xml:space="preserve"> </w:t>
      </w:r>
      <w:r>
        <w:rPr>
          <w:rFonts w:cstheme="minorHAnsi"/>
          <w:lang w:val="de-DE"/>
        </w:rPr>
        <w:t>°</w:t>
      </w:r>
      <w:r w:rsidRPr="009A4C0A">
        <w:rPr>
          <w:lang w:val="de-DE"/>
        </w:rPr>
        <w:t xml:space="preserve">C, </w:t>
      </w:r>
      <w:r>
        <w:rPr>
          <w:lang w:val="de-DE"/>
        </w:rPr>
        <w:t xml:space="preserve">reduziert die </w:t>
      </w:r>
    </w:p>
    <w:p w14:paraId="7C192417" w14:textId="66CB0E80" w:rsidR="00007209" w:rsidRPr="009A4C0A" w:rsidRDefault="009A4C0A" w:rsidP="00007209">
      <w:pPr>
        <w:rPr>
          <w:lang w:val="de-DE"/>
        </w:rPr>
      </w:pPr>
      <w:r>
        <w:rPr>
          <w:lang w:val="de-DE"/>
        </w:rPr>
        <w:t>Absorptionszeit ungefähr 50%.</w:t>
      </w:r>
    </w:p>
    <w:p w14:paraId="6AE38A7B" w14:textId="097D95F0" w:rsidR="00007209" w:rsidRPr="00C91F58" w:rsidRDefault="00007209" w:rsidP="00081254">
      <w:pPr>
        <w:rPr>
          <w:lang w:val="de-DE"/>
        </w:rPr>
      </w:pPr>
    </w:p>
    <w:p w14:paraId="31EDBD47" w14:textId="72D0DEFD" w:rsidR="00007209" w:rsidRPr="00C91F58" w:rsidRDefault="00007209" w:rsidP="00081254">
      <w:pPr>
        <w:rPr>
          <w:lang w:val="de-DE"/>
        </w:rPr>
      </w:pPr>
    </w:p>
    <w:p w14:paraId="32D7EE1D" w14:textId="2AA10788" w:rsidR="00871FF7" w:rsidRPr="00C91F58" w:rsidRDefault="00871FF7" w:rsidP="00871FF7">
      <w:pPr>
        <w:pStyle w:val="Title"/>
        <w:rPr>
          <w:lang w:val="de-DE"/>
        </w:rPr>
      </w:pPr>
      <w:r w:rsidRPr="00C91F58">
        <w:rPr>
          <w:lang w:val="de-DE"/>
        </w:rPr>
        <w:lastRenderedPageBreak/>
        <w:t>Experiment 3</w:t>
      </w:r>
    </w:p>
    <w:p w14:paraId="20D6AB86" w14:textId="61EF9CF0" w:rsidR="00871FF7" w:rsidRPr="00C91F58" w:rsidRDefault="000B13BF" w:rsidP="00871FF7">
      <w:pPr>
        <w:pStyle w:val="Heading1"/>
        <w:rPr>
          <w:lang w:val="de-DE"/>
        </w:rPr>
      </w:pPr>
      <w:r w:rsidRPr="00C91F58">
        <w:rPr>
          <w:lang w:val="de-DE"/>
        </w:rPr>
        <w:t>Tropfengröße</w:t>
      </w:r>
    </w:p>
    <w:p w14:paraId="667EF71D" w14:textId="2596DA1A" w:rsidR="00871FF7" w:rsidRPr="00C91F58" w:rsidRDefault="00914E8F" w:rsidP="00CC7B38">
      <w:pPr>
        <w:spacing w:line="240" w:lineRule="auto"/>
        <w:rPr>
          <w:lang w:val="de-DE"/>
        </w:rPr>
      </w:pPr>
      <w:r w:rsidRPr="00C91F58">
        <w:rPr>
          <w:lang w:val="de-DE"/>
        </w:rPr>
        <w:t>Kleinere Tropfen be</w:t>
      </w:r>
      <w:r w:rsidR="00953D5C" w:rsidRPr="00C91F58">
        <w:rPr>
          <w:lang w:val="de-DE"/>
        </w:rPr>
        <w:t>deuten längere Druckzeiten und größere Tropfen bedeuten eine niedrigere Auflösung</w:t>
      </w:r>
      <w:r w:rsidR="00A52A9B" w:rsidRPr="00C91F58">
        <w:rPr>
          <w:lang w:val="de-DE"/>
        </w:rPr>
        <w:t>. Bei größeren Trop</w:t>
      </w:r>
      <w:r w:rsidR="00BA2FF4" w:rsidRPr="00C91F58">
        <w:rPr>
          <w:lang w:val="de-DE"/>
        </w:rPr>
        <w:t>f</w:t>
      </w:r>
      <w:r w:rsidR="00A52A9B" w:rsidRPr="00C91F58">
        <w:rPr>
          <w:lang w:val="de-DE"/>
        </w:rPr>
        <w:t>en wird auch eine unabsichtliche Verbreitung des Druckflecks betrachtet,</w:t>
      </w:r>
      <w:r w:rsidR="00BA2FF4" w:rsidRPr="00C91F58">
        <w:rPr>
          <w:lang w:val="de-DE"/>
        </w:rPr>
        <w:t xml:space="preserve"> </w:t>
      </w:r>
      <w:r w:rsidR="00A52A9B" w:rsidRPr="00C91F58">
        <w:rPr>
          <w:lang w:val="de-DE"/>
        </w:rPr>
        <w:t>wenn die gesamte Druckvolumen des Fleck</w:t>
      </w:r>
      <w:r w:rsidR="00BA2FF4" w:rsidRPr="00C91F58">
        <w:rPr>
          <w:lang w:val="de-DE"/>
        </w:rPr>
        <w:t xml:space="preserve">s größer ist, </w:t>
      </w:r>
      <w:r w:rsidR="00A52A9B" w:rsidRPr="00C91F58">
        <w:rPr>
          <w:lang w:val="de-DE"/>
        </w:rPr>
        <w:t>obwohl</w:t>
      </w:r>
      <w:r w:rsidR="001F2FCF" w:rsidRPr="00C91F58">
        <w:rPr>
          <w:lang w:val="de-DE"/>
        </w:rPr>
        <w:t xml:space="preserve"> an</w:t>
      </w:r>
      <w:r w:rsidR="00A52A9B" w:rsidRPr="00C91F58">
        <w:rPr>
          <w:lang w:val="de-DE"/>
        </w:rPr>
        <w:t xml:space="preserve"> die Sättigung</w:t>
      </w:r>
      <w:r w:rsidR="001F2FCF" w:rsidRPr="00C91F58">
        <w:rPr>
          <w:lang w:val="de-DE"/>
        </w:rPr>
        <w:t>sgrenze</w:t>
      </w:r>
      <w:r w:rsidR="00A52A9B" w:rsidRPr="00C91F58">
        <w:rPr>
          <w:lang w:val="de-DE"/>
        </w:rPr>
        <w:t xml:space="preserve"> überhaupt nicht</w:t>
      </w:r>
      <w:r w:rsidR="001F2FCF" w:rsidRPr="00C91F58">
        <w:rPr>
          <w:lang w:val="de-DE"/>
        </w:rPr>
        <w:t xml:space="preserve"> herangekommen wird.</w:t>
      </w:r>
      <w:r w:rsidR="00A52A9B" w:rsidRPr="00C91F58">
        <w:rPr>
          <w:lang w:val="de-DE"/>
        </w:rPr>
        <w:t xml:space="preserve"> </w:t>
      </w:r>
      <w:r w:rsidR="001F2FCF" w:rsidRPr="00C91F58">
        <w:rPr>
          <w:lang w:val="de-DE"/>
        </w:rPr>
        <w:t>Unterschiedlich große Tropfengrößen sollen mit der Veränderung des gesamten Tintenvolumens unterschiedliche Verbreitungen verursachen.</w:t>
      </w:r>
    </w:p>
    <w:p w14:paraId="487F123F" w14:textId="6928193F" w:rsidR="001F2FCF" w:rsidRPr="00C91F58" w:rsidRDefault="00871FF7" w:rsidP="00CC7B38">
      <w:pPr>
        <w:pStyle w:val="Heading2"/>
        <w:spacing w:line="240" w:lineRule="auto"/>
        <w:rPr>
          <w:lang w:val="de-DE"/>
        </w:rPr>
      </w:pPr>
      <w:r w:rsidRPr="00C91F58">
        <w:rPr>
          <w:lang w:val="de-DE"/>
        </w:rPr>
        <w:t>Erwartete Ergebnisse</w:t>
      </w:r>
    </w:p>
    <w:p w14:paraId="74BA7EB8" w14:textId="5399671D" w:rsidR="001F2FCF" w:rsidRPr="00C91F58" w:rsidRDefault="001F2FCF" w:rsidP="00CC7B38">
      <w:pPr>
        <w:spacing w:line="240" w:lineRule="auto"/>
        <w:rPr>
          <w:lang w:val="de-DE"/>
        </w:rPr>
      </w:pPr>
      <w:r w:rsidRPr="00C91F58">
        <w:rPr>
          <w:lang w:val="de-DE"/>
        </w:rPr>
        <w:t xml:space="preserve">Eine Tropfengröße soll ausgesucht werden, welche keinen großen Unterschied an der Verbreitung der Tinte verursacht. </w:t>
      </w:r>
    </w:p>
    <w:p w14:paraId="5522E540" w14:textId="27829B3D" w:rsidR="001F2FCF" w:rsidRPr="00C91F58" w:rsidRDefault="00871FF7" w:rsidP="00CC7B38">
      <w:pPr>
        <w:pStyle w:val="Heading2"/>
        <w:spacing w:line="240" w:lineRule="auto"/>
        <w:rPr>
          <w:lang w:val="de-DE"/>
        </w:rPr>
      </w:pPr>
      <w:r w:rsidRPr="00C91F58">
        <w:rPr>
          <w:lang w:val="de-DE"/>
        </w:rPr>
        <w:t>Durchführung</w:t>
      </w:r>
    </w:p>
    <w:p w14:paraId="4FF530FC" w14:textId="4B60C761" w:rsidR="00871FF7" w:rsidRPr="00C91F58" w:rsidRDefault="001F2FCF" w:rsidP="00CC7B38">
      <w:pPr>
        <w:spacing w:line="240" w:lineRule="auto"/>
        <w:rPr>
          <w:lang w:val="de-DE"/>
        </w:rPr>
      </w:pPr>
      <w:r w:rsidRPr="00C91F58">
        <w:rPr>
          <w:lang w:val="de-DE"/>
        </w:rPr>
        <w:t>Mit den 12.5 nL, 25 nL, 50 nL, 100nL Tropfen werden</w:t>
      </w:r>
      <w:r w:rsidR="007079D6" w:rsidRPr="00C91F58">
        <w:rPr>
          <w:lang w:val="de-DE"/>
        </w:rPr>
        <w:t xml:space="preserve">, einmal vier Flecken mit 400nL gesamten Tintenvolumen für jeden Fleck gedruckt. Dann wird das Gleiche mit 800 nL gesamten Tropfenvolumen für jeden Fleck wiederholt. Nach dem Brennen werden die Intensität und die Verbreitung der Flecken mit Hintergrundbeleuchtung analysiert. </w:t>
      </w:r>
    </w:p>
    <w:p w14:paraId="75612762" w14:textId="22861A0E" w:rsidR="007079D6" w:rsidRPr="00C91F58" w:rsidRDefault="007079D6" w:rsidP="00CC7B38">
      <w:pPr>
        <w:spacing w:line="240" w:lineRule="auto"/>
        <w:rPr>
          <w:lang w:val="de-DE"/>
        </w:rPr>
      </w:pPr>
    </w:p>
    <w:p w14:paraId="19DF563D" w14:textId="3B539DB0" w:rsidR="00871FF7" w:rsidRPr="00C91F58" w:rsidRDefault="00871FF7" w:rsidP="00CC7B38">
      <w:pPr>
        <w:spacing w:line="240" w:lineRule="auto"/>
        <w:rPr>
          <w:lang w:val="de-DE"/>
        </w:rPr>
      </w:pPr>
      <w:r w:rsidRPr="00C91F58">
        <w:rPr>
          <w:rStyle w:val="Heading2Char"/>
          <w:lang w:val="de-DE"/>
        </w:rPr>
        <w:t>Ergebnisse</w:t>
      </w:r>
    </w:p>
    <w:p w14:paraId="0C6C84AD" w14:textId="7751B655" w:rsidR="00871FF7" w:rsidRPr="00C91F58" w:rsidRDefault="007079D6" w:rsidP="00871FF7">
      <w:pPr>
        <w:rPr>
          <w:lang w:val="de-DE"/>
        </w:rPr>
      </w:pPr>
      <w:r w:rsidRPr="00C91F58">
        <w:rPr>
          <w:noProof/>
          <w:lang w:val="de-DE"/>
        </w:rPr>
        <w:drawing>
          <wp:anchor distT="0" distB="0" distL="114300" distR="114300" simplePos="0" relativeHeight="251676672" behindDoc="0" locked="0" layoutInCell="1" allowOverlap="1" wp14:anchorId="06A00D2E" wp14:editId="54C78910">
            <wp:simplePos x="0" y="0"/>
            <wp:positionH relativeFrom="margin">
              <wp:align>left</wp:align>
            </wp:positionH>
            <wp:positionV relativeFrom="paragraph">
              <wp:posOffset>12149</wp:posOffset>
            </wp:positionV>
            <wp:extent cx="1466491" cy="2989011"/>
            <wp:effectExtent l="0" t="0" r="635"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3106" cy="30024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1F58">
        <w:rPr>
          <w:noProof/>
          <w:lang w:val="de-DE"/>
        </w:rPr>
        <w:drawing>
          <wp:anchor distT="0" distB="0" distL="114300" distR="114300" simplePos="0" relativeHeight="251677696" behindDoc="0" locked="0" layoutInCell="1" allowOverlap="1" wp14:anchorId="3BBCB922" wp14:editId="06197407">
            <wp:simplePos x="0" y="0"/>
            <wp:positionH relativeFrom="column">
              <wp:posOffset>1673657</wp:posOffset>
            </wp:positionH>
            <wp:positionV relativeFrom="paragraph">
              <wp:posOffset>12700</wp:posOffset>
            </wp:positionV>
            <wp:extent cx="4580207" cy="3071003"/>
            <wp:effectExtent l="0" t="0" r="0" b="0"/>
            <wp:wrapNone/>
            <wp:docPr id="21" name="Picture 3">
              <a:extLst xmlns:a="http://schemas.openxmlformats.org/drawingml/2006/main">
                <a:ext uri="{FF2B5EF4-FFF2-40B4-BE49-F238E27FC236}">
                  <a16:creationId xmlns:a16="http://schemas.microsoft.com/office/drawing/2014/main" id="{913D061E-ACFB-4113-9E39-ABC9CE989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3D061E-ACFB-4113-9E39-ABC9CE9899AF}"/>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6762" r="8171"/>
                    <a:stretch/>
                  </pic:blipFill>
                  <pic:spPr>
                    <a:xfrm>
                      <a:off x="0" y="0"/>
                      <a:ext cx="4580207" cy="3071003"/>
                    </a:xfrm>
                    <a:prstGeom prst="rect">
                      <a:avLst/>
                    </a:prstGeom>
                  </pic:spPr>
                </pic:pic>
              </a:graphicData>
            </a:graphic>
            <wp14:sizeRelH relativeFrom="margin">
              <wp14:pctWidth>0</wp14:pctWidth>
            </wp14:sizeRelH>
            <wp14:sizeRelV relativeFrom="margin">
              <wp14:pctHeight>0</wp14:pctHeight>
            </wp14:sizeRelV>
          </wp:anchor>
        </w:drawing>
      </w:r>
    </w:p>
    <w:p w14:paraId="723DD2F7" w14:textId="1F7044B6" w:rsidR="007079D6" w:rsidRPr="00C91F58" w:rsidRDefault="007079D6" w:rsidP="00871FF7">
      <w:pPr>
        <w:rPr>
          <w:lang w:val="de-DE"/>
        </w:rPr>
      </w:pPr>
    </w:p>
    <w:p w14:paraId="10811BEC" w14:textId="65239450" w:rsidR="007079D6" w:rsidRPr="00C91F58" w:rsidRDefault="007079D6" w:rsidP="00871FF7">
      <w:pPr>
        <w:rPr>
          <w:lang w:val="de-DE"/>
        </w:rPr>
      </w:pPr>
    </w:p>
    <w:p w14:paraId="20FDAA90" w14:textId="7BEC1658" w:rsidR="007079D6" w:rsidRPr="00C91F58" w:rsidRDefault="007079D6" w:rsidP="00871FF7">
      <w:pPr>
        <w:rPr>
          <w:lang w:val="de-DE"/>
        </w:rPr>
      </w:pPr>
    </w:p>
    <w:p w14:paraId="2B222CE6" w14:textId="77777777" w:rsidR="007079D6" w:rsidRPr="00C91F58" w:rsidRDefault="007079D6" w:rsidP="00871FF7">
      <w:pPr>
        <w:rPr>
          <w:lang w:val="de-DE"/>
        </w:rPr>
      </w:pPr>
    </w:p>
    <w:p w14:paraId="3A19CD68" w14:textId="4941444E" w:rsidR="007079D6" w:rsidRPr="00C91F58" w:rsidRDefault="007079D6" w:rsidP="00871FF7">
      <w:pPr>
        <w:rPr>
          <w:lang w:val="de-DE"/>
        </w:rPr>
      </w:pPr>
    </w:p>
    <w:p w14:paraId="67E63B07" w14:textId="4CC91EE6" w:rsidR="007079D6" w:rsidRPr="00C91F58" w:rsidRDefault="007079D6" w:rsidP="00871FF7">
      <w:pPr>
        <w:rPr>
          <w:lang w:val="de-DE"/>
        </w:rPr>
      </w:pPr>
    </w:p>
    <w:p w14:paraId="6FA7B5E1" w14:textId="5862CB1F" w:rsidR="007079D6" w:rsidRPr="00C91F58" w:rsidRDefault="007079D6" w:rsidP="00871FF7">
      <w:pPr>
        <w:rPr>
          <w:lang w:val="de-DE"/>
        </w:rPr>
      </w:pPr>
    </w:p>
    <w:p w14:paraId="61175AF2" w14:textId="16983ACF" w:rsidR="007079D6" w:rsidRPr="00C91F58" w:rsidRDefault="007079D6" w:rsidP="00871FF7">
      <w:pPr>
        <w:rPr>
          <w:lang w:val="de-DE"/>
        </w:rPr>
      </w:pPr>
    </w:p>
    <w:p w14:paraId="6914DBD5" w14:textId="77777777" w:rsidR="007079D6" w:rsidRPr="00C91F58" w:rsidRDefault="007079D6" w:rsidP="00871FF7">
      <w:pPr>
        <w:rPr>
          <w:lang w:val="de-DE"/>
        </w:rPr>
      </w:pPr>
    </w:p>
    <w:p w14:paraId="0E526849" w14:textId="77777777" w:rsidR="00871FF7" w:rsidRPr="00C91F58" w:rsidRDefault="00871FF7" w:rsidP="00871FF7">
      <w:pPr>
        <w:rPr>
          <w:lang w:val="de-DE"/>
        </w:rPr>
      </w:pPr>
    </w:p>
    <w:p w14:paraId="0A776D1F" w14:textId="7BA4ED40" w:rsidR="00871FF7" w:rsidRPr="00C91F58" w:rsidRDefault="00CC7B38" w:rsidP="00871FF7">
      <w:pPr>
        <w:rPr>
          <w:lang w:val="de-DE"/>
        </w:rPr>
      </w:pPr>
      <w:r w:rsidRPr="00C91F58">
        <w:rPr>
          <w:lang w:val="de-DE"/>
        </w:rPr>
        <w:t xml:space="preserve">The Intensität der Farbe wurde noch nicht gemessen aber die laterale Verbreitung der Flecken zeigt, dass ab einem Tropfenvolumen von </w:t>
      </w:r>
      <w:r w:rsidR="00793528" w:rsidRPr="00C91F58">
        <w:rPr>
          <w:lang w:val="de-DE"/>
        </w:rPr>
        <w:t>50</w:t>
      </w:r>
      <w:r w:rsidRPr="00C91F58">
        <w:rPr>
          <w:lang w:val="de-DE"/>
        </w:rPr>
        <w:t xml:space="preserve"> nL ein signifikanter Auflösungsverlust entstehen kann. Des</w:t>
      </w:r>
      <w:r w:rsidR="008E4644" w:rsidRPr="00C91F58">
        <w:rPr>
          <w:lang w:val="de-DE"/>
        </w:rPr>
        <w:t>wegen wird für die weitere</w:t>
      </w:r>
      <w:r w:rsidR="00207099">
        <w:rPr>
          <w:lang w:val="de-DE"/>
        </w:rPr>
        <w:t>n</w:t>
      </w:r>
      <w:r w:rsidR="008E4644" w:rsidRPr="00C91F58">
        <w:rPr>
          <w:lang w:val="de-DE"/>
        </w:rPr>
        <w:t xml:space="preserve"> Experimente </w:t>
      </w:r>
      <w:r w:rsidR="00793528" w:rsidRPr="00C91F58">
        <w:rPr>
          <w:lang w:val="de-DE"/>
        </w:rPr>
        <w:t>am größten</w:t>
      </w:r>
      <w:r w:rsidR="008E4644" w:rsidRPr="00C91F58">
        <w:rPr>
          <w:lang w:val="de-DE"/>
        </w:rPr>
        <w:t xml:space="preserve"> 25 nL Tropfen </w:t>
      </w:r>
      <w:r w:rsidR="00793528" w:rsidRPr="00C91F58">
        <w:rPr>
          <w:lang w:val="de-DE"/>
        </w:rPr>
        <w:t>verwendet.</w:t>
      </w:r>
    </w:p>
    <w:p w14:paraId="0D8F15BE" w14:textId="378517C1" w:rsidR="000B13BF" w:rsidRPr="00C91F58" w:rsidRDefault="000B13BF" w:rsidP="000B13BF">
      <w:pPr>
        <w:pStyle w:val="Title"/>
        <w:rPr>
          <w:lang w:val="de-DE"/>
        </w:rPr>
      </w:pPr>
      <w:r w:rsidRPr="00C91F58">
        <w:rPr>
          <w:lang w:val="de-DE"/>
        </w:rPr>
        <w:lastRenderedPageBreak/>
        <w:t>Experiment</w:t>
      </w:r>
      <w:r w:rsidR="007A3458" w:rsidRPr="00C91F58">
        <w:rPr>
          <w:lang w:val="de-DE"/>
        </w:rPr>
        <w:t xml:space="preserve"> 4</w:t>
      </w:r>
    </w:p>
    <w:p w14:paraId="4541D18C" w14:textId="18497EA6" w:rsidR="000B13BF" w:rsidRPr="00C91F58" w:rsidRDefault="007A3458" w:rsidP="000B13BF">
      <w:pPr>
        <w:pStyle w:val="Heading1"/>
        <w:rPr>
          <w:lang w:val="de-DE"/>
        </w:rPr>
      </w:pPr>
      <w:proofErr w:type="spellStart"/>
      <w:r w:rsidRPr="00C91F58">
        <w:rPr>
          <w:lang w:val="de-DE"/>
        </w:rPr>
        <w:t>Proximit</w:t>
      </w:r>
      <w:r w:rsidR="0013057C">
        <w:rPr>
          <w:lang w:val="de-DE"/>
        </w:rPr>
        <w:t>y</w:t>
      </w:r>
      <w:proofErr w:type="spellEnd"/>
    </w:p>
    <w:p w14:paraId="0910B231" w14:textId="5C23EC17" w:rsidR="000B13BF" w:rsidRPr="00C91F58" w:rsidRDefault="008E4644" w:rsidP="000B13BF">
      <w:pPr>
        <w:rPr>
          <w:lang w:val="de-DE"/>
        </w:rPr>
      </w:pPr>
      <w:r w:rsidRPr="00C91F58">
        <w:rPr>
          <w:lang w:val="de-DE"/>
        </w:rPr>
        <w:t xml:space="preserve">Zwei zueinander nahe </w:t>
      </w:r>
      <w:r w:rsidR="00A30DA4" w:rsidRPr="00C91F58">
        <w:rPr>
          <w:lang w:val="de-DE"/>
        </w:rPr>
        <w:t>be</w:t>
      </w:r>
      <w:r w:rsidRPr="00C91F58">
        <w:rPr>
          <w:lang w:val="de-DE"/>
        </w:rPr>
        <w:t>druckte Flächen färben auch die un</w:t>
      </w:r>
      <w:r w:rsidR="00A30DA4" w:rsidRPr="00C91F58">
        <w:rPr>
          <w:lang w:val="de-DE"/>
        </w:rPr>
        <w:t>be</w:t>
      </w:r>
      <w:r w:rsidRPr="00C91F58">
        <w:rPr>
          <w:lang w:val="de-DE"/>
        </w:rPr>
        <w:t>druckte Fläche dazwischen.</w:t>
      </w:r>
      <w:r w:rsidR="00F66238" w:rsidRPr="00C91F58">
        <w:rPr>
          <w:lang w:val="de-DE"/>
        </w:rPr>
        <w:t xml:space="preserve"> Je näher die </w:t>
      </w:r>
      <w:r w:rsidR="00A30DA4" w:rsidRPr="00C91F58">
        <w:rPr>
          <w:lang w:val="de-DE"/>
        </w:rPr>
        <w:t>be</w:t>
      </w:r>
      <w:r w:rsidR="00F66238" w:rsidRPr="00C91F58">
        <w:rPr>
          <w:lang w:val="de-DE"/>
        </w:rPr>
        <w:t xml:space="preserve">druckten Flächen sind, desto </w:t>
      </w:r>
      <w:r w:rsidR="00A30DA4" w:rsidRPr="00C91F58">
        <w:rPr>
          <w:lang w:val="de-DE"/>
        </w:rPr>
        <w:t>dunkler</w:t>
      </w:r>
      <w:r w:rsidR="00F66238" w:rsidRPr="00C91F58">
        <w:rPr>
          <w:lang w:val="de-DE"/>
        </w:rPr>
        <w:t xml:space="preserve"> wird die Färbung der un</w:t>
      </w:r>
      <w:r w:rsidR="00A30DA4" w:rsidRPr="00C91F58">
        <w:rPr>
          <w:lang w:val="de-DE"/>
        </w:rPr>
        <w:t>b</w:t>
      </w:r>
      <w:r w:rsidR="00F66238" w:rsidRPr="00C91F58">
        <w:rPr>
          <w:lang w:val="de-DE"/>
        </w:rPr>
        <w:t xml:space="preserve">edruckten Fläche dazwischen.  </w:t>
      </w:r>
    </w:p>
    <w:p w14:paraId="6090BC78" w14:textId="499ED5AE" w:rsidR="000B13BF" w:rsidRPr="00C91F58" w:rsidRDefault="000B13BF" w:rsidP="000B13BF">
      <w:pPr>
        <w:pStyle w:val="Heading2"/>
        <w:rPr>
          <w:lang w:val="de-DE"/>
        </w:rPr>
      </w:pPr>
      <w:r w:rsidRPr="00C91F58">
        <w:rPr>
          <w:lang w:val="de-DE"/>
        </w:rPr>
        <w:t>Erwartete Ergebnisse</w:t>
      </w:r>
    </w:p>
    <w:p w14:paraId="16E97B03" w14:textId="2A2B914B" w:rsidR="000B13BF" w:rsidRPr="00C91F58" w:rsidRDefault="00A30DA4" w:rsidP="000B13BF">
      <w:pPr>
        <w:rPr>
          <w:lang w:val="de-DE"/>
        </w:rPr>
      </w:pPr>
      <w:r w:rsidRPr="00C91F58">
        <w:rPr>
          <w:noProof/>
          <w:lang w:val="de-DE"/>
        </w:rPr>
        <w:t xml:space="preserve">Wenn die Farbänderung der unbedruckten Fläche in der Abhängigkeit von der Tintenkonzentrität und des Flächenabstands ermittelt werden kann, kann man den Einfluss von Proximität in das Model hinzufügen. </w:t>
      </w:r>
    </w:p>
    <w:p w14:paraId="1620CDED" w14:textId="77777777" w:rsidR="000B13BF" w:rsidRPr="00C91F58" w:rsidRDefault="000B13BF" w:rsidP="000B13BF">
      <w:pPr>
        <w:pStyle w:val="Heading2"/>
        <w:rPr>
          <w:lang w:val="de-DE"/>
        </w:rPr>
      </w:pPr>
      <w:r w:rsidRPr="00C91F58">
        <w:rPr>
          <w:lang w:val="de-DE"/>
        </w:rPr>
        <w:t>Durchführung</w:t>
      </w:r>
    </w:p>
    <w:p w14:paraId="0388BA8B" w14:textId="484CF417" w:rsidR="000B13BF" w:rsidRPr="00C91F58" w:rsidRDefault="000B13BF" w:rsidP="000B13BF">
      <w:pPr>
        <w:rPr>
          <w:lang w:val="de-DE"/>
        </w:rPr>
      </w:pPr>
      <w:r w:rsidRPr="00C91F58">
        <w:rPr>
          <w:lang w:val="de-DE"/>
        </w:rPr>
        <w:br/>
      </w:r>
      <w:r w:rsidR="00C91F58" w:rsidRPr="00C91F58">
        <w:rPr>
          <w:lang w:val="de-DE"/>
        </w:rPr>
        <w:t>Ein Muster mit variierender Tropfenkonzentrizität und ein Muster mit variierendem Abstand werden gedruckt.</w:t>
      </w:r>
      <w:r w:rsidR="00C91F58" w:rsidRPr="00C91F58">
        <w:rPr>
          <w:lang w:val="de-DE"/>
        </w:rPr>
        <w:br/>
      </w:r>
      <w:r w:rsidR="00C91F58" w:rsidRPr="00C91F58">
        <w:rPr>
          <w:noProof/>
          <w:lang w:val="de-DE"/>
        </w:rPr>
        <w:drawing>
          <wp:inline distT="0" distB="0" distL="0" distR="0" wp14:anchorId="61577EA7" wp14:editId="5D080972">
            <wp:extent cx="5943600" cy="1582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82420"/>
                    </a:xfrm>
                    <a:prstGeom prst="rect">
                      <a:avLst/>
                    </a:prstGeom>
                  </pic:spPr>
                </pic:pic>
              </a:graphicData>
            </a:graphic>
          </wp:inline>
        </w:drawing>
      </w:r>
    </w:p>
    <w:p w14:paraId="2F6917E0" w14:textId="0C6AC219" w:rsidR="000B13BF" w:rsidRPr="00C91F58" w:rsidRDefault="000B13BF" w:rsidP="000B13BF">
      <w:pPr>
        <w:rPr>
          <w:rStyle w:val="Heading2Char"/>
          <w:lang w:val="de-DE"/>
        </w:rPr>
      </w:pPr>
    </w:p>
    <w:p w14:paraId="6DC5BABF" w14:textId="7C0F8ED9" w:rsidR="000B13BF" w:rsidRPr="00EF53E1" w:rsidRDefault="000B13BF" w:rsidP="000B13BF">
      <w:pPr>
        <w:rPr>
          <w:b/>
          <w:bCs/>
          <w:smallCaps/>
          <w:lang w:val="de-DE"/>
        </w:rPr>
      </w:pPr>
      <w:r w:rsidRPr="00C91F58">
        <w:rPr>
          <w:rStyle w:val="Heading2Char"/>
          <w:lang w:val="de-DE"/>
        </w:rPr>
        <w:t>Ergebn</w:t>
      </w:r>
      <w:r w:rsidR="00C91F58" w:rsidRPr="00C91F58">
        <w:rPr>
          <w:rStyle w:val="Heading2Char"/>
          <w:lang w:val="de-DE"/>
        </w:rPr>
        <w:t>is</w:t>
      </w:r>
      <w:r w:rsidRPr="00C91F58">
        <w:rPr>
          <w:rStyle w:val="Heading2Char"/>
          <w:lang w:val="de-DE"/>
        </w:rPr>
        <w:t>se</w:t>
      </w:r>
    </w:p>
    <w:p w14:paraId="0C039E60" w14:textId="5074F979" w:rsidR="0013057C" w:rsidRPr="0013057C" w:rsidRDefault="0013057C" w:rsidP="000B13BF">
      <w:pPr>
        <w:rPr>
          <w:lang w:val="de-DE"/>
        </w:rPr>
      </w:pPr>
      <w:r>
        <w:rPr>
          <w:noProof/>
        </w:rPr>
        <w:drawing>
          <wp:anchor distT="0" distB="0" distL="114300" distR="114300" simplePos="0" relativeHeight="251678720" behindDoc="0" locked="0" layoutInCell="1" allowOverlap="1" wp14:anchorId="6AA0EB31" wp14:editId="7F148D47">
            <wp:simplePos x="0" y="0"/>
            <wp:positionH relativeFrom="margin">
              <wp:align>right</wp:align>
            </wp:positionH>
            <wp:positionV relativeFrom="paragraph">
              <wp:posOffset>600710</wp:posOffset>
            </wp:positionV>
            <wp:extent cx="5943600" cy="1771494"/>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771494"/>
                    </a:xfrm>
                    <a:prstGeom prst="rect">
                      <a:avLst/>
                    </a:prstGeom>
                    <a:noFill/>
                    <a:ln>
                      <a:noFill/>
                    </a:ln>
                  </pic:spPr>
                </pic:pic>
              </a:graphicData>
            </a:graphic>
          </wp:anchor>
        </w:drawing>
      </w:r>
      <w:r>
        <w:rPr>
          <w:lang w:val="de-DE"/>
        </w:rPr>
        <w:t>Die Endergebnisse sind noch nicht bereit. Deswegen kann man noch keine quantitative Aussage machen. Ausgehend von dem Foto, das von Herr</w:t>
      </w:r>
      <w:r w:rsidR="00B0215B">
        <w:rPr>
          <w:lang w:val="de-DE"/>
        </w:rPr>
        <w:t>n</w:t>
      </w:r>
      <w:r>
        <w:rPr>
          <w:lang w:val="de-DE"/>
        </w:rPr>
        <w:t xml:space="preserve"> Meyer geschickt wurde, kann man qualitativ sagen, dass die Näherung einen wichtigen Einfluss auf das</w:t>
      </w:r>
      <w:r w:rsidR="00C04705">
        <w:rPr>
          <w:lang w:val="de-DE"/>
        </w:rPr>
        <w:t xml:space="preserve"> Färbungsverhalten</w:t>
      </w:r>
      <w:r>
        <w:rPr>
          <w:lang w:val="de-DE"/>
        </w:rPr>
        <w:t xml:space="preserve"> hat.</w:t>
      </w:r>
      <w:r>
        <w:rPr>
          <w:lang w:val="de-DE"/>
        </w:rPr>
        <w:br/>
      </w:r>
    </w:p>
    <w:p w14:paraId="559A3170" w14:textId="77777777" w:rsidR="000B13BF" w:rsidRPr="00C91F58" w:rsidRDefault="000B13BF" w:rsidP="000B13BF">
      <w:pPr>
        <w:rPr>
          <w:lang w:val="de-DE"/>
        </w:rPr>
      </w:pPr>
    </w:p>
    <w:p w14:paraId="29952D84" w14:textId="77777777" w:rsidR="000B13BF" w:rsidRPr="00C91F58" w:rsidRDefault="000B13BF" w:rsidP="000B13BF">
      <w:pPr>
        <w:rPr>
          <w:lang w:val="de-DE"/>
        </w:rPr>
      </w:pPr>
    </w:p>
    <w:p w14:paraId="5AFFF339" w14:textId="5B13134F" w:rsidR="000B13BF" w:rsidRPr="00C91F58" w:rsidRDefault="000B13BF" w:rsidP="000B13BF">
      <w:pPr>
        <w:rPr>
          <w:lang w:val="de-DE"/>
        </w:rPr>
      </w:pPr>
    </w:p>
    <w:p w14:paraId="44A36A23" w14:textId="77777777" w:rsidR="00CB1EAF" w:rsidRPr="00C91F58" w:rsidRDefault="00CB1EAF" w:rsidP="0013057C">
      <w:pPr>
        <w:rPr>
          <w:lang w:val="de-DE"/>
        </w:rPr>
      </w:pPr>
    </w:p>
    <w:p w14:paraId="2E7F0595" w14:textId="42B569AA" w:rsidR="007A3458" w:rsidRPr="00C91F58" w:rsidRDefault="007A3458" w:rsidP="007A3458">
      <w:pPr>
        <w:pStyle w:val="Title"/>
        <w:rPr>
          <w:lang w:val="de-DE"/>
        </w:rPr>
      </w:pPr>
      <w:r w:rsidRPr="00C91F58">
        <w:rPr>
          <w:lang w:val="de-DE"/>
        </w:rPr>
        <w:lastRenderedPageBreak/>
        <w:t>Experiment 5</w:t>
      </w:r>
    </w:p>
    <w:p w14:paraId="5A05F587" w14:textId="013D815C" w:rsidR="007A3458" w:rsidRPr="00C91F58" w:rsidRDefault="009A4C0A" w:rsidP="007A3458">
      <w:pPr>
        <w:pStyle w:val="Heading1"/>
        <w:rPr>
          <w:lang w:val="de-DE"/>
        </w:rPr>
      </w:pPr>
      <w:r>
        <w:rPr>
          <w:lang w:val="de-DE"/>
        </w:rPr>
        <w:t>Einfluss</w:t>
      </w:r>
      <w:r w:rsidR="007A3458" w:rsidRPr="00C91F58">
        <w:rPr>
          <w:lang w:val="de-DE"/>
        </w:rPr>
        <w:t xml:space="preserve"> des Druckwinkels</w:t>
      </w:r>
    </w:p>
    <w:p w14:paraId="31A91210" w14:textId="316B1C2C" w:rsidR="007A3458" w:rsidRPr="00C91F58" w:rsidRDefault="00D628A5" w:rsidP="009A4C0A">
      <w:pPr>
        <w:tabs>
          <w:tab w:val="left" w:pos="2214"/>
        </w:tabs>
        <w:rPr>
          <w:lang w:val="de-DE"/>
        </w:rPr>
      </w:pPr>
      <w:r>
        <w:rPr>
          <w:lang w:val="de-DE"/>
        </w:rPr>
        <w:t>Wegen der Struktur der Krone können d</w:t>
      </w:r>
      <w:r w:rsidR="009A4C0A">
        <w:rPr>
          <w:lang w:val="de-DE"/>
        </w:rPr>
        <w:t>ie Tropfen die K</w:t>
      </w:r>
      <w:r>
        <w:rPr>
          <w:lang w:val="de-DE"/>
        </w:rPr>
        <w:t>er</w:t>
      </w:r>
      <w:r w:rsidR="009A4C0A">
        <w:rPr>
          <w:lang w:val="de-DE"/>
        </w:rPr>
        <w:t xml:space="preserve">amikoberfläche nicht immer </w:t>
      </w:r>
      <w:r>
        <w:rPr>
          <w:lang w:val="de-DE"/>
        </w:rPr>
        <w:t>senkrecht treffen. Für bestimmte Bereiche werden auf schräg stehende Oberflächen gedruckt.</w:t>
      </w:r>
    </w:p>
    <w:p w14:paraId="3E26B75F" w14:textId="548D1814" w:rsidR="007A3458" w:rsidRPr="00C91F58" w:rsidRDefault="007A3458" w:rsidP="007A3458">
      <w:pPr>
        <w:pStyle w:val="Heading2"/>
        <w:rPr>
          <w:lang w:val="de-DE"/>
        </w:rPr>
      </w:pPr>
      <w:r w:rsidRPr="00C91F58">
        <w:rPr>
          <w:lang w:val="de-DE"/>
        </w:rPr>
        <w:t>Erwartete Ergebnisse</w:t>
      </w:r>
    </w:p>
    <w:p w14:paraId="3CC2276F" w14:textId="113614ED" w:rsidR="00D628A5" w:rsidRPr="00C91F58" w:rsidRDefault="00D628A5" w:rsidP="00D628A5">
      <w:pPr>
        <w:tabs>
          <w:tab w:val="left" w:pos="2214"/>
        </w:tabs>
        <w:rPr>
          <w:lang w:val="de-DE"/>
        </w:rPr>
      </w:pPr>
      <w:r>
        <w:rPr>
          <w:lang w:val="de-DE"/>
        </w:rPr>
        <w:t xml:space="preserve">Wenn die Tropfen im Moment der Kollision ein genügendes seitliches Momentum haben, kann das gedruckte Muster so aussehen, als ob es eine Bewegungsunschärfe hätte. </w:t>
      </w:r>
      <w:r w:rsidR="003B3FAC">
        <w:rPr>
          <w:lang w:val="de-DE"/>
        </w:rPr>
        <w:t>Es ist auch möglich, dass die Auflösung wegen des seitlichen Flusses der Tropfen verringert wird. Es soll ein kritischer Winkel existieren, bei dem solche Nachteile nicht so signifikant sind.</w:t>
      </w:r>
    </w:p>
    <w:p w14:paraId="7989473C" w14:textId="5FC4B73C" w:rsidR="007A3458" w:rsidRPr="00C91F58" w:rsidRDefault="007A3458" w:rsidP="007A3458">
      <w:pPr>
        <w:pStyle w:val="Heading2"/>
        <w:rPr>
          <w:lang w:val="de-DE"/>
        </w:rPr>
      </w:pPr>
      <w:r w:rsidRPr="00C91F58">
        <w:rPr>
          <w:lang w:val="de-DE"/>
        </w:rPr>
        <w:t>Durchführung</w:t>
      </w:r>
    </w:p>
    <w:p w14:paraId="047767D3" w14:textId="77777777" w:rsidR="003503FB" w:rsidRDefault="00710ED1" w:rsidP="00710ED1">
      <w:pPr>
        <w:tabs>
          <w:tab w:val="left" w:pos="2214"/>
        </w:tabs>
        <w:rPr>
          <w:rFonts w:cstheme="minorHAnsi"/>
          <w:lang w:val="de-DE"/>
        </w:rPr>
      </w:pPr>
      <w:r>
        <w:rPr>
          <w:lang w:val="de-DE"/>
        </w:rPr>
        <w:t xml:space="preserve">Zwei Linien mit einem Abstand von 4 mm werden </w:t>
      </w:r>
      <w:r w:rsidR="003503FB">
        <w:rPr>
          <w:lang w:val="de-DE"/>
        </w:rPr>
        <w:t>mit</w:t>
      </w:r>
      <w:r>
        <w:rPr>
          <w:lang w:val="de-DE"/>
        </w:rPr>
        <w:t xml:space="preserve"> </w:t>
      </w:r>
      <w:r w:rsidR="003503FB">
        <w:rPr>
          <w:lang w:val="de-DE"/>
        </w:rPr>
        <w:t>0</w:t>
      </w:r>
      <w:r w:rsidR="003503FB">
        <w:rPr>
          <w:rFonts w:cstheme="minorHAnsi"/>
          <w:lang w:val="de-DE"/>
        </w:rPr>
        <w:t xml:space="preserve">°, 15°,30° und 45° gedruckt. </w:t>
      </w:r>
    </w:p>
    <w:p w14:paraId="7997B46E" w14:textId="7C03CC5C" w:rsidR="00710ED1" w:rsidRDefault="003503FB" w:rsidP="00710ED1">
      <w:pPr>
        <w:tabs>
          <w:tab w:val="left" w:pos="2214"/>
        </w:tabs>
        <w:rPr>
          <w:rFonts w:cstheme="minorHAnsi"/>
          <w:lang w:val="de-DE"/>
        </w:rPr>
      </w:pPr>
      <w:r>
        <w:rPr>
          <w:rFonts w:cstheme="minorHAnsi"/>
          <w:lang w:val="de-DE"/>
        </w:rPr>
        <w:t>-Tropfengröße = 25 nL</w:t>
      </w:r>
    </w:p>
    <w:p w14:paraId="38C3ED6B" w14:textId="45E4A5F3" w:rsidR="003503FB" w:rsidRPr="00710ED1" w:rsidRDefault="003503FB" w:rsidP="00710ED1">
      <w:pPr>
        <w:tabs>
          <w:tab w:val="left" w:pos="2214"/>
        </w:tabs>
        <w:rPr>
          <w:lang w:val="de-DE"/>
        </w:rPr>
      </w:pPr>
      <w:r>
        <w:rPr>
          <w:lang w:val="de-DE"/>
        </w:rPr>
        <w:t>-Druckkonzentrizität =50 Tropfen/mm</w:t>
      </w:r>
    </w:p>
    <w:p w14:paraId="2BB21333" w14:textId="1132782A" w:rsidR="00710ED1" w:rsidRPr="00710ED1" w:rsidRDefault="003503FB" w:rsidP="00710ED1">
      <w:pPr>
        <w:tabs>
          <w:tab w:val="left" w:pos="2214"/>
        </w:tabs>
        <w:rPr>
          <w:lang w:val="de-DE"/>
        </w:rPr>
      </w:pPr>
      <w:r>
        <w:rPr>
          <w:noProof/>
          <w:lang w:val="de-DE"/>
        </w:rPr>
        <w:drawing>
          <wp:anchor distT="0" distB="0" distL="114300" distR="114300" simplePos="0" relativeHeight="251679744" behindDoc="0" locked="0" layoutInCell="1" allowOverlap="1" wp14:anchorId="32DE16A8" wp14:editId="406A4560">
            <wp:simplePos x="0" y="0"/>
            <wp:positionH relativeFrom="margin">
              <wp:posOffset>85725</wp:posOffset>
            </wp:positionH>
            <wp:positionV relativeFrom="paragraph">
              <wp:posOffset>187816</wp:posOffset>
            </wp:positionV>
            <wp:extent cx="5926455" cy="888365"/>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6455" cy="888365"/>
                    </a:xfrm>
                    <a:prstGeom prst="rect">
                      <a:avLst/>
                    </a:prstGeom>
                    <a:noFill/>
                    <a:ln>
                      <a:noFill/>
                    </a:ln>
                  </pic:spPr>
                </pic:pic>
              </a:graphicData>
            </a:graphic>
          </wp:anchor>
        </w:drawing>
      </w:r>
    </w:p>
    <w:p w14:paraId="494340D8" w14:textId="2264DC40" w:rsidR="00710ED1" w:rsidRPr="00710ED1" w:rsidRDefault="00710ED1" w:rsidP="00710ED1">
      <w:pPr>
        <w:tabs>
          <w:tab w:val="left" w:pos="2214"/>
        </w:tabs>
        <w:rPr>
          <w:b/>
          <w:bCs/>
          <w:smallCaps/>
          <w:lang w:val="de-DE"/>
        </w:rPr>
      </w:pPr>
    </w:p>
    <w:p w14:paraId="3B1EA2FC" w14:textId="77777777" w:rsidR="003503FB" w:rsidRDefault="003503FB" w:rsidP="007A3458">
      <w:pPr>
        <w:rPr>
          <w:lang w:val="de-DE"/>
        </w:rPr>
      </w:pPr>
    </w:p>
    <w:p w14:paraId="128774D7" w14:textId="77777777" w:rsidR="003503FB" w:rsidRDefault="003503FB" w:rsidP="007A3458">
      <w:pPr>
        <w:rPr>
          <w:lang w:val="de-DE"/>
        </w:rPr>
      </w:pPr>
    </w:p>
    <w:p w14:paraId="7436B228" w14:textId="77777777" w:rsidR="003503FB" w:rsidRDefault="003503FB" w:rsidP="007A3458">
      <w:pPr>
        <w:rPr>
          <w:rStyle w:val="Heading2Char"/>
          <w:lang w:val="de-DE"/>
        </w:rPr>
      </w:pPr>
      <w:r>
        <w:rPr>
          <w:lang w:val="de-DE"/>
        </w:rPr>
        <w:tab/>
      </w:r>
      <w:r>
        <w:rPr>
          <w:lang w:val="de-DE"/>
        </w:rPr>
        <w:tab/>
        <w:t>0</w:t>
      </w:r>
      <w:r>
        <w:rPr>
          <w:rFonts w:cstheme="minorHAnsi"/>
          <w:lang w:val="de-DE"/>
        </w:rPr>
        <w:t>°</w:t>
      </w:r>
      <w:r>
        <w:rPr>
          <w:rFonts w:cstheme="minorHAnsi"/>
          <w:lang w:val="de-DE"/>
        </w:rPr>
        <w:tab/>
      </w:r>
      <w:r>
        <w:rPr>
          <w:rFonts w:cstheme="minorHAnsi"/>
          <w:lang w:val="de-DE"/>
        </w:rPr>
        <w:tab/>
        <w:t xml:space="preserve">   </w:t>
      </w:r>
      <w:r>
        <w:rPr>
          <w:rFonts w:cstheme="minorHAnsi"/>
          <w:lang w:val="de-DE"/>
        </w:rPr>
        <w:tab/>
        <w:t xml:space="preserve">   15°</w:t>
      </w:r>
      <w:r>
        <w:rPr>
          <w:rFonts w:cstheme="minorHAnsi"/>
          <w:lang w:val="de-DE"/>
        </w:rPr>
        <w:tab/>
      </w:r>
      <w:r>
        <w:rPr>
          <w:rFonts w:cstheme="minorHAnsi"/>
          <w:lang w:val="de-DE"/>
        </w:rPr>
        <w:tab/>
      </w:r>
      <w:r>
        <w:rPr>
          <w:rFonts w:cstheme="minorHAnsi"/>
          <w:lang w:val="de-DE"/>
        </w:rPr>
        <w:tab/>
        <w:t xml:space="preserve">     30°</w:t>
      </w:r>
      <w:r>
        <w:rPr>
          <w:rFonts w:cstheme="minorHAnsi"/>
          <w:lang w:val="de-DE"/>
        </w:rPr>
        <w:tab/>
      </w:r>
      <w:r>
        <w:rPr>
          <w:rFonts w:cstheme="minorHAnsi"/>
          <w:lang w:val="de-DE"/>
        </w:rPr>
        <w:tab/>
      </w:r>
      <w:r>
        <w:rPr>
          <w:rFonts w:cstheme="minorHAnsi"/>
          <w:lang w:val="de-DE"/>
        </w:rPr>
        <w:tab/>
        <w:t xml:space="preserve">      45°</w:t>
      </w:r>
      <w:r w:rsidR="007A3458" w:rsidRPr="00C91F58">
        <w:rPr>
          <w:lang w:val="de-DE"/>
        </w:rPr>
        <w:br/>
      </w:r>
    </w:p>
    <w:p w14:paraId="363C5CC2" w14:textId="30BD962B" w:rsidR="007A3458" w:rsidRPr="00C91F58" w:rsidRDefault="007A3458" w:rsidP="007A3458">
      <w:pPr>
        <w:rPr>
          <w:rStyle w:val="Heading2Char"/>
          <w:lang w:val="de-DE"/>
        </w:rPr>
      </w:pPr>
      <w:r w:rsidRPr="00C91F58">
        <w:rPr>
          <w:rStyle w:val="Heading2Char"/>
          <w:lang w:val="de-DE"/>
        </w:rPr>
        <w:t>Ergebnisse</w:t>
      </w:r>
    </w:p>
    <w:p w14:paraId="4C22A9BE" w14:textId="7C0C2CCB" w:rsidR="007A3458" w:rsidRPr="00C91F58" w:rsidRDefault="003503FB" w:rsidP="007A3458">
      <w:pPr>
        <w:rPr>
          <w:lang w:val="de-DE"/>
        </w:rPr>
      </w:pPr>
      <w:r>
        <w:rPr>
          <w:lang w:val="de-DE"/>
        </w:rPr>
        <w:t>Ergebnisse sind</w:t>
      </w:r>
      <w:r w:rsidR="00EF53E1">
        <w:rPr>
          <w:lang w:val="de-DE"/>
        </w:rPr>
        <w:t xml:space="preserve"> noch</w:t>
      </w:r>
      <w:r>
        <w:rPr>
          <w:lang w:val="de-DE"/>
        </w:rPr>
        <w:t xml:space="preserve"> nicht </w:t>
      </w:r>
      <w:r w:rsidR="00EF53E1">
        <w:rPr>
          <w:lang w:val="de-DE"/>
        </w:rPr>
        <w:t>vorhanden</w:t>
      </w:r>
      <w:r>
        <w:rPr>
          <w:lang w:val="de-DE"/>
        </w:rPr>
        <w:t>.</w:t>
      </w:r>
    </w:p>
    <w:p w14:paraId="520773A4" w14:textId="01B106EC" w:rsidR="00007209" w:rsidRDefault="00007209" w:rsidP="00081254">
      <w:pPr>
        <w:rPr>
          <w:lang w:val="de-DE"/>
        </w:rPr>
      </w:pPr>
    </w:p>
    <w:p w14:paraId="7F632D39" w14:textId="1ACAEB55" w:rsidR="00B8359C" w:rsidRDefault="00B8359C" w:rsidP="00081254">
      <w:pPr>
        <w:rPr>
          <w:lang w:val="de-DE"/>
        </w:rPr>
      </w:pPr>
    </w:p>
    <w:p w14:paraId="75B2DD97" w14:textId="69EBCF28" w:rsidR="00B8359C" w:rsidRDefault="00B8359C" w:rsidP="00081254">
      <w:pPr>
        <w:rPr>
          <w:lang w:val="de-DE"/>
        </w:rPr>
      </w:pPr>
    </w:p>
    <w:p w14:paraId="1677218D" w14:textId="734EE6E6" w:rsidR="00B8359C" w:rsidRDefault="00B8359C" w:rsidP="00081254">
      <w:pPr>
        <w:rPr>
          <w:lang w:val="de-DE"/>
        </w:rPr>
      </w:pPr>
    </w:p>
    <w:p w14:paraId="34FD0D1A" w14:textId="6AEC688C" w:rsidR="00B8359C" w:rsidRDefault="00B8359C" w:rsidP="00081254">
      <w:pPr>
        <w:rPr>
          <w:lang w:val="de-DE"/>
        </w:rPr>
      </w:pPr>
    </w:p>
    <w:p w14:paraId="0A73B55A" w14:textId="14010627" w:rsidR="00B8359C" w:rsidRDefault="00B8359C" w:rsidP="00081254">
      <w:pPr>
        <w:rPr>
          <w:lang w:val="de-DE"/>
        </w:rPr>
      </w:pPr>
    </w:p>
    <w:p w14:paraId="0655D273" w14:textId="257735CF" w:rsidR="00B8359C" w:rsidRDefault="00B8359C" w:rsidP="00081254">
      <w:pPr>
        <w:rPr>
          <w:lang w:val="de-DE"/>
        </w:rPr>
      </w:pPr>
    </w:p>
    <w:p w14:paraId="1B4D702D" w14:textId="70F8F454" w:rsidR="00B8359C" w:rsidRPr="00496F72" w:rsidRDefault="00B8359C" w:rsidP="00B8359C">
      <w:pPr>
        <w:pStyle w:val="Title"/>
        <w:rPr>
          <w:lang w:val="de-DE"/>
        </w:rPr>
      </w:pPr>
      <w:r w:rsidRPr="00496F72">
        <w:rPr>
          <w:lang w:val="de-DE"/>
        </w:rPr>
        <w:lastRenderedPageBreak/>
        <w:t>Experiment 6</w:t>
      </w:r>
    </w:p>
    <w:p w14:paraId="04D536A8" w14:textId="6A1E28A5" w:rsidR="00B8359C" w:rsidRPr="00496F72" w:rsidRDefault="00B8359C" w:rsidP="00B8359C">
      <w:pPr>
        <w:pStyle w:val="Heading1"/>
        <w:rPr>
          <w:lang w:val="de-DE"/>
        </w:rPr>
      </w:pPr>
      <w:r w:rsidRPr="00496F72">
        <w:rPr>
          <w:lang w:val="de-DE"/>
        </w:rPr>
        <w:t xml:space="preserve">Point </w:t>
      </w:r>
      <w:proofErr w:type="spellStart"/>
      <w:r w:rsidRPr="00496F72">
        <w:rPr>
          <w:lang w:val="de-DE"/>
        </w:rPr>
        <w:t>spread</w:t>
      </w:r>
      <w:proofErr w:type="spellEnd"/>
      <w:r w:rsidRPr="00496F72">
        <w:rPr>
          <w:lang w:val="de-DE"/>
        </w:rPr>
        <w:t xml:space="preserve"> </w:t>
      </w:r>
      <w:proofErr w:type="spellStart"/>
      <w:r w:rsidRPr="00496F72">
        <w:rPr>
          <w:lang w:val="de-DE"/>
        </w:rPr>
        <w:t>function</w:t>
      </w:r>
      <w:proofErr w:type="spellEnd"/>
    </w:p>
    <w:p w14:paraId="029E8960" w14:textId="7610EAC7" w:rsidR="00B8359C" w:rsidRPr="00B8359C" w:rsidRDefault="00B8359C" w:rsidP="00B8359C">
      <w:pPr>
        <w:tabs>
          <w:tab w:val="left" w:pos="2214"/>
        </w:tabs>
        <w:rPr>
          <w:lang w:val="de-DE"/>
        </w:rPr>
      </w:pPr>
      <w:r w:rsidRPr="00B8359C">
        <w:rPr>
          <w:lang w:val="de-DE"/>
        </w:rPr>
        <w:t>Die erzeugte</w:t>
      </w:r>
      <w:r>
        <w:rPr>
          <w:lang w:val="de-DE"/>
        </w:rPr>
        <w:t>n</w:t>
      </w:r>
      <w:r w:rsidRPr="00B8359C">
        <w:rPr>
          <w:lang w:val="de-DE"/>
        </w:rPr>
        <w:t xml:space="preserve"> g</w:t>
      </w:r>
      <w:r>
        <w:rPr>
          <w:lang w:val="de-DE"/>
        </w:rPr>
        <w:t xml:space="preserve">efärbten Flächen verhalten nicht so als ob sie eine konkrete Grenze hätten, sondern zeigen einen diffusiven Fluss nach außen.  Deswegen ist es nicht einfach zu sagen welchen Durchmesser ein gedruckter Punkt hat. Point Spread </w:t>
      </w:r>
      <w:proofErr w:type="spellStart"/>
      <w:r>
        <w:rPr>
          <w:lang w:val="de-DE"/>
        </w:rPr>
        <w:t>Function</w:t>
      </w:r>
      <w:proofErr w:type="spellEnd"/>
      <w:r>
        <w:rPr>
          <w:lang w:val="de-DE"/>
        </w:rPr>
        <w:t xml:space="preserve"> ist benutzt um die Verteilung von einzelnen Tropfen zu bestimmen.</w:t>
      </w:r>
    </w:p>
    <w:p w14:paraId="1708E026" w14:textId="77777777" w:rsidR="00B8359C" w:rsidRPr="00C91F58" w:rsidRDefault="00B8359C" w:rsidP="00B8359C">
      <w:pPr>
        <w:pStyle w:val="Heading2"/>
        <w:rPr>
          <w:lang w:val="de-DE"/>
        </w:rPr>
      </w:pPr>
      <w:r w:rsidRPr="00C91F58">
        <w:rPr>
          <w:lang w:val="de-DE"/>
        </w:rPr>
        <w:t>Erwartete Ergebnisse</w:t>
      </w:r>
    </w:p>
    <w:p w14:paraId="4A8BD518" w14:textId="2B2418FB" w:rsidR="00B8359C" w:rsidRPr="00C91F58" w:rsidRDefault="00B8359C" w:rsidP="00B8359C">
      <w:pPr>
        <w:tabs>
          <w:tab w:val="left" w:pos="2214"/>
        </w:tabs>
        <w:rPr>
          <w:lang w:val="de-DE"/>
        </w:rPr>
      </w:pPr>
      <w:r>
        <w:rPr>
          <w:lang w:val="de-DE"/>
        </w:rPr>
        <w:t>Die Tropfen werden in der Mitte eine hohe Farbintensität haben. Dieser Mittelpunkt wird das Zentrum der Gau</w:t>
      </w:r>
      <w:r w:rsidR="00A035C1">
        <w:rPr>
          <w:lang w:val="de-DE"/>
        </w:rPr>
        <w:t>ß</w:t>
      </w:r>
      <w:r>
        <w:rPr>
          <w:lang w:val="de-DE"/>
        </w:rPr>
        <w:t>-Verteilung sein.</w:t>
      </w:r>
      <w:r w:rsidR="00DB137F">
        <w:rPr>
          <w:lang w:val="de-DE"/>
        </w:rPr>
        <w:t xml:space="preserve"> Die Punkte mit gleichem Abstand von der Mitte werden punktsymmetrisch identische Farbintensitäten zeigen.</w:t>
      </w:r>
    </w:p>
    <w:p w14:paraId="717AC88A" w14:textId="77777777" w:rsidR="00B8359C" w:rsidRPr="00C91F58" w:rsidRDefault="00B8359C" w:rsidP="00B8359C">
      <w:pPr>
        <w:pStyle w:val="Heading2"/>
        <w:rPr>
          <w:lang w:val="de-DE"/>
        </w:rPr>
      </w:pPr>
      <w:r w:rsidRPr="00C91F58">
        <w:rPr>
          <w:lang w:val="de-DE"/>
        </w:rPr>
        <w:t>Durchführung</w:t>
      </w:r>
    </w:p>
    <w:p w14:paraId="72044E3D" w14:textId="4B6D7AD4" w:rsidR="00B8359C" w:rsidRDefault="00DB137F" w:rsidP="00B8359C">
      <w:pPr>
        <w:tabs>
          <w:tab w:val="left" w:pos="2214"/>
        </w:tabs>
        <w:rPr>
          <w:lang w:val="de-DE"/>
        </w:rPr>
      </w:pPr>
      <w:r>
        <w:rPr>
          <w:lang w:val="de-DE"/>
        </w:rPr>
        <w:t xml:space="preserve">Zwei Streifen werden bedruckt. Eine Streife mit 25 nL Tropfen, die Andere mit 50 nL Tropfen.  </w:t>
      </w:r>
      <w:r w:rsidR="00A035C1">
        <w:rPr>
          <w:lang w:val="de-DE"/>
        </w:rPr>
        <w:t xml:space="preserve">Die punktsymmetrische Verteilung der Farbe wird nach dem Brennen untersucht. </w:t>
      </w:r>
    </w:p>
    <w:p w14:paraId="79D0EA32" w14:textId="6BED89F7" w:rsidR="00A035C1" w:rsidRPr="00710ED1" w:rsidRDefault="00A035C1" w:rsidP="00B8359C">
      <w:pPr>
        <w:tabs>
          <w:tab w:val="left" w:pos="2214"/>
        </w:tabs>
        <w:rPr>
          <w:lang w:val="de-DE"/>
        </w:rPr>
      </w:pPr>
      <w:r>
        <w:rPr>
          <w:noProof/>
          <w:lang w:val="de-DE"/>
        </w:rPr>
        <w:drawing>
          <wp:anchor distT="0" distB="0" distL="114300" distR="114300" simplePos="0" relativeHeight="251681792" behindDoc="0" locked="0" layoutInCell="1" allowOverlap="1" wp14:anchorId="4FF7B868" wp14:editId="371AB21F">
            <wp:simplePos x="0" y="0"/>
            <wp:positionH relativeFrom="margin">
              <wp:posOffset>0</wp:posOffset>
            </wp:positionH>
            <wp:positionV relativeFrom="paragraph">
              <wp:posOffset>39881</wp:posOffset>
            </wp:positionV>
            <wp:extent cx="6351270" cy="29921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351270" cy="2992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A7917" w14:textId="77777777" w:rsidR="00B8359C" w:rsidRPr="00710ED1" w:rsidRDefault="00B8359C" w:rsidP="00B8359C">
      <w:pPr>
        <w:tabs>
          <w:tab w:val="left" w:pos="2214"/>
        </w:tabs>
        <w:rPr>
          <w:b/>
          <w:bCs/>
          <w:smallCaps/>
          <w:lang w:val="de-DE"/>
        </w:rPr>
      </w:pPr>
    </w:p>
    <w:p w14:paraId="4734ADAC" w14:textId="77777777" w:rsidR="00496F72" w:rsidRDefault="00496F72" w:rsidP="00B8359C">
      <w:pPr>
        <w:rPr>
          <w:lang w:val="de-DE"/>
        </w:rPr>
      </w:pPr>
    </w:p>
    <w:p w14:paraId="12E217BC" w14:textId="77777777" w:rsidR="00496F72" w:rsidRDefault="00496F72" w:rsidP="00B8359C">
      <w:pPr>
        <w:rPr>
          <w:rStyle w:val="Heading2Char"/>
          <w:lang w:val="de-DE"/>
        </w:rPr>
      </w:pPr>
    </w:p>
    <w:p w14:paraId="701E40CD" w14:textId="77777777" w:rsidR="00496F72" w:rsidRDefault="00496F72" w:rsidP="00B8359C">
      <w:pPr>
        <w:rPr>
          <w:rStyle w:val="Heading2Char"/>
          <w:lang w:val="de-DE"/>
        </w:rPr>
      </w:pPr>
    </w:p>
    <w:p w14:paraId="102E6681" w14:textId="77777777" w:rsidR="00496F72" w:rsidRDefault="00496F72" w:rsidP="00B8359C">
      <w:pPr>
        <w:rPr>
          <w:rStyle w:val="Heading2Char"/>
          <w:lang w:val="de-DE"/>
        </w:rPr>
      </w:pPr>
    </w:p>
    <w:p w14:paraId="45C003C1" w14:textId="1BDB293A" w:rsidR="00496F72" w:rsidRDefault="00496F72" w:rsidP="00B8359C">
      <w:pPr>
        <w:rPr>
          <w:rStyle w:val="Heading2Char"/>
          <w:lang w:val="de-DE"/>
        </w:rPr>
      </w:pPr>
    </w:p>
    <w:p w14:paraId="41C947BF" w14:textId="61D254A2" w:rsidR="00CF7CC3" w:rsidRDefault="00CF7CC3" w:rsidP="00B8359C">
      <w:pPr>
        <w:rPr>
          <w:rStyle w:val="Heading2Char"/>
          <w:lang w:val="de-DE"/>
        </w:rPr>
      </w:pPr>
    </w:p>
    <w:p w14:paraId="5D05BA6B" w14:textId="3FCD8678" w:rsidR="00CF7CC3" w:rsidRDefault="00CF7CC3" w:rsidP="00B8359C">
      <w:pPr>
        <w:rPr>
          <w:rStyle w:val="Heading2Char"/>
          <w:lang w:val="de-DE"/>
        </w:rPr>
      </w:pPr>
    </w:p>
    <w:p w14:paraId="4AAC7D23" w14:textId="564995DC" w:rsidR="00CF7CC3" w:rsidRDefault="00CF7CC3" w:rsidP="00B8359C">
      <w:pPr>
        <w:rPr>
          <w:rStyle w:val="Heading2Char"/>
          <w:lang w:val="de-DE"/>
        </w:rPr>
      </w:pPr>
    </w:p>
    <w:p w14:paraId="6957F2D4" w14:textId="5F1F1045" w:rsidR="00B8359C" w:rsidRPr="00C91F58" w:rsidRDefault="00B8359C" w:rsidP="00B8359C">
      <w:pPr>
        <w:rPr>
          <w:rStyle w:val="Heading2Char"/>
          <w:lang w:val="de-DE"/>
        </w:rPr>
      </w:pPr>
      <w:r w:rsidRPr="00C91F58">
        <w:rPr>
          <w:rStyle w:val="Heading2Char"/>
          <w:lang w:val="de-DE"/>
        </w:rPr>
        <w:t>Ergebnisse</w:t>
      </w:r>
    </w:p>
    <w:p w14:paraId="6E0BA64D" w14:textId="77777777" w:rsidR="00B8359C" w:rsidRPr="00C91F58" w:rsidRDefault="00B8359C" w:rsidP="00B8359C">
      <w:pPr>
        <w:rPr>
          <w:lang w:val="de-DE"/>
        </w:rPr>
      </w:pPr>
      <w:r>
        <w:rPr>
          <w:lang w:val="de-DE"/>
        </w:rPr>
        <w:t>Ergebnisse sind noch nicht vorhanden.</w:t>
      </w:r>
    </w:p>
    <w:p w14:paraId="566D47B3" w14:textId="1FFCFF70" w:rsidR="00B8359C" w:rsidRDefault="00B8359C" w:rsidP="00081254">
      <w:pPr>
        <w:rPr>
          <w:lang w:val="de-DE"/>
        </w:rPr>
      </w:pPr>
    </w:p>
    <w:p w14:paraId="47E0308C" w14:textId="7EB341EC" w:rsidR="00B8359C" w:rsidRDefault="00B8359C" w:rsidP="00081254">
      <w:pPr>
        <w:rPr>
          <w:lang w:val="de-DE"/>
        </w:rPr>
      </w:pPr>
    </w:p>
    <w:p w14:paraId="607B0507" w14:textId="66D3EE15" w:rsidR="00B8359C" w:rsidRPr="00C91F58" w:rsidRDefault="00B8359C" w:rsidP="00B8359C">
      <w:pPr>
        <w:pStyle w:val="Title"/>
        <w:rPr>
          <w:lang w:val="de-DE"/>
        </w:rPr>
      </w:pPr>
      <w:r w:rsidRPr="00C91F58">
        <w:rPr>
          <w:lang w:val="de-DE"/>
        </w:rPr>
        <w:lastRenderedPageBreak/>
        <w:t xml:space="preserve">Experiment </w:t>
      </w:r>
      <w:r w:rsidR="00A035C1">
        <w:rPr>
          <w:lang w:val="de-DE"/>
        </w:rPr>
        <w:t>7</w:t>
      </w:r>
    </w:p>
    <w:p w14:paraId="6A7CC8EA" w14:textId="443A0A38" w:rsidR="00B8359C" w:rsidRPr="00C91F58" w:rsidRDefault="00A035C1" w:rsidP="00B8359C">
      <w:pPr>
        <w:pStyle w:val="Heading1"/>
        <w:rPr>
          <w:lang w:val="de-DE"/>
        </w:rPr>
      </w:pPr>
      <w:r>
        <w:rPr>
          <w:lang w:val="de-DE"/>
        </w:rPr>
        <w:t>Zuordnung der töne zu den tintenmengen</w:t>
      </w:r>
    </w:p>
    <w:p w14:paraId="50349E03" w14:textId="15C7B80A" w:rsidR="00B8359C" w:rsidRPr="00C91F58" w:rsidRDefault="00A035C1" w:rsidP="00B8359C">
      <w:pPr>
        <w:tabs>
          <w:tab w:val="left" w:pos="2214"/>
        </w:tabs>
        <w:rPr>
          <w:lang w:val="de-DE"/>
        </w:rPr>
      </w:pPr>
      <w:r>
        <w:rPr>
          <w:lang w:val="de-DE"/>
        </w:rPr>
        <w:t>Wenn ein Muster auf die Oberfläche der Zirkonia gedruckt wird fließt ein Teil von der Tinte seitlich in dem Material. Deswegen beobachtet man auch eine verteilte Farbintensität. Das kann durch das Bedrucken von der gesamten Oberfläche vermieden werden.</w:t>
      </w:r>
    </w:p>
    <w:p w14:paraId="0D9EAD3D" w14:textId="77777777" w:rsidR="00B8359C" w:rsidRPr="00C91F58" w:rsidRDefault="00B8359C" w:rsidP="00B8359C">
      <w:pPr>
        <w:pStyle w:val="Heading2"/>
        <w:rPr>
          <w:lang w:val="de-DE"/>
        </w:rPr>
      </w:pPr>
      <w:r w:rsidRPr="00C91F58">
        <w:rPr>
          <w:lang w:val="de-DE"/>
        </w:rPr>
        <w:t>Erwartete Ergebnisse</w:t>
      </w:r>
    </w:p>
    <w:p w14:paraId="1B68AFF7" w14:textId="453D646F" w:rsidR="00B8359C" w:rsidRPr="00C91F58" w:rsidRDefault="00A035C1" w:rsidP="00B8359C">
      <w:pPr>
        <w:tabs>
          <w:tab w:val="left" w:pos="2214"/>
        </w:tabs>
        <w:rPr>
          <w:lang w:val="de-DE"/>
        </w:rPr>
      </w:pPr>
      <w:r>
        <w:rPr>
          <w:lang w:val="de-DE"/>
        </w:rPr>
        <w:t xml:space="preserve">Das Bedrucken der gesamten Oberfläche lässt keinen unbedruckten </w:t>
      </w:r>
      <w:r w:rsidR="00CD413C">
        <w:rPr>
          <w:lang w:val="de-DE"/>
        </w:rPr>
        <w:t>Teil für die Tropfen zu diffundieren. Deswegen werden die theoretisch erreichbaren Farbtöne ohne den Einfluss des seitlichen Flusses der Tinte betrachtet.</w:t>
      </w:r>
    </w:p>
    <w:p w14:paraId="1A33500E" w14:textId="77777777" w:rsidR="00B8359C" w:rsidRPr="00C91F58" w:rsidRDefault="00B8359C" w:rsidP="00B8359C">
      <w:pPr>
        <w:pStyle w:val="Heading2"/>
        <w:rPr>
          <w:lang w:val="de-DE"/>
        </w:rPr>
      </w:pPr>
      <w:r w:rsidRPr="00C91F58">
        <w:rPr>
          <w:lang w:val="de-DE"/>
        </w:rPr>
        <w:t>Durchführung</w:t>
      </w:r>
    </w:p>
    <w:p w14:paraId="12168674" w14:textId="78B85054" w:rsidR="00B8359C" w:rsidRPr="00710ED1" w:rsidRDefault="00CD413C" w:rsidP="00B8359C">
      <w:pPr>
        <w:tabs>
          <w:tab w:val="left" w:pos="2214"/>
        </w:tabs>
        <w:rPr>
          <w:lang w:val="de-DE"/>
        </w:rPr>
      </w:pPr>
      <w:r>
        <w:rPr>
          <w:lang w:val="de-DE"/>
        </w:rPr>
        <w:t xml:space="preserve">10 quadratische Zirkonia Platten werden vorbereitet. Die Oberflächen von den Platten werden mit gesamten Tintenvolumen von 0%, 10%, 20%, 30%, 40%, 50%, 60%, 70%, 80%, 90% und 100% des berechneten Porenvolumens homogen bedruckt. Die Farbintensitätswerte werden mit den Ergebnissen von dem Experiment „PSF“ verglichen </w:t>
      </w:r>
    </w:p>
    <w:p w14:paraId="0530D5C1" w14:textId="51EEA944" w:rsidR="00B8359C" w:rsidRDefault="00B8359C" w:rsidP="00B8359C">
      <w:pPr>
        <w:tabs>
          <w:tab w:val="left" w:pos="2214"/>
        </w:tabs>
        <w:rPr>
          <w:lang w:val="de-DE"/>
        </w:rPr>
      </w:pPr>
    </w:p>
    <w:p w14:paraId="4BE06E31" w14:textId="7BF03B7E" w:rsidR="00CD413C" w:rsidRDefault="00CD413C" w:rsidP="00B8359C">
      <w:pPr>
        <w:tabs>
          <w:tab w:val="left" w:pos="2214"/>
        </w:tabs>
        <w:rPr>
          <w:lang w:val="de-DE"/>
        </w:rPr>
      </w:pPr>
    </w:p>
    <w:p w14:paraId="4A274DFA" w14:textId="60E75DBD" w:rsidR="00CD413C" w:rsidRDefault="00CD413C" w:rsidP="00B8359C">
      <w:pPr>
        <w:tabs>
          <w:tab w:val="left" w:pos="2214"/>
        </w:tabs>
        <w:rPr>
          <w:lang w:val="de-DE"/>
        </w:rPr>
      </w:pPr>
    </w:p>
    <w:p w14:paraId="27040769" w14:textId="609D0243" w:rsidR="00CD413C" w:rsidRDefault="00CD413C" w:rsidP="00B8359C">
      <w:pPr>
        <w:tabs>
          <w:tab w:val="left" w:pos="2214"/>
        </w:tabs>
        <w:rPr>
          <w:lang w:val="de-DE"/>
        </w:rPr>
      </w:pPr>
    </w:p>
    <w:p w14:paraId="026CAA3F" w14:textId="1DCBE790" w:rsidR="00CD413C" w:rsidRDefault="00CD413C" w:rsidP="00B8359C">
      <w:pPr>
        <w:tabs>
          <w:tab w:val="left" w:pos="2214"/>
        </w:tabs>
        <w:rPr>
          <w:lang w:val="de-DE"/>
        </w:rPr>
      </w:pPr>
    </w:p>
    <w:p w14:paraId="327F4D64" w14:textId="58C8CA25" w:rsidR="00CD413C" w:rsidRDefault="00CD413C" w:rsidP="00B8359C">
      <w:pPr>
        <w:tabs>
          <w:tab w:val="left" w:pos="2214"/>
        </w:tabs>
        <w:rPr>
          <w:lang w:val="de-DE"/>
        </w:rPr>
      </w:pPr>
    </w:p>
    <w:p w14:paraId="29FFDEF6" w14:textId="58193DF6" w:rsidR="00CD413C" w:rsidRDefault="00CD413C" w:rsidP="00B8359C">
      <w:pPr>
        <w:tabs>
          <w:tab w:val="left" w:pos="2214"/>
        </w:tabs>
        <w:rPr>
          <w:lang w:val="de-DE"/>
        </w:rPr>
      </w:pPr>
    </w:p>
    <w:p w14:paraId="5B6AE1DA" w14:textId="2E676015" w:rsidR="00CD413C" w:rsidRDefault="00CD413C" w:rsidP="00B8359C">
      <w:pPr>
        <w:tabs>
          <w:tab w:val="left" w:pos="2214"/>
        </w:tabs>
        <w:rPr>
          <w:lang w:val="de-DE"/>
        </w:rPr>
      </w:pPr>
    </w:p>
    <w:p w14:paraId="4EDDD115" w14:textId="2EAAE919" w:rsidR="00CD413C" w:rsidRDefault="00CD413C" w:rsidP="00B8359C">
      <w:pPr>
        <w:tabs>
          <w:tab w:val="left" w:pos="2214"/>
        </w:tabs>
        <w:rPr>
          <w:lang w:val="de-DE"/>
        </w:rPr>
      </w:pPr>
    </w:p>
    <w:p w14:paraId="6DBD2F15" w14:textId="0DC43204" w:rsidR="00CD413C" w:rsidRDefault="00CD413C" w:rsidP="00B8359C">
      <w:pPr>
        <w:tabs>
          <w:tab w:val="left" w:pos="2214"/>
        </w:tabs>
        <w:rPr>
          <w:lang w:val="de-DE"/>
        </w:rPr>
      </w:pPr>
    </w:p>
    <w:p w14:paraId="3ABF80D2" w14:textId="77777777" w:rsidR="00CD413C" w:rsidRPr="00710ED1" w:rsidRDefault="00CD413C" w:rsidP="00B8359C">
      <w:pPr>
        <w:tabs>
          <w:tab w:val="left" w:pos="2214"/>
        </w:tabs>
        <w:rPr>
          <w:lang w:val="de-DE"/>
        </w:rPr>
      </w:pPr>
      <w:bookmarkStart w:id="0" w:name="_GoBack"/>
      <w:bookmarkEnd w:id="0"/>
    </w:p>
    <w:p w14:paraId="3D84F6C6" w14:textId="77777777" w:rsidR="00B8359C" w:rsidRPr="00710ED1" w:rsidRDefault="00B8359C" w:rsidP="00B8359C">
      <w:pPr>
        <w:tabs>
          <w:tab w:val="left" w:pos="2214"/>
        </w:tabs>
        <w:rPr>
          <w:b/>
          <w:bCs/>
          <w:smallCaps/>
          <w:lang w:val="de-DE"/>
        </w:rPr>
      </w:pPr>
    </w:p>
    <w:p w14:paraId="7F3855A2" w14:textId="77777777" w:rsidR="00B8359C" w:rsidRPr="00C91F58" w:rsidRDefault="00B8359C" w:rsidP="00B8359C">
      <w:pPr>
        <w:rPr>
          <w:rStyle w:val="Heading2Char"/>
          <w:lang w:val="de-DE"/>
        </w:rPr>
      </w:pPr>
      <w:r w:rsidRPr="00C91F58">
        <w:rPr>
          <w:rStyle w:val="Heading2Char"/>
          <w:lang w:val="de-DE"/>
        </w:rPr>
        <w:t>Ergebnisse</w:t>
      </w:r>
    </w:p>
    <w:p w14:paraId="2F3A280E" w14:textId="77777777" w:rsidR="00B8359C" w:rsidRPr="00C91F58" w:rsidRDefault="00B8359C" w:rsidP="00B8359C">
      <w:pPr>
        <w:rPr>
          <w:lang w:val="de-DE"/>
        </w:rPr>
      </w:pPr>
      <w:r>
        <w:rPr>
          <w:lang w:val="de-DE"/>
        </w:rPr>
        <w:t>Ergebnisse sind noch nicht vorhanden.</w:t>
      </w:r>
    </w:p>
    <w:p w14:paraId="30199522" w14:textId="77777777" w:rsidR="00B8359C" w:rsidRPr="00C91F58" w:rsidRDefault="00B8359C" w:rsidP="00081254">
      <w:pPr>
        <w:rPr>
          <w:lang w:val="de-DE"/>
        </w:rPr>
      </w:pPr>
    </w:p>
    <w:sectPr w:rsidR="00B8359C" w:rsidRPr="00C91F58" w:rsidSect="00855982">
      <w:footerReference w:type="default" r:id="rId21"/>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29FE4E" w14:textId="77777777" w:rsidR="00716182" w:rsidRDefault="00716182" w:rsidP="00855982">
      <w:pPr>
        <w:spacing w:after="0" w:line="240" w:lineRule="auto"/>
      </w:pPr>
      <w:r>
        <w:separator/>
      </w:r>
    </w:p>
  </w:endnote>
  <w:endnote w:type="continuationSeparator" w:id="0">
    <w:p w14:paraId="7F7D081B" w14:textId="77777777" w:rsidR="00716182" w:rsidRDefault="00716182"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77EBDBCD" w14:textId="2B7A14ED" w:rsidR="009A4C0A" w:rsidRDefault="009A4C0A">
        <w:pPr>
          <w:pStyle w:val="Footer"/>
        </w:pPr>
        <w:r>
          <w:fldChar w:fldCharType="begin"/>
        </w:r>
        <w:r>
          <w:instrText xml:space="preserve"> PAGE   \* MERGEFORMAT </w:instrText>
        </w:r>
        <w:r>
          <w:fldChar w:fldCharType="separate"/>
        </w:r>
        <w:r w:rsidR="00B0215B">
          <w:rPr>
            <w:noProof/>
          </w:rPr>
          <w:t>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B3F4D1" w14:textId="77777777" w:rsidR="00716182" w:rsidRDefault="00716182" w:rsidP="00855982">
      <w:pPr>
        <w:spacing w:after="0" w:line="240" w:lineRule="auto"/>
      </w:pPr>
      <w:r>
        <w:separator/>
      </w:r>
    </w:p>
  </w:footnote>
  <w:footnote w:type="continuationSeparator" w:id="0">
    <w:p w14:paraId="3975D0F1" w14:textId="77777777" w:rsidR="00716182" w:rsidRDefault="00716182"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0"/>
  </w:num>
  <w:num w:numId="14">
    <w:abstractNumId w:val="17"/>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5"/>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DE8"/>
    <w:rsid w:val="00007209"/>
    <w:rsid w:val="00070CA3"/>
    <w:rsid w:val="00081254"/>
    <w:rsid w:val="000B13BF"/>
    <w:rsid w:val="0013057C"/>
    <w:rsid w:val="001376E2"/>
    <w:rsid w:val="0018104A"/>
    <w:rsid w:val="001B66BB"/>
    <w:rsid w:val="001D4362"/>
    <w:rsid w:val="001F2FCF"/>
    <w:rsid w:val="00207099"/>
    <w:rsid w:val="00287FE8"/>
    <w:rsid w:val="003010BB"/>
    <w:rsid w:val="00337BD1"/>
    <w:rsid w:val="003503FB"/>
    <w:rsid w:val="003B3FAC"/>
    <w:rsid w:val="003C1867"/>
    <w:rsid w:val="0044293C"/>
    <w:rsid w:val="00471B50"/>
    <w:rsid w:val="00490D30"/>
    <w:rsid w:val="00496F72"/>
    <w:rsid w:val="004A641C"/>
    <w:rsid w:val="004E0BAC"/>
    <w:rsid w:val="00525B1C"/>
    <w:rsid w:val="00544F4B"/>
    <w:rsid w:val="00546314"/>
    <w:rsid w:val="00562D98"/>
    <w:rsid w:val="0056308C"/>
    <w:rsid w:val="00582EAF"/>
    <w:rsid w:val="005D23B6"/>
    <w:rsid w:val="006069F4"/>
    <w:rsid w:val="007079D6"/>
    <w:rsid w:val="00710ED1"/>
    <w:rsid w:val="00716182"/>
    <w:rsid w:val="007833A7"/>
    <w:rsid w:val="00793528"/>
    <w:rsid w:val="007A3458"/>
    <w:rsid w:val="00855982"/>
    <w:rsid w:val="00871FF7"/>
    <w:rsid w:val="008C268C"/>
    <w:rsid w:val="008E4644"/>
    <w:rsid w:val="00914E8F"/>
    <w:rsid w:val="009336D8"/>
    <w:rsid w:val="00953D5C"/>
    <w:rsid w:val="00971708"/>
    <w:rsid w:val="009817D4"/>
    <w:rsid w:val="009A181F"/>
    <w:rsid w:val="009A4C0A"/>
    <w:rsid w:val="009D7855"/>
    <w:rsid w:val="009F6A9A"/>
    <w:rsid w:val="00A035C1"/>
    <w:rsid w:val="00A10484"/>
    <w:rsid w:val="00A30DA4"/>
    <w:rsid w:val="00A52A9B"/>
    <w:rsid w:val="00A65DB3"/>
    <w:rsid w:val="00B0215B"/>
    <w:rsid w:val="00B21FBC"/>
    <w:rsid w:val="00B74328"/>
    <w:rsid w:val="00B8359C"/>
    <w:rsid w:val="00B85733"/>
    <w:rsid w:val="00BA2FF4"/>
    <w:rsid w:val="00C04705"/>
    <w:rsid w:val="00C91F58"/>
    <w:rsid w:val="00CB1EAF"/>
    <w:rsid w:val="00CC7B38"/>
    <w:rsid w:val="00CD413C"/>
    <w:rsid w:val="00CE6F7C"/>
    <w:rsid w:val="00CF7CC3"/>
    <w:rsid w:val="00D34DE8"/>
    <w:rsid w:val="00D3523C"/>
    <w:rsid w:val="00D628A5"/>
    <w:rsid w:val="00D660E9"/>
    <w:rsid w:val="00DB137F"/>
    <w:rsid w:val="00DF0A23"/>
    <w:rsid w:val="00EF53E1"/>
    <w:rsid w:val="00F10248"/>
    <w:rsid w:val="00F43CBA"/>
    <w:rsid w:val="00F66238"/>
    <w:rsid w:val="00F90F39"/>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E8165"/>
  <w15:chartTrackingRefBased/>
  <w15:docId w15:val="{27498F15-0412-43F7-9665-88136EE87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customStyle="1" w:styleId="DAGMaddress">
    <w:name w:val="DAGM address"/>
    <w:next w:val="Normal"/>
    <w:rsid w:val="00EF53E1"/>
    <w:pPr>
      <w:spacing w:after="0" w:line="240" w:lineRule="auto"/>
      <w:jc w:val="center"/>
    </w:pPr>
    <w:rPr>
      <w:rFonts w:ascii="Times New Roman" w:eastAsia="MS Mincho" w:hAnsi="Times New Roman" w:cs="Times New Roman"/>
      <w:sz w:val="24"/>
      <w:szCs w:val="20"/>
      <w:lang w:val="de-DE" w:eastAsia="de-DE"/>
    </w:rPr>
  </w:style>
  <w:style w:type="paragraph" w:customStyle="1" w:styleId="DAGMauthor">
    <w:name w:val="DAGM author"/>
    <w:next w:val="DAGMaddress"/>
    <w:rsid w:val="00EF53E1"/>
    <w:pPr>
      <w:spacing w:after="280" w:line="240" w:lineRule="auto"/>
      <w:jc w:val="center"/>
    </w:pPr>
    <w:rPr>
      <w:rFonts w:ascii="Times New Roman" w:eastAsia="MS Mincho" w:hAnsi="Times New Roman" w:cs="Times New Roman"/>
      <w:sz w:val="28"/>
      <w:szCs w:val="20"/>
      <w:lang w:val="de-DE" w:eastAsia="de-DE"/>
    </w:rPr>
  </w:style>
  <w:style w:type="paragraph" w:customStyle="1" w:styleId="DAGMtitle">
    <w:name w:val="DAGM title"/>
    <w:next w:val="DAGMauthor"/>
    <w:rsid w:val="00EF53E1"/>
    <w:pPr>
      <w:spacing w:after="360" w:line="240" w:lineRule="auto"/>
      <w:jc w:val="center"/>
    </w:pPr>
    <w:rPr>
      <w:rFonts w:ascii="Times New Roman" w:eastAsia="MS Mincho" w:hAnsi="Times New Roman" w:cs="Times New Roman"/>
      <w:sz w:val="36"/>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11933">
      <w:bodyDiv w:val="1"/>
      <w:marLeft w:val="0"/>
      <w:marRight w:val="0"/>
      <w:marTop w:val="0"/>
      <w:marBottom w:val="0"/>
      <w:divBdr>
        <w:top w:val="none" w:sz="0" w:space="0" w:color="auto"/>
        <w:left w:val="none" w:sz="0" w:space="0" w:color="auto"/>
        <w:bottom w:val="none" w:sz="0" w:space="0" w:color="auto"/>
        <w:right w:val="none" w:sz="0" w:space="0" w:color="auto"/>
      </w:divBdr>
      <w:divsChild>
        <w:div w:id="1332414502">
          <w:marLeft w:val="1166"/>
          <w:marRight w:val="0"/>
          <w:marTop w:val="77"/>
          <w:marBottom w:val="0"/>
          <w:divBdr>
            <w:top w:val="none" w:sz="0" w:space="0" w:color="auto"/>
            <w:left w:val="none" w:sz="0" w:space="0" w:color="auto"/>
            <w:bottom w:val="none" w:sz="0" w:space="0" w:color="auto"/>
            <w:right w:val="none" w:sz="0" w:space="0" w:color="auto"/>
          </w:divBdr>
        </w:div>
        <w:div w:id="1595893514">
          <w:marLeft w:val="1166"/>
          <w:marRight w:val="0"/>
          <w:marTop w:val="77"/>
          <w:marBottom w:val="0"/>
          <w:divBdr>
            <w:top w:val="none" w:sz="0" w:space="0" w:color="auto"/>
            <w:left w:val="none" w:sz="0" w:space="0" w:color="auto"/>
            <w:bottom w:val="none" w:sz="0" w:space="0" w:color="auto"/>
            <w:right w:val="none" w:sz="0" w:space="0" w:color="auto"/>
          </w:divBdr>
        </w:div>
      </w:divsChild>
    </w:div>
    <w:div w:id="1137993687">
      <w:bodyDiv w:val="1"/>
      <w:marLeft w:val="0"/>
      <w:marRight w:val="0"/>
      <w:marTop w:val="0"/>
      <w:marBottom w:val="0"/>
      <w:divBdr>
        <w:top w:val="none" w:sz="0" w:space="0" w:color="auto"/>
        <w:left w:val="none" w:sz="0" w:space="0" w:color="auto"/>
        <w:bottom w:val="none" w:sz="0" w:space="0" w:color="auto"/>
        <w:right w:val="none" w:sz="0" w:space="0" w:color="auto"/>
      </w:divBdr>
      <w:divsChild>
        <w:div w:id="1052190721">
          <w:marLeft w:val="1166"/>
          <w:marRight w:val="0"/>
          <w:marTop w:val="77"/>
          <w:marBottom w:val="0"/>
          <w:divBdr>
            <w:top w:val="none" w:sz="0" w:space="0" w:color="auto"/>
            <w:left w:val="none" w:sz="0" w:space="0" w:color="auto"/>
            <w:bottom w:val="none" w:sz="0" w:space="0" w:color="auto"/>
            <w:right w:val="none" w:sz="0" w:space="0" w:color="auto"/>
          </w:divBdr>
        </w:div>
        <w:div w:id="1563759839">
          <w:marLeft w:val="1166"/>
          <w:marRight w:val="0"/>
          <w:marTop w:val="77"/>
          <w:marBottom w:val="0"/>
          <w:divBdr>
            <w:top w:val="none" w:sz="0" w:space="0" w:color="auto"/>
            <w:left w:val="none" w:sz="0" w:space="0" w:color="auto"/>
            <w:bottom w:val="none" w:sz="0" w:space="0" w:color="auto"/>
            <w:right w:val="none" w:sz="0" w:space="0" w:color="auto"/>
          </w:divBdr>
        </w:div>
      </w:divsChild>
    </w:div>
    <w:div w:id="176156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urkan\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7B7E7F3-6AE5-4293-828A-173F1B8CB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4625</TotalTime>
  <Pages>8</Pages>
  <Words>1090</Words>
  <Characters>6213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Furkan Öztürk</dc:creator>
  <cp:lastModifiedBy>Furkan</cp:lastModifiedBy>
  <cp:revision>10</cp:revision>
  <dcterms:created xsi:type="dcterms:W3CDTF">2018-02-24T00:12:00Z</dcterms:created>
  <dcterms:modified xsi:type="dcterms:W3CDTF">2018-03-28T00:50:00Z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