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E6778" w14:textId="77777777" w:rsidR="00C2717C" w:rsidRPr="00C2717C" w:rsidRDefault="00C2717C" w:rsidP="00C2717C">
      <w:pPr>
        <w:rPr>
          <w:b/>
          <w:bCs/>
        </w:rPr>
      </w:pPr>
      <w:r w:rsidRPr="00C2717C">
        <w:rPr>
          <w:b/>
          <w:bCs/>
        </w:rPr>
        <w:t>RECAPITULACIÓN GENERAL Y DISEÑO TÉCNICO DEL SISTEMA SGI</w:t>
      </w:r>
    </w:p>
    <w:p w14:paraId="34B40D08" w14:textId="77777777" w:rsidR="00C2717C" w:rsidRPr="00C2717C" w:rsidRDefault="00C2717C" w:rsidP="00C2717C">
      <w:pPr>
        <w:numPr>
          <w:ilvl w:val="0"/>
          <w:numId w:val="3"/>
        </w:numPr>
      </w:pPr>
      <w:r w:rsidRPr="00C2717C">
        <w:rPr>
          <w:b/>
          <w:bCs/>
        </w:rPr>
        <w:t>Gestión Exclusivamente Masiva y Responsiva</w:t>
      </w:r>
      <w:r w:rsidRPr="00C2717C">
        <w:t>:</w:t>
      </w:r>
    </w:p>
    <w:p w14:paraId="7A64CCB6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t xml:space="preserve">Toda la administración de registros se realiza </w:t>
      </w:r>
      <w:r w:rsidRPr="00C2717C">
        <w:rPr>
          <w:b/>
          <w:bCs/>
        </w:rPr>
        <w:t>únicamente mediante la carga masiva de un archivo Excel</w:t>
      </w:r>
      <w:r w:rsidRPr="00C2717C">
        <w:t xml:space="preserve"> estructurado con los campos técnicos oficiales y la columna de control </w:t>
      </w:r>
      <w:proofErr w:type="spellStart"/>
      <w:r w:rsidRPr="00C2717C">
        <w:rPr>
          <w:b/>
          <w:bCs/>
        </w:rPr>
        <w:t>accion</w:t>
      </w:r>
      <w:proofErr w:type="spellEnd"/>
      <w:r w:rsidRPr="00C2717C">
        <w:t xml:space="preserve"> (agregar, actualizar, borrar).</w:t>
      </w:r>
    </w:p>
    <w:p w14:paraId="080E5609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t xml:space="preserve">La interfaz está diseñada de forma </w:t>
      </w:r>
      <w:r w:rsidRPr="00C2717C">
        <w:rPr>
          <w:b/>
          <w:bCs/>
        </w:rPr>
        <w:t>responsiva</w:t>
      </w:r>
      <w:r w:rsidRPr="00C2717C">
        <w:t xml:space="preserve"> para adaptarse de manera óptima a cualquier dispositivo móvil o de escritorio. Se prescinde por completo de formularios de captura manual y de capas de almacenamiento local (Dexie.js / offline).</w:t>
      </w:r>
    </w:p>
    <w:p w14:paraId="29074ABF" w14:textId="77777777" w:rsidR="00C2717C" w:rsidRPr="00C2717C" w:rsidRDefault="00C2717C" w:rsidP="00C2717C">
      <w:pPr>
        <w:numPr>
          <w:ilvl w:val="0"/>
          <w:numId w:val="3"/>
        </w:numPr>
      </w:pPr>
      <w:r w:rsidRPr="00C2717C">
        <w:rPr>
          <w:b/>
          <w:bCs/>
        </w:rPr>
        <w:t>Control de Sesión, Navegación y Perfil</w:t>
      </w:r>
      <w:r w:rsidRPr="00C2717C">
        <w:t>:</w:t>
      </w:r>
    </w:p>
    <w:p w14:paraId="17CB5310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Visualización de Usuario</w:t>
      </w:r>
      <w:r w:rsidRPr="00C2717C">
        <w:t xml:space="preserve">: Etiqueta superior que muestra el </w:t>
      </w:r>
      <w:r w:rsidRPr="00C2717C">
        <w:rPr>
          <w:b/>
          <w:bCs/>
        </w:rPr>
        <w:t xml:space="preserve">correo electrónico de la persona </w:t>
      </w:r>
      <w:proofErr w:type="spellStart"/>
      <w:r w:rsidRPr="00C2717C">
        <w:rPr>
          <w:b/>
          <w:bCs/>
        </w:rPr>
        <w:t>logueada</w:t>
      </w:r>
      <w:proofErr w:type="spellEnd"/>
      <w:r w:rsidRPr="00C2717C">
        <w:t xml:space="preserve"> en el sistema.</w:t>
      </w:r>
    </w:p>
    <w:p w14:paraId="6E3E3FD6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Botón de Regresar al Menú</w:t>
      </w:r>
      <w:r w:rsidRPr="00C2717C">
        <w:t>: Enlace directo para volver al menú principal (index.html).</w:t>
      </w:r>
    </w:p>
    <w:p w14:paraId="6523E954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Cerrar Sesión Integrado</w:t>
      </w:r>
      <w:r w:rsidRPr="00C2717C">
        <w:t xml:space="preserve">: Botón vinculado al módulo </w:t>
      </w:r>
      <w:proofErr w:type="spellStart"/>
      <w:r w:rsidRPr="00C2717C">
        <w:t>session_manager</w:t>
      </w:r>
      <w:proofErr w:type="spellEnd"/>
      <w:r w:rsidRPr="00C2717C">
        <w:t xml:space="preserve"> y a </w:t>
      </w:r>
      <w:proofErr w:type="spellStart"/>
      <w:r w:rsidRPr="00C2717C">
        <w:t>Firebase</w:t>
      </w:r>
      <w:proofErr w:type="spellEnd"/>
      <w:r w:rsidRPr="00C2717C">
        <w:t xml:space="preserve"> </w:t>
      </w:r>
      <w:proofErr w:type="spellStart"/>
      <w:r w:rsidRPr="00C2717C">
        <w:t>Auth</w:t>
      </w:r>
      <w:proofErr w:type="spellEnd"/>
      <w:r w:rsidRPr="00C2717C">
        <w:t xml:space="preserve"> para finalizar la sesión de forma segura y limpiar los registros de control de pestaña.</w:t>
      </w:r>
    </w:p>
    <w:p w14:paraId="2DBB2DA2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Manejo de Sesiones</w:t>
      </w:r>
      <w:r w:rsidRPr="00C2717C">
        <w:t>: Control de sesiones únicas por pestaña mediante window.name, verificación de consistencia en páginas protegidas, limpieza automatizada al salir y control de inactividad con cuenta regresiva.</w:t>
      </w:r>
    </w:p>
    <w:p w14:paraId="00D26BD5" w14:textId="77777777" w:rsidR="00C2717C" w:rsidRPr="00C2717C" w:rsidRDefault="00C2717C" w:rsidP="00C2717C">
      <w:pPr>
        <w:numPr>
          <w:ilvl w:val="0"/>
          <w:numId w:val="3"/>
        </w:numPr>
      </w:pPr>
      <w:r w:rsidRPr="00C2717C">
        <w:rPr>
          <w:b/>
          <w:bCs/>
        </w:rPr>
        <w:t>Módulo de Consulta, Búsqueda Avanzada Colapsable y Exportación</w:t>
      </w:r>
      <w:r w:rsidRPr="00C2717C">
        <w:t>:</w:t>
      </w:r>
    </w:p>
    <w:p w14:paraId="237F84E6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Búsqueda bajo demanda</w:t>
      </w:r>
      <w:r w:rsidRPr="00C2717C">
        <w:t xml:space="preserve">: Los registros cargados </w:t>
      </w:r>
      <w:r w:rsidRPr="00C2717C">
        <w:rPr>
          <w:b/>
          <w:bCs/>
        </w:rPr>
        <w:t>solo se muestran en pantalla tras hacer clic explícitamente en el botón de búsqueda</w:t>
      </w:r>
      <w:r w:rsidRPr="00C2717C">
        <w:t>.</w:t>
      </w:r>
    </w:p>
    <w:p w14:paraId="6E1A4013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Filtros Colapsables</w:t>
      </w:r>
      <w:r w:rsidRPr="00C2717C">
        <w:t xml:space="preserve">: Los criterios de filtrado y búsqueda están organizados dentro de secciones </w:t>
      </w:r>
      <w:r w:rsidRPr="00C2717C">
        <w:rPr>
          <w:b/>
          <w:bCs/>
        </w:rPr>
        <w:t>colapsables</w:t>
      </w:r>
      <w:r w:rsidRPr="00C2717C">
        <w:t xml:space="preserve">, permitiendo buscar de manera detallada </w:t>
      </w:r>
      <w:r w:rsidRPr="00C2717C">
        <w:rPr>
          <w:b/>
          <w:bCs/>
        </w:rPr>
        <w:t>por cualquiera de los campos</w:t>
      </w:r>
      <w:r w:rsidRPr="00C2717C">
        <w:t xml:space="preserve"> de la estructura de forma totalmente responsiva.</w:t>
      </w:r>
    </w:p>
    <w:p w14:paraId="0018FA0D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Visualización de Detalle y Exportación</w:t>
      </w:r>
      <w:r w:rsidRPr="00C2717C">
        <w:t xml:space="preserve">: Funcionalidad para ver a detalle un registro individual mediante una ventana modal responsiva, además de la opción para </w:t>
      </w:r>
      <w:r w:rsidRPr="00C2717C">
        <w:rPr>
          <w:b/>
          <w:bCs/>
        </w:rPr>
        <w:t>exportar a Excel todos los resultados obtenidos</w:t>
      </w:r>
      <w:r w:rsidRPr="00C2717C">
        <w:t xml:space="preserve"> en la consulta.</w:t>
      </w:r>
    </w:p>
    <w:p w14:paraId="593D7832" w14:textId="77777777" w:rsidR="00C2717C" w:rsidRPr="00C2717C" w:rsidRDefault="00C2717C" w:rsidP="00C2717C">
      <w:pPr>
        <w:numPr>
          <w:ilvl w:val="0"/>
          <w:numId w:val="3"/>
        </w:numPr>
      </w:pPr>
      <w:r w:rsidRPr="00C2717C">
        <w:rPr>
          <w:b/>
          <w:bCs/>
        </w:rPr>
        <w:lastRenderedPageBreak/>
        <w:t>Reglas de Integridad, Validación Estricta y Dependencias (Asistencias, Clave y Borrado)</w:t>
      </w:r>
      <w:r w:rsidRPr="00C2717C">
        <w:t>:</w:t>
      </w:r>
    </w:p>
    <w:p w14:paraId="26390E34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Inmutabilidad y Obligatoriedad de la Clave</w:t>
      </w:r>
      <w:r w:rsidRPr="00C2717C">
        <w:t xml:space="preserve">: El campo </w:t>
      </w:r>
      <w:r w:rsidRPr="00C2717C">
        <w:rPr>
          <w:b/>
          <w:bCs/>
        </w:rPr>
        <w:t>clave</w:t>
      </w:r>
      <w:r w:rsidRPr="00C2717C">
        <w:t xml:space="preserve"> es estrictamente mandatorio; en las acciones de </w:t>
      </w:r>
      <w:r w:rsidRPr="00C2717C">
        <w:rPr>
          <w:b/>
          <w:bCs/>
        </w:rPr>
        <w:t>actualización</w:t>
      </w:r>
      <w:r w:rsidRPr="00C2717C">
        <w:t xml:space="preserve"> o </w:t>
      </w:r>
      <w:r w:rsidRPr="00C2717C">
        <w:rPr>
          <w:b/>
          <w:bCs/>
        </w:rPr>
        <w:t>borrado</w:t>
      </w:r>
      <w:r w:rsidRPr="00C2717C">
        <w:t xml:space="preserve">, este campo </w:t>
      </w:r>
      <w:r w:rsidRPr="00C2717C">
        <w:rPr>
          <w:b/>
          <w:bCs/>
        </w:rPr>
        <w:t>no es editable/modificable</w:t>
      </w:r>
      <w:r w:rsidRPr="00C2717C">
        <w:t xml:space="preserve"> respecto a su identidad de registro.</w:t>
      </w:r>
    </w:p>
    <w:p w14:paraId="75E2A18D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Validación de Dependencias al Borrar</w:t>
      </w:r>
      <w:r w:rsidRPr="00C2717C">
        <w:t xml:space="preserve">: Al intentar ejecutar la acción de borrar un asistente mediante el archivo de carga, el sistema consulta la base de datos de asistencias en la ruta </w:t>
      </w:r>
      <w:proofErr w:type="spellStart"/>
      <w:r w:rsidRPr="00C2717C">
        <w:t>sgi</w:t>
      </w:r>
      <w:proofErr w:type="spellEnd"/>
      <w:r w:rsidRPr="00C2717C">
        <w:t xml:space="preserve">/asistencias (verificando tanto en arreglos de tipo </w:t>
      </w:r>
      <w:proofErr w:type="spellStart"/>
      <w:r w:rsidRPr="00C2717C">
        <w:t>listaPresentesIds</w:t>
      </w:r>
      <w:proofErr w:type="spellEnd"/>
      <w:r w:rsidRPr="00C2717C">
        <w:t xml:space="preserve"> como en mapas de invitados </w:t>
      </w:r>
      <w:proofErr w:type="spellStart"/>
      <w:r w:rsidRPr="00C2717C">
        <w:t>invitadosNombresMapa</w:t>
      </w:r>
      <w:proofErr w:type="spellEnd"/>
      <w:r w:rsidRPr="00C2717C">
        <w:t xml:space="preserve">). Si la clave del asistente ya ha sido utilizada en alguna asistencia registrada, </w:t>
      </w:r>
      <w:r w:rsidRPr="00C2717C">
        <w:rPr>
          <w:b/>
          <w:bCs/>
        </w:rPr>
        <w:t>se impide el borrado y se registra/envía el error respectivo</w:t>
      </w:r>
      <w:r w:rsidRPr="00C2717C">
        <w:t xml:space="preserve"> en el reporte descargable. </w:t>
      </w:r>
    </w:p>
    <w:p w14:paraId="125C9510" w14:textId="77777777" w:rsidR="00C2717C" w:rsidRPr="00C2717C" w:rsidRDefault="00C2717C" w:rsidP="00C2717C">
      <w:pPr>
        <w:numPr>
          <w:ilvl w:val="0"/>
          <w:numId w:val="3"/>
        </w:numPr>
      </w:pPr>
      <w:r w:rsidRPr="00C2717C">
        <w:rPr>
          <w:b/>
          <w:bCs/>
        </w:rPr>
        <w:t>Comportamiento del Log y Resultados de Carga</w:t>
      </w:r>
      <w:r w:rsidRPr="00C2717C">
        <w:t>:</w:t>
      </w:r>
    </w:p>
    <w:p w14:paraId="04CF3D97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t xml:space="preserve">Al finalizar el procesamiento del archivo, el sistema emite un </w:t>
      </w:r>
      <w:r w:rsidRPr="00C2717C">
        <w:rPr>
          <w:b/>
          <w:bCs/>
        </w:rPr>
        <w:t>resumen numérico ejecutivo</w:t>
      </w:r>
      <w:r w:rsidRPr="00C2717C">
        <w:t xml:space="preserve"> (por ejemplo: </w:t>
      </w:r>
      <w:r w:rsidRPr="00C2717C">
        <w:rPr>
          <w:i/>
          <w:iCs/>
        </w:rPr>
        <w:t>De 100 registros evaluados, 50 procesados con éxito y 50 con error</w:t>
      </w:r>
      <w:r w:rsidRPr="00C2717C">
        <w:t>).</w:t>
      </w:r>
    </w:p>
    <w:p w14:paraId="1D7A74DE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Barra de Progreso Interactiva</w:t>
      </w:r>
      <w:r w:rsidRPr="00C2717C">
        <w:t>: Visualización en tiempo real del porcentaje de avance durante la lectura y ejecución del archivo.</w:t>
      </w:r>
    </w:p>
    <w:p w14:paraId="7DE22629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Reporte de Errores Descargable</w:t>
      </w:r>
      <w:r w:rsidRPr="00C2717C">
        <w:t>: Opción para descargar un archivo Excel con el detalle quirúrgico de las incidencias por registro (indicando la fila, la clave y la descripción exacta del error).</w:t>
      </w:r>
    </w:p>
    <w:p w14:paraId="67DEF7F7" w14:textId="77777777" w:rsidR="00C2717C" w:rsidRPr="00C2717C" w:rsidRDefault="00C2717C" w:rsidP="00C2717C">
      <w:pPr>
        <w:numPr>
          <w:ilvl w:val="0"/>
          <w:numId w:val="3"/>
        </w:numPr>
      </w:pPr>
      <w:r w:rsidRPr="00C2717C">
        <w:rPr>
          <w:b/>
          <w:bCs/>
        </w:rPr>
        <w:t>CRUD de Parámetros Colapsable y su Estructura</w:t>
      </w:r>
      <w:r w:rsidRPr="00C2717C">
        <w:t>:</w:t>
      </w:r>
    </w:p>
    <w:p w14:paraId="6FDBAF58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t xml:space="preserve">Módulo CRUD para la gestión de parámetros y catálogos, ubicado dentro de un contenedor </w:t>
      </w:r>
      <w:r w:rsidRPr="00C2717C">
        <w:rPr>
          <w:b/>
          <w:bCs/>
        </w:rPr>
        <w:t>colapsable</w:t>
      </w:r>
      <w:r w:rsidRPr="00C2717C">
        <w:t xml:space="preserve">, sincronizado directamente con la base de datos bajo la ruta </w:t>
      </w:r>
      <w:proofErr w:type="spellStart"/>
      <w:r w:rsidRPr="00C2717C">
        <w:t>sgi</w:t>
      </w:r>
      <w:proofErr w:type="spellEnd"/>
      <w:r w:rsidRPr="00C2717C">
        <w:t>/</w:t>
      </w:r>
      <w:proofErr w:type="spellStart"/>
      <w:r w:rsidRPr="00C2717C">
        <w:t>catalogos</w:t>
      </w:r>
      <w:proofErr w:type="spellEnd"/>
      <w:r w:rsidRPr="00C2717C">
        <w:t>/</w:t>
      </w:r>
      <w:proofErr w:type="spellStart"/>
      <w:r w:rsidRPr="00C2717C">
        <w:t>parametros</w:t>
      </w:r>
      <w:proofErr w:type="spellEnd"/>
      <w:r w:rsidRPr="00C2717C">
        <w:t xml:space="preserve">, donde cada nodo hijo contiene explícitamente los campos </w:t>
      </w:r>
      <w:proofErr w:type="spellStart"/>
      <w:r w:rsidRPr="00C2717C">
        <w:rPr>
          <w:b/>
          <w:bCs/>
        </w:rPr>
        <w:t>categoria</w:t>
      </w:r>
      <w:proofErr w:type="spellEnd"/>
      <w:r w:rsidRPr="00C2717C">
        <w:t xml:space="preserve">, </w:t>
      </w:r>
      <w:r w:rsidRPr="00C2717C">
        <w:rPr>
          <w:b/>
          <w:bCs/>
        </w:rPr>
        <w:t>valor</w:t>
      </w:r>
      <w:r w:rsidRPr="00C2717C">
        <w:t xml:space="preserve"> y </w:t>
      </w:r>
      <w:proofErr w:type="spellStart"/>
      <w:r w:rsidRPr="00C2717C">
        <w:rPr>
          <w:b/>
          <w:bCs/>
        </w:rPr>
        <w:t>timestamp</w:t>
      </w:r>
      <w:proofErr w:type="spellEnd"/>
      <w:r w:rsidRPr="00C2717C">
        <w:t xml:space="preserve">. </w:t>
      </w:r>
    </w:p>
    <w:p w14:paraId="59E2C365" w14:textId="77777777" w:rsidR="00C2717C" w:rsidRPr="00C2717C" w:rsidRDefault="00C2717C" w:rsidP="00C2717C">
      <w:pPr>
        <w:numPr>
          <w:ilvl w:val="0"/>
          <w:numId w:val="3"/>
        </w:numPr>
      </w:pPr>
      <w:r w:rsidRPr="00C2717C">
        <w:rPr>
          <w:b/>
          <w:bCs/>
        </w:rPr>
        <w:t>Configuración y Conexión a Base de Datos (</w:t>
      </w:r>
      <w:proofErr w:type="spellStart"/>
      <w:r w:rsidRPr="00C2717C">
        <w:rPr>
          <w:b/>
          <w:bCs/>
        </w:rPr>
        <w:t>Firebase</w:t>
      </w:r>
      <w:proofErr w:type="spellEnd"/>
      <w:r w:rsidRPr="00C2717C">
        <w:rPr>
          <w:b/>
          <w:bCs/>
        </w:rPr>
        <w:t>)</w:t>
      </w:r>
      <w:r w:rsidRPr="00C2717C">
        <w:t>:</w:t>
      </w:r>
    </w:p>
    <w:p w14:paraId="6B6EE06A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t xml:space="preserve">Uso del archivo de configuración oficial sConfig.js, implementando la exportación doble requerida para autenticación y métodos de </w:t>
      </w:r>
      <w:proofErr w:type="spellStart"/>
      <w:r w:rsidRPr="00C2717C">
        <w:t>Realtime</w:t>
      </w:r>
      <w:proofErr w:type="spellEnd"/>
      <w:r w:rsidRPr="00C2717C">
        <w:t xml:space="preserve"> </w:t>
      </w:r>
      <w:proofErr w:type="spellStart"/>
      <w:r w:rsidRPr="00C2717C">
        <w:t>Database</w:t>
      </w:r>
      <w:proofErr w:type="spellEnd"/>
      <w:r w:rsidRPr="00C2717C">
        <w:t xml:space="preserve"> (</w:t>
      </w:r>
      <w:proofErr w:type="spellStart"/>
      <w:r w:rsidRPr="00C2717C">
        <w:t>ref</w:t>
      </w:r>
      <w:proofErr w:type="spellEnd"/>
      <w:r w:rsidRPr="00C2717C">
        <w:t xml:space="preserve">, set, </w:t>
      </w:r>
      <w:proofErr w:type="spellStart"/>
      <w:r w:rsidRPr="00C2717C">
        <w:t>get</w:t>
      </w:r>
      <w:proofErr w:type="spellEnd"/>
      <w:r w:rsidRPr="00C2717C">
        <w:t xml:space="preserve">, </w:t>
      </w:r>
      <w:proofErr w:type="spellStart"/>
      <w:r w:rsidRPr="00C2717C">
        <w:t>push</w:t>
      </w:r>
      <w:proofErr w:type="spellEnd"/>
      <w:r w:rsidRPr="00C2717C">
        <w:t xml:space="preserve">, </w:t>
      </w:r>
      <w:proofErr w:type="spellStart"/>
      <w:r w:rsidRPr="00C2717C">
        <w:t>update</w:t>
      </w:r>
      <w:proofErr w:type="spellEnd"/>
      <w:r w:rsidRPr="00C2717C">
        <w:t xml:space="preserve">, </w:t>
      </w:r>
      <w:proofErr w:type="spellStart"/>
      <w:r w:rsidRPr="00C2717C">
        <w:t>remove</w:t>
      </w:r>
      <w:proofErr w:type="spellEnd"/>
      <w:r w:rsidRPr="00C2717C">
        <w:t xml:space="preserve">, etc.). </w:t>
      </w:r>
    </w:p>
    <w:p w14:paraId="17A443D6" w14:textId="77777777" w:rsidR="00C2717C" w:rsidRPr="00C2717C" w:rsidRDefault="00C2717C" w:rsidP="00C2717C">
      <w:pPr>
        <w:numPr>
          <w:ilvl w:val="0"/>
          <w:numId w:val="3"/>
        </w:numPr>
      </w:pPr>
      <w:r w:rsidRPr="00C2717C">
        <w:rPr>
          <w:b/>
          <w:bCs/>
        </w:rPr>
        <w:t>Reglas de Validación y Estructura de Campos Técnicos</w:t>
      </w:r>
      <w:r w:rsidRPr="00C2717C">
        <w:t>:</w:t>
      </w:r>
    </w:p>
    <w:p w14:paraId="13CB3001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Campos retirados</w:t>
      </w:r>
      <w:r w:rsidRPr="00C2717C">
        <w:t>: Se eliminan por completo observaciones y cursos.</w:t>
      </w:r>
    </w:p>
    <w:p w14:paraId="74FD3FDF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lastRenderedPageBreak/>
        <w:t>Campo automático</w:t>
      </w:r>
      <w:r w:rsidRPr="00C2717C">
        <w:t xml:space="preserve">: Incorporación del campo </w:t>
      </w:r>
      <w:proofErr w:type="spellStart"/>
      <w:r w:rsidRPr="00C2717C">
        <w:rPr>
          <w:b/>
          <w:bCs/>
        </w:rPr>
        <w:t>fechaRegistro</w:t>
      </w:r>
      <w:proofErr w:type="spellEnd"/>
      <w:r w:rsidRPr="00C2717C">
        <w:t>, generado automáticamente por el sistema con la fecha del día en que se efectúa la carga masiva.</w:t>
      </w:r>
    </w:p>
    <w:p w14:paraId="32883FFB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Validación estricta de Catálogos</w:t>
      </w:r>
      <w:r w:rsidRPr="00C2717C">
        <w:t xml:space="preserve">: Si un valor de catálogo provisto en el Excel no existe en </w:t>
      </w:r>
      <w:proofErr w:type="spellStart"/>
      <w:r w:rsidRPr="00C2717C">
        <w:t>Firebase</w:t>
      </w:r>
      <w:proofErr w:type="spellEnd"/>
      <w:r w:rsidRPr="00C2717C">
        <w:t xml:space="preserve"> (</w:t>
      </w:r>
      <w:proofErr w:type="spellStart"/>
      <w:r w:rsidRPr="00C2717C">
        <w:t>sgi</w:t>
      </w:r>
      <w:proofErr w:type="spellEnd"/>
      <w:r w:rsidRPr="00C2717C">
        <w:t>/</w:t>
      </w:r>
      <w:proofErr w:type="spellStart"/>
      <w:r w:rsidRPr="00C2717C">
        <w:t>catalogos</w:t>
      </w:r>
      <w:proofErr w:type="spellEnd"/>
      <w:r w:rsidRPr="00C2717C">
        <w:t>/</w:t>
      </w:r>
      <w:proofErr w:type="spellStart"/>
      <w:r w:rsidRPr="00C2717C">
        <w:t>parametros</w:t>
      </w:r>
      <w:proofErr w:type="spellEnd"/>
      <w:r w:rsidRPr="00C2717C">
        <w:t>), el sistema lo detecta y lo señala como error en el reporte descargable.</w:t>
      </w:r>
    </w:p>
    <w:p w14:paraId="300B3E4D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Listas Múltiples</w:t>
      </w:r>
      <w:r w:rsidRPr="00C2717C">
        <w:t xml:space="preserve">: Los campos </w:t>
      </w:r>
      <w:r w:rsidRPr="00C2717C">
        <w:rPr>
          <w:b/>
          <w:bCs/>
        </w:rPr>
        <w:t>servicios</w:t>
      </w:r>
      <w:r w:rsidRPr="00C2717C">
        <w:t xml:space="preserve"> y </w:t>
      </w:r>
      <w:proofErr w:type="spellStart"/>
      <w:r w:rsidRPr="00C2717C">
        <w:rPr>
          <w:b/>
          <w:bCs/>
        </w:rPr>
        <w:t>formacionDiscipular</w:t>
      </w:r>
      <w:proofErr w:type="spellEnd"/>
      <w:r w:rsidRPr="00C2717C">
        <w:t xml:space="preserve"> permiten cadenas de valores múltiples (delimitados por comas), evaluando y validando individualmente cada elemento contra su respectiva categoría.</w:t>
      </w:r>
    </w:p>
    <w:p w14:paraId="3A61D9B4" w14:textId="77777777" w:rsidR="00C2717C" w:rsidRPr="00C2717C" w:rsidRDefault="00C2717C" w:rsidP="00C2717C">
      <w:pPr>
        <w:numPr>
          <w:ilvl w:val="1"/>
          <w:numId w:val="3"/>
        </w:numPr>
      </w:pPr>
      <w:r w:rsidRPr="00C2717C">
        <w:rPr>
          <w:b/>
          <w:bCs/>
        </w:rPr>
        <w:t>Validaciones Condicionales Dependientes</w:t>
      </w:r>
      <w:r w:rsidRPr="00C2717C">
        <w:t>:</w:t>
      </w:r>
    </w:p>
    <w:p w14:paraId="56E99E0A" w14:textId="77777777" w:rsidR="00C2717C" w:rsidRPr="00C2717C" w:rsidRDefault="00C2717C" w:rsidP="00C2717C">
      <w:pPr>
        <w:numPr>
          <w:ilvl w:val="2"/>
          <w:numId w:val="3"/>
        </w:numPr>
      </w:pPr>
      <w:r w:rsidRPr="00C2717C">
        <w:t xml:space="preserve">Si </w:t>
      </w:r>
      <w:proofErr w:type="spellStart"/>
      <w:r w:rsidRPr="00C2717C">
        <w:t>asisteCelula</w:t>
      </w:r>
      <w:proofErr w:type="spellEnd"/>
      <w:r w:rsidRPr="00C2717C">
        <w:t xml:space="preserve"> es </w:t>
      </w:r>
      <w:r w:rsidRPr="00C2717C">
        <w:rPr>
          <w:b/>
          <w:bCs/>
        </w:rPr>
        <w:t>verdadero</w:t>
      </w:r>
      <w:r w:rsidRPr="00C2717C">
        <w:t xml:space="preserve">, se vuelve </w:t>
      </w:r>
      <w:r w:rsidRPr="00C2717C">
        <w:rPr>
          <w:b/>
          <w:bCs/>
        </w:rPr>
        <w:t>mandatorio</w:t>
      </w:r>
      <w:r w:rsidRPr="00C2717C">
        <w:t xml:space="preserve"> contar con </w:t>
      </w:r>
      <w:proofErr w:type="spellStart"/>
      <w:r w:rsidRPr="00C2717C">
        <w:t>rolCelula</w:t>
      </w:r>
      <w:proofErr w:type="spellEnd"/>
      <w:r w:rsidRPr="00C2717C">
        <w:t xml:space="preserve"> y </w:t>
      </w:r>
      <w:proofErr w:type="spellStart"/>
      <w:r w:rsidRPr="00C2717C">
        <w:t>nombreCelula</w:t>
      </w:r>
      <w:proofErr w:type="spellEnd"/>
      <w:r w:rsidRPr="00C2717C">
        <w:t>.</w:t>
      </w:r>
    </w:p>
    <w:p w14:paraId="5B60C2B1" w14:textId="77777777" w:rsidR="00C2717C" w:rsidRPr="00C2717C" w:rsidRDefault="00C2717C" w:rsidP="00C2717C">
      <w:pPr>
        <w:numPr>
          <w:ilvl w:val="2"/>
          <w:numId w:val="3"/>
        </w:numPr>
      </w:pPr>
      <w:r w:rsidRPr="00C2717C">
        <w:t xml:space="preserve">Si </w:t>
      </w:r>
      <w:proofErr w:type="spellStart"/>
      <w:r w:rsidRPr="00C2717C">
        <w:t>esServidor</w:t>
      </w:r>
      <w:proofErr w:type="spellEnd"/>
      <w:r w:rsidRPr="00C2717C">
        <w:t xml:space="preserve"> es </w:t>
      </w:r>
      <w:r w:rsidRPr="00C2717C">
        <w:rPr>
          <w:b/>
          <w:bCs/>
        </w:rPr>
        <w:t>verdadero</w:t>
      </w:r>
      <w:r w:rsidRPr="00C2717C">
        <w:t xml:space="preserve">, se vuelve </w:t>
      </w:r>
      <w:r w:rsidRPr="00C2717C">
        <w:rPr>
          <w:b/>
          <w:bCs/>
        </w:rPr>
        <w:t>mandatorio</w:t>
      </w:r>
      <w:r w:rsidRPr="00C2717C">
        <w:t xml:space="preserve"> el campo servicios.</w:t>
      </w:r>
    </w:p>
    <w:p w14:paraId="2A19F112" w14:textId="77777777" w:rsidR="00C2717C" w:rsidRPr="00C2717C" w:rsidRDefault="00C2717C" w:rsidP="00C2717C">
      <w:pPr>
        <w:numPr>
          <w:ilvl w:val="2"/>
          <w:numId w:val="3"/>
        </w:numPr>
      </w:pPr>
      <w:r w:rsidRPr="00C2717C">
        <w:t xml:space="preserve">Si </w:t>
      </w:r>
      <w:proofErr w:type="spellStart"/>
      <w:r w:rsidRPr="00C2717C">
        <w:t>formacionEclesiastica</w:t>
      </w:r>
      <w:proofErr w:type="spellEnd"/>
      <w:r w:rsidRPr="00C2717C">
        <w:t xml:space="preserve"> es </w:t>
      </w:r>
      <w:r w:rsidRPr="00C2717C">
        <w:rPr>
          <w:b/>
          <w:bCs/>
        </w:rPr>
        <w:t>verdadero</w:t>
      </w:r>
      <w:r w:rsidRPr="00C2717C">
        <w:t xml:space="preserve">, se vuelve </w:t>
      </w:r>
      <w:r w:rsidRPr="00C2717C">
        <w:rPr>
          <w:b/>
          <w:bCs/>
        </w:rPr>
        <w:t>mandatorio</w:t>
      </w:r>
      <w:r w:rsidRPr="00C2717C">
        <w:t xml:space="preserve"> el campo </w:t>
      </w:r>
      <w:proofErr w:type="spellStart"/>
      <w:r w:rsidRPr="00C2717C">
        <w:t>formacionDiscipular</w:t>
      </w:r>
      <w:proofErr w:type="spellEnd"/>
      <w:r w:rsidRPr="00C2717C">
        <w:t>.</w:t>
      </w:r>
    </w:p>
    <w:p w14:paraId="27A71EF0" w14:textId="77777777" w:rsidR="006C285F" w:rsidRPr="00C2717C" w:rsidRDefault="006C285F" w:rsidP="00C2717C"/>
    <w:sectPr w:rsidR="006C285F" w:rsidRPr="00C271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02897"/>
    <w:multiLevelType w:val="multilevel"/>
    <w:tmpl w:val="D14E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9D088A"/>
    <w:multiLevelType w:val="multilevel"/>
    <w:tmpl w:val="8438F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809A8"/>
    <w:multiLevelType w:val="multilevel"/>
    <w:tmpl w:val="4CAE2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593840">
    <w:abstractNumId w:val="0"/>
  </w:num>
  <w:num w:numId="2" w16cid:durableId="319887095">
    <w:abstractNumId w:val="2"/>
  </w:num>
  <w:num w:numId="3" w16cid:durableId="797798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5F"/>
    <w:rsid w:val="001751DE"/>
    <w:rsid w:val="006C285F"/>
    <w:rsid w:val="00754BA2"/>
    <w:rsid w:val="00BC2610"/>
    <w:rsid w:val="00C2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A27C9"/>
  <w15:chartTrackingRefBased/>
  <w15:docId w15:val="{3EAD01A2-C698-4F80-AF72-BB0989A4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2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2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2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2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2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2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2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2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2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2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2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28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28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28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28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28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28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2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2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2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2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2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28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28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28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2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28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2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9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7477</TotalTime>
  <Pages>3</Pages>
  <Words>719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Zarza</dc:creator>
  <cp:keywords/>
  <dc:description/>
  <cp:lastModifiedBy>Oscar Zarza</cp:lastModifiedBy>
  <cp:revision>1</cp:revision>
  <dcterms:created xsi:type="dcterms:W3CDTF">2026-08-15T16:17:00Z</dcterms:created>
  <dcterms:modified xsi:type="dcterms:W3CDTF">2026-08-24T03:33:00Z</dcterms:modified>
</cp:coreProperties>
</file>