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FE2" w:rsidRDefault="002B2FE2" w:rsidP="002B2FE2">
      <w:pPr>
        <w:pStyle w:val="Standard"/>
        <w:jc w:val="both"/>
      </w:pPr>
    </w:p>
    <w:p w:rsidR="002B2FE2" w:rsidRDefault="002B2FE2" w:rsidP="002B2FE2">
      <w:pPr>
        <w:pStyle w:val="Heading3"/>
        <w:numPr>
          <w:ilvl w:val="2"/>
          <w:numId w:val="1"/>
        </w:numPr>
        <w:ind w:left="0" w:firstLine="0"/>
        <w:jc w:val="both"/>
      </w:pPr>
      <w:r>
        <w:t>10. Kontrola laboratorije i popis stanja apoteke</w:t>
      </w:r>
    </w:p>
    <w:p w:rsidR="002B2FE2" w:rsidRPr="002B2FE2" w:rsidRDefault="002B2FE2" w:rsidP="002B2FE2">
      <w:pPr>
        <w:pStyle w:val="Standard"/>
        <w:jc w:val="both"/>
        <w:rPr>
          <w:lang w:val="sr-Latn-RS"/>
        </w:rPr>
      </w:pPr>
      <w:r>
        <w:rPr>
          <w:b/>
          <w:bCs/>
        </w:rPr>
        <w:t xml:space="preserve">1. Kratak opis: </w:t>
      </w:r>
      <w:r>
        <w:t>Procedura provere koli</w:t>
      </w:r>
      <w:r>
        <w:rPr>
          <w:lang w:val="sr-Latn-RS"/>
        </w:rPr>
        <w:t>čine i ispravnosti preparata i sirovina u apoteci</w:t>
      </w:r>
      <w:r w:rsidR="00F92CFE">
        <w:rPr>
          <w:lang w:val="sr-Latn-RS"/>
        </w:rPr>
        <w:t xml:space="preserve"> (uključujući i laboratoriju)</w:t>
      </w:r>
      <w:r>
        <w:rPr>
          <w:lang w:val="sr-Latn-RS"/>
        </w:rPr>
        <w:t>.</w:t>
      </w:r>
    </w:p>
    <w:p w:rsidR="002B2FE2" w:rsidRDefault="002B2FE2" w:rsidP="002B2FE2">
      <w:pPr>
        <w:pStyle w:val="Standard"/>
        <w:jc w:val="both"/>
        <w:rPr>
          <w:b/>
          <w:bCs/>
        </w:rPr>
      </w:pPr>
    </w:p>
    <w:p w:rsidR="002B2FE2" w:rsidRDefault="002B2FE2" w:rsidP="002B2FE2">
      <w:pPr>
        <w:pStyle w:val="Standard"/>
        <w:jc w:val="both"/>
      </w:pPr>
      <w:r>
        <w:rPr>
          <w:b/>
          <w:bCs/>
        </w:rPr>
        <w:t>2. Učesnici:</w:t>
      </w:r>
    </w:p>
    <w:p w:rsidR="002B2FE2" w:rsidRDefault="00926203" w:rsidP="002B2FE2">
      <w:pPr>
        <w:pStyle w:val="Standard"/>
        <w:jc w:val="both"/>
      </w:pPr>
      <w:r>
        <w:tab/>
        <w:t>Apotekar</w:t>
      </w:r>
    </w:p>
    <w:p w:rsidR="002B2FE2" w:rsidRDefault="002B2FE2" w:rsidP="002B2FE2">
      <w:pPr>
        <w:pStyle w:val="Standard"/>
        <w:jc w:val="both"/>
      </w:pPr>
    </w:p>
    <w:p w:rsidR="002B2FE2" w:rsidRPr="00F92CFE" w:rsidRDefault="002B2FE2" w:rsidP="002B2FE2">
      <w:pPr>
        <w:pStyle w:val="Standard"/>
        <w:jc w:val="both"/>
        <w:rPr>
          <w:color w:val="000000" w:themeColor="text1"/>
        </w:rPr>
      </w:pPr>
      <w:r>
        <w:rPr>
          <w:b/>
          <w:bCs/>
        </w:rPr>
        <w:t xml:space="preserve">3. </w:t>
      </w:r>
      <w:r w:rsidRPr="00F92CFE">
        <w:rPr>
          <w:b/>
          <w:bCs/>
          <w:color w:val="000000" w:themeColor="text1"/>
        </w:rPr>
        <w:t>Preduslovi</w:t>
      </w:r>
      <w:r w:rsidRPr="00F92CFE">
        <w:rPr>
          <w:color w:val="000000" w:themeColor="text1"/>
        </w:rPr>
        <w:t xml:space="preserve">: </w:t>
      </w:r>
      <w:r w:rsidR="00F92CFE" w:rsidRPr="00F92CFE">
        <w:rPr>
          <w:bCs/>
          <w:color w:val="000000" w:themeColor="text1"/>
        </w:rPr>
        <w:t>Informacije u sistemu su dostupne apotekaru</w:t>
      </w:r>
      <w:r w:rsidR="00A75BDF" w:rsidRPr="00F92CFE">
        <w:rPr>
          <w:bCs/>
          <w:color w:val="000000" w:themeColor="text1"/>
        </w:rPr>
        <w:t xml:space="preserve">. </w:t>
      </w:r>
      <w:r w:rsidR="00F92CFE" w:rsidRPr="00F92CFE">
        <w:rPr>
          <w:bCs/>
          <w:color w:val="000000" w:themeColor="text1"/>
        </w:rPr>
        <w:t>Apotekar ima pristup laboratoriji</w:t>
      </w:r>
      <w:r w:rsidR="00A75BDF" w:rsidRPr="00F92CFE">
        <w:rPr>
          <w:bCs/>
          <w:color w:val="000000" w:themeColor="text1"/>
        </w:rPr>
        <w:t xml:space="preserve">. </w:t>
      </w:r>
      <w:r w:rsidRPr="00F92CFE">
        <w:rPr>
          <w:bCs/>
          <w:color w:val="000000" w:themeColor="text1"/>
        </w:rPr>
        <w:t xml:space="preserve"> </w:t>
      </w:r>
    </w:p>
    <w:p w:rsidR="002B2FE2" w:rsidRDefault="002B2FE2" w:rsidP="002B2FE2">
      <w:pPr>
        <w:pStyle w:val="Standard"/>
        <w:jc w:val="both"/>
      </w:pPr>
    </w:p>
    <w:p w:rsidR="002B2FE2" w:rsidRDefault="002B2FE2" w:rsidP="002B2FE2">
      <w:pPr>
        <w:pStyle w:val="Standard"/>
        <w:jc w:val="both"/>
        <w:rPr>
          <w:color w:val="000000"/>
        </w:rPr>
      </w:pPr>
      <w:r>
        <w:rPr>
          <w:b/>
          <w:color w:val="000000"/>
        </w:rPr>
        <w:t>4. Postuslovi</w:t>
      </w:r>
      <w:r w:rsidRPr="00F92CFE">
        <w:rPr>
          <w:b/>
          <w:color w:val="000000" w:themeColor="text1"/>
        </w:rPr>
        <w:t xml:space="preserve">: </w:t>
      </w:r>
      <w:r w:rsidR="00A75BDF" w:rsidRPr="00F92CFE">
        <w:rPr>
          <w:color w:val="000000" w:themeColor="text1"/>
        </w:rPr>
        <w:t xml:space="preserve">Kontrola </w:t>
      </w:r>
      <w:r w:rsidR="00F92CFE" w:rsidRPr="00F92CFE">
        <w:rPr>
          <w:color w:val="000000" w:themeColor="text1"/>
        </w:rPr>
        <w:t>i popis su izvršeni</w:t>
      </w:r>
      <w:r w:rsidR="00A75BDF" w:rsidRPr="00F92CFE">
        <w:rPr>
          <w:color w:val="000000" w:themeColor="text1"/>
        </w:rPr>
        <w:t xml:space="preserve"> i formiran je izveštaj.</w:t>
      </w:r>
    </w:p>
    <w:p w:rsidR="002B2FE2" w:rsidRDefault="002B2FE2" w:rsidP="002B2FE2">
      <w:pPr>
        <w:pStyle w:val="Standard"/>
        <w:jc w:val="both"/>
        <w:rPr>
          <w:b/>
          <w:bCs/>
        </w:rPr>
      </w:pPr>
    </w:p>
    <w:p w:rsidR="002B2FE2" w:rsidRDefault="00B03F2C" w:rsidP="002B2FE2">
      <w:pPr>
        <w:pStyle w:val="Standard"/>
        <w:jc w:val="both"/>
        <w:rPr>
          <w:b/>
          <w:bCs/>
        </w:rPr>
      </w:pPr>
      <w:r>
        <w:rPr>
          <w:b/>
          <w:bCs/>
        </w:rPr>
        <w:t>5</w:t>
      </w:r>
      <w:r w:rsidR="002B2FE2">
        <w:rPr>
          <w:b/>
          <w:bCs/>
        </w:rPr>
        <w:t>. Osnovni tok:</w:t>
      </w:r>
    </w:p>
    <w:p w:rsidR="00F92CFE" w:rsidRDefault="00F92CFE" w:rsidP="002B2FE2">
      <w:pPr>
        <w:pStyle w:val="Standard"/>
        <w:jc w:val="both"/>
        <w:rPr>
          <w:bCs/>
        </w:rPr>
      </w:pPr>
      <w:r>
        <w:rPr>
          <w:bCs/>
        </w:rPr>
        <w:t xml:space="preserve">1. </w:t>
      </w:r>
      <w:r w:rsidR="00B03F2C">
        <w:rPr>
          <w:bCs/>
        </w:rPr>
        <w:t xml:space="preserve">Apotekar vrši popis stanja u apoteci. </w:t>
      </w:r>
    </w:p>
    <w:p w:rsidR="00B03F2C" w:rsidRDefault="00B03F2C" w:rsidP="002B2FE2">
      <w:pPr>
        <w:pStyle w:val="Standard"/>
        <w:jc w:val="both"/>
        <w:rPr>
          <w:bCs/>
        </w:rPr>
      </w:pPr>
      <w:r>
        <w:rPr>
          <w:bCs/>
        </w:rPr>
        <w:t>2. Apotekar utvrđuje da je popisano stanje u skladu sa stanjem u sistemu.</w:t>
      </w:r>
    </w:p>
    <w:p w:rsidR="00B03F2C" w:rsidRDefault="00B03F2C" w:rsidP="002B2FE2">
      <w:pPr>
        <w:pStyle w:val="Standard"/>
        <w:jc w:val="both"/>
        <w:rPr>
          <w:bCs/>
        </w:rPr>
      </w:pPr>
      <w:r>
        <w:rPr>
          <w:bCs/>
        </w:rPr>
        <w:t>3. Izvršava se slu</w:t>
      </w:r>
      <w:r w:rsidR="005A720A">
        <w:rPr>
          <w:bCs/>
        </w:rPr>
        <w:t>čaj upotrebe: ,,Provera Rokova</w:t>
      </w:r>
      <w:bookmarkStart w:id="0" w:name="_GoBack"/>
      <w:bookmarkEnd w:id="0"/>
      <w:r>
        <w:rPr>
          <w:bCs/>
        </w:rPr>
        <w:t>”.</w:t>
      </w:r>
    </w:p>
    <w:p w:rsidR="00B03F2C" w:rsidRDefault="00B03F2C" w:rsidP="002B2FE2">
      <w:pPr>
        <w:pStyle w:val="Standard"/>
        <w:jc w:val="both"/>
        <w:rPr>
          <w:bCs/>
        </w:rPr>
      </w:pPr>
      <w:r>
        <w:rPr>
          <w:bCs/>
        </w:rPr>
        <w:t>4. Apotekar proverava količinu sirovina u laboratoriji.</w:t>
      </w:r>
    </w:p>
    <w:p w:rsidR="00755B27" w:rsidRDefault="00755B27" w:rsidP="002B2FE2">
      <w:pPr>
        <w:pStyle w:val="Standard"/>
        <w:jc w:val="both"/>
        <w:rPr>
          <w:bCs/>
        </w:rPr>
      </w:pPr>
      <w:r>
        <w:rPr>
          <w:bCs/>
        </w:rPr>
        <w:t>5. Apotekar utvrđuje da je trenutno količinsko stanje sirovina u laboratoriji u skladu sa stanjem u sistemu.</w:t>
      </w:r>
    </w:p>
    <w:p w:rsidR="003B5D1E" w:rsidRDefault="00755B27" w:rsidP="002B2FE2">
      <w:pPr>
        <w:pStyle w:val="Standard"/>
        <w:jc w:val="both"/>
        <w:rPr>
          <w:bCs/>
        </w:rPr>
      </w:pPr>
      <w:r>
        <w:rPr>
          <w:bCs/>
        </w:rPr>
        <w:t>6</w:t>
      </w:r>
      <w:r w:rsidR="003B5D1E">
        <w:rPr>
          <w:bCs/>
        </w:rPr>
        <w:t>. Apotekar proverava ispravnost sirovina u laboratoriji.</w:t>
      </w:r>
    </w:p>
    <w:p w:rsidR="00B03F2C" w:rsidRDefault="00755B27" w:rsidP="002B2FE2">
      <w:pPr>
        <w:pStyle w:val="Standard"/>
        <w:jc w:val="both"/>
        <w:rPr>
          <w:bCs/>
        </w:rPr>
      </w:pPr>
      <w:r>
        <w:rPr>
          <w:bCs/>
        </w:rPr>
        <w:t>7</w:t>
      </w:r>
      <w:r w:rsidR="00B03F2C">
        <w:rPr>
          <w:bCs/>
        </w:rPr>
        <w:t xml:space="preserve">. Apotekar utvrđuje da </w:t>
      </w:r>
      <w:r>
        <w:rPr>
          <w:bCs/>
        </w:rPr>
        <w:t>su sve sirovine</w:t>
      </w:r>
      <w:r w:rsidR="00B03F2C">
        <w:rPr>
          <w:bCs/>
        </w:rPr>
        <w:t xml:space="preserve"> u laboratoriji</w:t>
      </w:r>
      <w:r>
        <w:rPr>
          <w:bCs/>
        </w:rPr>
        <w:t xml:space="preserve"> upotrebljive, tj. u ispravnom stanju</w:t>
      </w:r>
      <w:r w:rsidR="00B03F2C">
        <w:rPr>
          <w:bCs/>
        </w:rPr>
        <w:t>.</w:t>
      </w:r>
    </w:p>
    <w:p w:rsidR="00755B27" w:rsidRDefault="00755B27" w:rsidP="002B2FE2">
      <w:pPr>
        <w:pStyle w:val="Standard"/>
        <w:jc w:val="both"/>
        <w:rPr>
          <w:bCs/>
        </w:rPr>
      </w:pPr>
      <w:r>
        <w:rPr>
          <w:bCs/>
        </w:rPr>
        <w:t>8. Apotekar formira izveštaj.</w:t>
      </w:r>
    </w:p>
    <w:p w:rsidR="002B2FE2" w:rsidRDefault="002B2FE2" w:rsidP="002B2FE2">
      <w:pPr>
        <w:pStyle w:val="Standard"/>
        <w:jc w:val="both"/>
      </w:pPr>
    </w:p>
    <w:p w:rsidR="002B2FE2" w:rsidRDefault="002B2FE2" w:rsidP="002B2FE2">
      <w:pPr>
        <w:pStyle w:val="Standard"/>
        <w:jc w:val="both"/>
      </w:pPr>
      <w:r>
        <w:rPr>
          <w:b/>
          <w:bCs/>
        </w:rPr>
        <w:t>6. Alternativni tokovi:</w:t>
      </w:r>
    </w:p>
    <w:p w:rsidR="00CF16A0" w:rsidRDefault="00B03F2C" w:rsidP="00CF16A0">
      <w:pPr>
        <w:pStyle w:val="Standard"/>
        <w:jc w:val="both"/>
        <w:rPr>
          <w:bCs/>
        </w:rPr>
      </w:pPr>
      <w:r w:rsidRPr="00CF16A0">
        <w:rPr>
          <w:bCs/>
        </w:rPr>
        <w:t xml:space="preserve">2. </w:t>
      </w:r>
      <w:r w:rsidR="00CF16A0" w:rsidRPr="00CF16A0">
        <w:rPr>
          <w:bCs/>
        </w:rPr>
        <w:t xml:space="preserve">Popisano stanje </w:t>
      </w:r>
      <w:r w:rsidR="00CF16A0">
        <w:rPr>
          <w:bCs/>
        </w:rPr>
        <w:t>nije u skladu sa sistemom. Apotekar upisuje u izveštaj detalje o neslaganju i unosi ispravne podatke u sistem.</w:t>
      </w:r>
    </w:p>
    <w:p w:rsidR="00CF16A0" w:rsidRDefault="00755B27" w:rsidP="00CF16A0">
      <w:pPr>
        <w:pStyle w:val="Standard"/>
        <w:jc w:val="both"/>
        <w:rPr>
          <w:bCs/>
        </w:rPr>
      </w:pPr>
      <w:r>
        <w:rPr>
          <w:bCs/>
        </w:rPr>
        <w:t>5. Trenutno količinsko stanje sirovina u laboratoriji nije u skladu sa stanjem u sistemu. Apotekar upisuje u izveštaj detalje o neslaganju i unosi ispravne podatke u sistem.</w:t>
      </w:r>
    </w:p>
    <w:p w:rsidR="003B5D1E" w:rsidRPr="00755B27" w:rsidRDefault="00755B27" w:rsidP="00CF16A0">
      <w:pPr>
        <w:pStyle w:val="Standard"/>
        <w:jc w:val="both"/>
        <w:rPr>
          <w:bCs/>
        </w:rPr>
      </w:pPr>
      <w:r>
        <w:rPr>
          <w:bCs/>
        </w:rPr>
        <w:t xml:space="preserve">7. Postoje sirovine koje nisu upotrebljive. Za svaku od njih se izvršava podtok </w:t>
      </w:r>
      <w:r w:rsidRPr="00755B27">
        <w:rPr>
          <w:bCs/>
          <w:i/>
        </w:rPr>
        <w:t>Uklanjanje neispravne sirovine</w:t>
      </w:r>
      <w:r>
        <w:rPr>
          <w:bCs/>
        </w:rPr>
        <w:t>.</w:t>
      </w:r>
    </w:p>
    <w:p w:rsidR="003B5D1E" w:rsidRDefault="003B5D1E" w:rsidP="00CF16A0">
      <w:pPr>
        <w:pStyle w:val="Standard"/>
        <w:jc w:val="both"/>
        <w:rPr>
          <w:bCs/>
        </w:rPr>
      </w:pPr>
    </w:p>
    <w:p w:rsidR="003B5D1E" w:rsidRDefault="005D1244" w:rsidP="00CF16A0">
      <w:pPr>
        <w:pStyle w:val="Standard"/>
        <w:jc w:val="both"/>
        <w:rPr>
          <w:b/>
          <w:bCs/>
        </w:rPr>
      </w:pPr>
      <w:r>
        <w:rPr>
          <w:b/>
          <w:bCs/>
        </w:rPr>
        <w:t>7</w:t>
      </w:r>
      <w:r w:rsidR="0022164E">
        <w:rPr>
          <w:b/>
          <w:bCs/>
        </w:rPr>
        <w:t>. Podtokovi:</w:t>
      </w:r>
    </w:p>
    <w:p w:rsidR="0022164E" w:rsidRDefault="0022164E" w:rsidP="00CF16A0">
      <w:pPr>
        <w:pStyle w:val="Standard"/>
        <w:jc w:val="both"/>
        <w:rPr>
          <w:bCs/>
        </w:rPr>
      </w:pPr>
      <w:r w:rsidRPr="0022164E">
        <w:rPr>
          <w:bCs/>
        </w:rPr>
        <w:t>Uklanjanje neispravne sirovine</w:t>
      </w:r>
      <w:r>
        <w:rPr>
          <w:bCs/>
        </w:rPr>
        <w:t>:</w:t>
      </w:r>
    </w:p>
    <w:p w:rsidR="003B5D1E" w:rsidRPr="0022164E" w:rsidRDefault="0022164E" w:rsidP="00CF16A0">
      <w:pPr>
        <w:pStyle w:val="Standard"/>
        <w:jc w:val="both"/>
        <w:rPr>
          <w:bCs/>
        </w:rPr>
      </w:pPr>
      <w:r>
        <w:rPr>
          <w:bCs/>
        </w:rPr>
        <w:t>1</w:t>
      </w:r>
      <w:r w:rsidR="003B5D1E" w:rsidRPr="0022164E">
        <w:rPr>
          <w:bCs/>
        </w:rPr>
        <w:t xml:space="preserve">. Apotekar utvrđuje da li </w:t>
      </w:r>
      <w:r>
        <w:rPr>
          <w:bCs/>
        </w:rPr>
        <w:t>neispravna sirovina</w:t>
      </w:r>
      <w:r w:rsidR="003B5D1E" w:rsidRPr="0022164E">
        <w:rPr>
          <w:bCs/>
        </w:rPr>
        <w:t xml:space="preserve"> spada u infektivni otpad, citotoksični otpad ili u regularan otpad.</w:t>
      </w:r>
    </w:p>
    <w:p w:rsidR="003B5D1E" w:rsidRPr="0022164E" w:rsidRDefault="0022164E" w:rsidP="00CF16A0">
      <w:pPr>
        <w:pStyle w:val="Standard"/>
        <w:jc w:val="both"/>
        <w:rPr>
          <w:bCs/>
        </w:rPr>
      </w:pPr>
      <w:r>
        <w:rPr>
          <w:bCs/>
        </w:rPr>
        <w:t>2</w:t>
      </w:r>
      <w:r w:rsidR="003B5D1E" w:rsidRPr="0022164E">
        <w:rPr>
          <w:bCs/>
        </w:rPr>
        <w:t xml:space="preserve">. Na osnovu tipa </w:t>
      </w:r>
      <w:r>
        <w:rPr>
          <w:bCs/>
        </w:rPr>
        <w:t>sirovine</w:t>
      </w:r>
      <w:r w:rsidR="003B5D1E" w:rsidRPr="0022164E">
        <w:rPr>
          <w:bCs/>
        </w:rPr>
        <w:t xml:space="preserve">, apotekar odlaže </w:t>
      </w:r>
      <w:r>
        <w:rPr>
          <w:bCs/>
        </w:rPr>
        <w:t>sirovinu</w:t>
      </w:r>
      <w:r w:rsidR="003B5D1E" w:rsidRPr="0022164E">
        <w:rPr>
          <w:bCs/>
        </w:rPr>
        <w:t xml:space="preserve"> u odgovarajuću specijalnu kesu za skladištenje otpada prema vrsti.</w:t>
      </w:r>
    </w:p>
    <w:p w:rsidR="003B5D1E" w:rsidRPr="00CF16A0" w:rsidRDefault="0022164E" w:rsidP="00CF16A0">
      <w:pPr>
        <w:pStyle w:val="Standard"/>
        <w:jc w:val="both"/>
        <w:rPr>
          <w:bCs/>
        </w:rPr>
      </w:pPr>
      <w:r>
        <w:rPr>
          <w:bCs/>
        </w:rPr>
        <w:t>3</w:t>
      </w:r>
      <w:r w:rsidR="003B5D1E" w:rsidRPr="0022164E">
        <w:rPr>
          <w:bCs/>
        </w:rPr>
        <w:t>. Apotekar ažurira stanje medicinskog otpada u sistemu.</w:t>
      </w:r>
    </w:p>
    <w:sectPr w:rsidR="003B5D1E" w:rsidRPr="00CF1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746096"/>
    <w:multiLevelType w:val="hybridMultilevel"/>
    <w:tmpl w:val="25827646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09" w:hanging="360"/>
      </w:pPr>
    </w:lvl>
    <w:lvl w:ilvl="2" w:tplc="0409001B">
      <w:start w:val="1"/>
      <w:numFmt w:val="lowerRoman"/>
      <w:pStyle w:val="Heading3"/>
      <w:lvlText w:val="%3."/>
      <w:lvlJc w:val="right"/>
      <w:pPr>
        <w:ind w:left="3229" w:hanging="180"/>
      </w:pPr>
    </w:lvl>
    <w:lvl w:ilvl="3" w:tplc="0409000F">
      <w:start w:val="1"/>
      <w:numFmt w:val="decimal"/>
      <w:lvlText w:val="%4."/>
      <w:lvlJc w:val="left"/>
      <w:pPr>
        <w:ind w:left="3949" w:hanging="360"/>
      </w:pPr>
    </w:lvl>
    <w:lvl w:ilvl="4" w:tplc="04090019">
      <w:start w:val="1"/>
      <w:numFmt w:val="lowerLetter"/>
      <w:lvlText w:val="%5."/>
      <w:lvlJc w:val="left"/>
      <w:pPr>
        <w:ind w:left="4669" w:hanging="360"/>
      </w:pPr>
    </w:lvl>
    <w:lvl w:ilvl="5" w:tplc="0409001B">
      <w:start w:val="1"/>
      <w:numFmt w:val="lowerRoman"/>
      <w:lvlText w:val="%6."/>
      <w:lvlJc w:val="right"/>
      <w:pPr>
        <w:ind w:left="5389" w:hanging="180"/>
      </w:pPr>
    </w:lvl>
    <w:lvl w:ilvl="6" w:tplc="0409000F">
      <w:start w:val="1"/>
      <w:numFmt w:val="decimal"/>
      <w:lvlText w:val="%7."/>
      <w:lvlJc w:val="left"/>
      <w:pPr>
        <w:ind w:left="6109" w:hanging="360"/>
      </w:pPr>
    </w:lvl>
    <w:lvl w:ilvl="7" w:tplc="04090019">
      <w:start w:val="1"/>
      <w:numFmt w:val="lowerLetter"/>
      <w:lvlText w:val="%8."/>
      <w:lvlJc w:val="left"/>
      <w:pPr>
        <w:ind w:left="6829" w:hanging="360"/>
      </w:pPr>
    </w:lvl>
    <w:lvl w:ilvl="8" w:tplc="0409001B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C8B"/>
    <w:rsid w:val="00072C8B"/>
    <w:rsid w:val="001C2A20"/>
    <w:rsid w:val="0022164E"/>
    <w:rsid w:val="002B2FE2"/>
    <w:rsid w:val="00300DF6"/>
    <w:rsid w:val="003B5D1E"/>
    <w:rsid w:val="005A720A"/>
    <w:rsid w:val="005D1244"/>
    <w:rsid w:val="00755B27"/>
    <w:rsid w:val="00926203"/>
    <w:rsid w:val="00A75BDF"/>
    <w:rsid w:val="00B03F2C"/>
    <w:rsid w:val="00CF16A0"/>
    <w:rsid w:val="00E82A97"/>
    <w:rsid w:val="00F9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2723A-FE98-4C17-9E85-38360851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BodyText"/>
    <w:link w:val="Heading3Char"/>
    <w:semiHidden/>
    <w:unhideWhenUsed/>
    <w:qFormat/>
    <w:rsid w:val="002B2FE2"/>
    <w:pPr>
      <w:keepNext/>
      <w:numPr>
        <w:ilvl w:val="2"/>
        <w:numId w:val="2"/>
      </w:numPr>
      <w:suppressAutoHyphens/>
      <w:spacing w:before="140" w:after="120" w:line="240" w:lineRule="auto"/>
      <w:ind w:left="0" w:firstLine="0"/>
      <w:outlineLvl w:val="2"/>
    </w:pPr>
    <w:rPr>
      <w:rFonts w:ascii="Liberation Sans" w:eastAsia="Noto Sans CJK SC Regular" w:hAnsi="Liberation Sans" w:cs="FreeSans"/>
      <w:b/>
      <w:bCs/>
      <w:kern w:val="2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2B2FE2"/>
    <w:rPr>
      <w:rFonts w:ascii="Liberation Sans" w:eastAsia="Noto Sans CJK SC Regular" w:hAnsi="Liberation Sans" w:cs="FreeSans"/>
      <w:b/>
      <w:bCs/>
      <w:kern w:val="2"/>
      <w:sz w:val="28"/>
      <w:szCs w:val="28"/>
      <w:lang w:eastAsia="zh-CN" w:bidi="hi-IN"/>
    </w:rPr>
  </w:style>
  <w:style w:type="paragraph" w:customStyle="1" w:styleId="Standard">
    <w:name w:val="Standard"/>
    <w:rsid w:val="002B2FE2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kern w:val="2"/>
      <w:sz w:val="24"/>
      <w:szCs w:val="24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2B2FE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B2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1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8</cp:revision>
  <dcterms:created xsi:type="dcterms:W3CDTF">2017-11-26T11:27:00Z</dcterms:created>
  <dcterms:modified xsi:type="dcterms:W3CDTF">2017-11-26T13:48:00Z</dcterms:modified>
</cp:coreProperties>
</file>