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How Large Language Models Work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P</w:t>
      </w:r>
      <w:r>
        <w:rPr>
          <w:rFonts w:ascii="Times New Roman" w:hAnsi="Times New Roman"/>
        </w:rPr>
        <w:t xml:space="preserve">rompt-based AI relies entirely on Large Language Models (LLMs). To convert a user's prompt—such as turning software design specifications into functional Python code—the model relies on a process called </w:t>
      </w:r>
      <w:r>
        <w:rPr>
          <w:rFonts w:ascii="Times New Roman" w:hAnsi="Times New Roman"/>
          <w:b/>
        </w:rPr>
        <w:t>training</w:t>
      </w:r>
      <w:r>
        <w:rPr>
          <w:rFonts w:ascii="Times New Roman" w:hAnsi="Times New Roman"/>
        </w:rPr>
        <w:t xml:space="preserve">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uring training, the model's millions of internal weights are adjusted over multiple iterations until an optimal goal is met. This specific training methodology is called </w:t>
      </w:r>
      <w:r>
        <w:rPr>
          <w:rFonts w:ascii="Times New Roman" w:hAnsi="Times New Roman"/>
          <w:b/>
        </w:rPr>
        <w:t>Reinforcement Learning from Human Feedback (RLHF)</w:t>
      </w:r>
      <w:r>
        <w:rPr>
          <w:rFonts w:ascii="Times New Roman" w:hAnsi="Times New Roman"/>
        </w:rPr>
        <w:t xml:space="preserve">, which relies on human evaluation of a dedicated training dataset.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Mathematically, the core of LLM processing involves: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0" w:name="p-rc_26d41b6ceaf23dd6-36"/>
      <w:bookmarkEnd w:id="0"/>
      <w:r>
        <w:rPr>
          <w:rFonts w:ascii="Times New Roman" w:hAnsi="Times New Roman"/>
          <w:b/>
        </w:rPr>
        <w:t>Matrix multiplications</w:t>
      </w:r>
      <w:r>
        <w:rPr>
          <w:rFonts w:ascii="Times New Roman" w:hAnsi="Times New Roman"/>
        </w:rPr>
        <w:t xml:space="preserve"> to compute outputs. 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1" w:name="p-rc_26d41b6ceaf23dd6-37"/>
      <w:bookmarkEnd w:id="1"/>
      <w:r>
        <w:rPr>
          <w:rFonts w:ascii="Times New Roman" w:hAnsi="Times New Roman"/>
          <w:b/>
        </w:rPr>
        <w:t>Partial derivatives</w:t>
      </w:r>
      <w:r>
        <w:rPr>
          <w:rFonts w:ascii="Times New Roman" w:hAnsi="Times New Roman"/>
        </w:rPr>
        <w:t xml:space="preserve"> for backpropagation, which mathematically updates the model's weights. </w:t>
      </w:r>
    </w:p>
    <w:p>
      <w:pPr>
        <w:pStyle w:val="BodyText"/>
        <w:pBdr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O</w:t>
      </w:r>
      <w:r>
        <w:rPr>
          <w:rFonts w:ascii="Times New Roman" w:hAnsi="Times New Roman"/>
        </w:rPr>
        <w:t xml:space="preserve">nce training is complete, these weights represent complex numerical relationships between words. When you input a new prompt, the software uses these optimized weights to compute a response, seamlessly turning design specs into code. 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Debunking LLM Terminology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D</w:t>
      </w:r>
      <w:r>
        <w:rPr>
          <w:rFonts w:ascii="Times New Roman" w:hAnsi="Times New Roman"/>
        </w:rPr>
        <w:t xml:space="preserve">espite how impressive the output looks, it is important to clarify what LLM software actually is—and what it isn't.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2" w:name="p-rc_26d41b6ceaf23dd6-40"/>
      <w:bookmarkEnd w:id="2"/>
      <w:r>
        <w:rPr>
          <w:rFonts w:ascii="Times New Roman" w:hAnsi="Times New Roman"/>
          <w:b/>
        </w:rPr>
        <w:t>Is it intelligent?</w:t>
      </w:r>
      <w:r>
        <w:rPr>
          <w:rFonts w:ascii="Times New Roman" w:hAnsi="Times New Roman"/>
        </w:rPr>
        <w:t xml:space="preserve"> No.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3" w:name="p-rc_26d41b6ceaf23dd6-41"/>
      <w:bookmarkEnd w:id="3"/>
      <w:r>
        <w:rPr>
          <w:rFonts w:ascii="Times New Roman" w:hAnsi="Times New Roman"/>
          <w:b/>
        </w:rPr>
        <w:t>Does it learn or reason?</w:t>
      </w:r>
      <w:r>
        <w:rPr>
          <w:rFonts w:ascii="Times New Roman" w:hAnsi="Times New Roman"/>
        </w:rPr>
        <w:t xml:space="preserve"> No.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4" w:name="p-rc_26d41b6ceaf23dd6-42"/>
      <w:bookmarkEnd w:id="4"/>
      <w:r>
        <w:rPr>
          <w:rFonts w:ascii="Times New Roman" w:hAnsi="Times New Roman"/>
          <w:b/>
        </w:rPr>
        <w:t>Does it understand English or your specific questions?</w:t>
      </w:r>
      <w:r>
        <w:rPr>
          <w:rFonts w:ascii="Times New Roman" w:hAnsi="Times New Roman"/>
        </w:rPr>
        <w:t xml:space="preserve"> No. 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</w:rPr>
      </w:pPr>
      <w:bookmarkStart w:id="5" w:name="p-rc_26d41b6ceaf23dd6-43"/>
      <w:bookmarkEnd w:id="5"/>
      <w:r>
        <w:rPr>
          <w:rFonts w:ascii="Times New Roman" w:hAnsi="Times New Roman"/>
          <w:b/>
        </w:rPr>
        <w:t>Does it always produce correct results?</w:t>
      </w:r>
      <w:r>
        <w:rPr>
          <w:rFonts w:ascii="Times New Roman" w:hAnsi="Times New Roman"/>
        </w:rPr>
        <w:t xml:space="preserve"> No. 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The Library Analogy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f LLMs don't understand or reason, how do they generate acceptable responses? The answer is simple: </w:t>
      </w:r>
      <w:r>
        <w:rPr>
          <w:rFonts w:ascii="Times New Roman" w:hAnsi="Times New Roman"/>
          <w:b/>
        </w:rPr>
        <w:t>by lookup</w:t>
      </w:r>
      <w:r>
        <w:rPr>
          <w:rFonts w:ascii="Times New Roman" w:hAnsi="Times New Roman"/>
        </w:rPr>
        <w:t xml:space="preserve">! </w:t>
      </w:r>
    </w:p>
    <w:p>
      <w:pPr>
        <w:pStyle w:val="BlockQuotation"/>
        <w:bidi w:val="0"/>
        <w:spacing w:lineRule="auto" w:line="274" w:before="0" w:after="283"/>
        <w:ind w:hanging="0" w:start="0" w:end="567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I</w:t>
      </w:r>
      <w:r>
        <w:rPr>
          <w:rFonts w:ascii="Times New Roman" w:hAnsi="Times New Roman"/>
        </w:rPr>
        <w:t xml:space="preserve">magine a vast library containing every publication ever written. When you submit a request, a librarian looks up the absolute best set of documents that matches your prompt.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</w:rPr>
        <w:t xml:space="preserve">n LLM operates just like this library lookup process, only it is executed via matrix algebra using millions of model weights. Because it is fundamentally a lookup system, </w:t>
      </w:r>
      <w:r>
        <w:rPr>
          <w:rFonts w:ascii="Times New Roman" w:hAnsi="Times New Roman"/>
          <w:b/>
        </w:rPr>
        <w:t>if a concept was never published, the AI cannot know anything about it</w:t>
      </w:r>
      <w:r>
        <w:rPr>
          <w:rFonts w:ascii="Times New Roman" w:hAnsi="Times New Roman"/>
        </w:rPr>
        <w:t xml:space="preserve">. 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Arial" w:hAnsi="Arial"/>
          <w:sz w:val="32"/>
          <w:szCs w:val="32"/>
        </w:rPr>
      </w:pPr>
      <w:r>
        <w:rPr>
          <w:rFonts w:ascii="Arial" w:hAnsi="Arial"/>
          <w:sz w:val="32"/>
          <w:szCs w:val="32"/>
        </w:rPr>
        <w:t>Minimizing Mistakes and Hallucinations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B</w:t>
      </w:r>
      <w:r>
        <w:rPr>
          <w:rFonts w:ascii="Times New Roman" w:hAnsi="Times New Roman"/>
        </w:rPr>
        <w:t xml:space="preserve">ecause LLMs absolutely require existing source material to look up, they will make mistakes or invent meaningless responses—known as </w:t>
      </w:r>
      <w:r>
        <w:rPr>
          <w:rFonts w:ascii="Times New Roman" w:hAnsi="Times New Roman"/>
          <w:b/>
        </w:rPr>
        <w:t>hallucinations</w:t>
      </w:r>
      <w:r>
        <w:rPr>
          <w:rFonts w:ascii="Times New Roman" w:hAnsi="Times New Roman"/>
        </w:rPr>
        <w:t xml:space="preserve">—when they run out of accurate references. 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t>T</w:t>
      </w:r>
      <w:r>
        <w:rPr>
          <w:rFonts w:ascii="Times New Roman" w:hAnsi="Times New Roman"/>
        </w:rPr>
        <w:t xml:space="preserve">o counter this limitation, software can utilize a technique called </w:t>
      </w:r>
      <w:r>
        <w:rPr>
          <w:rFonts w:ascii="Times New Roman" w:hAnsi="Times New Roman"/>
          <w:b/>
        </w:rPr>
        <w:t>Retrieval-Augmented Generation (RAG)</w:t>
      </w:r>
      <w:r>
        <w:rPr>
          <w:rFonts w:ascii="Times New Roman" w:hAnsi="Times New Roman"/>
        </w:rPr>
        <w:t xml:space="preserve">. Instead of relying strictly on static, pre-trained knowledge, the RAG feature allows the LLM to dynamically access external documents, which significantly helps the model avoid hallucinations. 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OpenSymbol">
    <w:altName w:val="Arial Unicode MS"/>
    <w:charset w:val="02"/>
    <w:family w:val="auto"/>
    <w:pitch w:val="default"/>
  </w:font>
  <w:font w:name="Google Sans Text">
    <w:altName w:val="sans-serif"/>
    <w:charset w:val="00" w:characterSet="windows-1252"/>
    <w:family w:val="auto"/>
    <w:pitch w:val="default"/>
  </w:font>
  <w:font w:name="Arial"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8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Times New Roman" w:hAnsi="Times New Roman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Times New Roman" w:hAnsi="Times New Roman" w:eastAsia="NSimSun" w:cs="Lucida Sans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LibreOffice/25.8.6.2$Windows_X86_64 LibreOffice_project/b4b39682cd9868fa725bc664aff94278d315bd04</Application>
  <AppVersion>15.0000</AppVersion>
  <Pages>2</Pages>
  <Words>350</Words>
  <Characters>2000</Characters>
  <CharactersWithSpaces>2334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2026-05-23T18:42:45Z</dcterms:created>
  <dc:creator/>
  <dc:description/>
  <dc:language>en-US</dc:language>
  <cp:lastModifiedBy/>
  <dcterms:modified xsi:type="dcterms:W3CDTF">2026-05-23T18:52:33Z</dcterms:modified>
  <cp:revision>2</cp:revision>
  <dc:subject/>
  <dc:title/>
</cp:coreProperties>
</file>