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bidi w:val="0"/>
        <w:spacing w:before="200" w:after="120"/>
        <w:ind w:hanging="0" w:start="0"/>
        <w:jc w:val="start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Arelle Installation</w:t>
      </w:r>
    </w:p>
    <w:p>
      <w:pPr>
        <w:pStyle w:val="Heading2"/>
        <w:numPr>
          <w:ilvl w:val="1"/>
          <w:numId w:val="1"/>
        </w:numPr>
        <w:bidi w:val="0"/>
        <w:spacing w:before="200" w:after="120"/>
        <w:ind w:hanging="0" w:start="0"/>
        <w:jc w:val="star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From </w:t>
      </w:r>
      <w:hyperlink r:id="rId2">
        <w:r>
          <w:rPr>
            <w:rStyle w:val="Hyperlink"/>
            <w:rFonts w:ascii="Times New Roman" w:hAnsi="Times New Roman"/>
            <w:b w:val="false"/>
            <w:bCs w:val="false"/>
            <w:sz w:val="28"/>
            <w:szCs w:val="28"/>
          </w:rPr>
          <w:t>https://arelle.org/arelle/pub/</w:t>
        </w:r>
      </w:hyperlink>
      <w:r>
        <w:rPr>
          <w:rFonts w:ascii="Times New Roman" w:hAnsi="Times New Roman"/>
          <w:b w:val="false"/>
          <w:bCs w:val="false"/>
          <w:sz w:val="28"/>
          <w:szCs w:val="28"/>
        </w:rPr>
        <w:t> download "Win 64 Installer" and install on Windows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  <w:t xml:space="preserve">Add </w:t>
      </w: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arelleGUI</w:t>
      </w:r>
      <w:r>
        <w:rPr>
          <w:rFonts w:ascii="Consolas;Courier New;monospace" w:hAnsi="Consolas;Courier New;monospace"/>
          <w:color w:val="3B3B3B"/>
          <w:sz w:val="27"/>
          <w:shd w:fill="FFFFFF" w:val="clear"/>
        </w:rPr>
        <w:t xml:space="preserve">.exe to system </w:t>
      </w:r>
      <w:r>
        <w:rPr>
          <w:rFonts w:ascii="Consolas;Courier New;monospace" w:hAnsi="Consolas;Courier New;monospace"/>
          <w:color w:val="000000"/>
          <w:sz w:val="27"/>
          <w:shd w:fill="FFFFFF" w:val="clear"/>
        </w:rPr>
        <w:t>PATH</w:t>
      </w:r>
    </w:p>
    <w:p>
      <w:pPr>
        <w:pStyle w:val="BodyText"/>
        <w:bidi w:val="0"/>
        <w:jc w:val="start"/>
        <w:rPr/>
      </w:pPr>
      <w:r>
        <w:rPr/>
        <w:t>From Windows app menu, click on Arelle to open the GUI.</w:t>
      </w:r>
    </w:p>
    <w:p>
      <w:pPr>
        <w:pStyle w:val="BodyText"/>
        <w:bidi w:val="0"/>
        <w:jc w:val="start"/>
        <w:rPr/>
      </w:pPr>
      <w:r>
        <w:rPr/>
        <w:t>----</w:t>
      </w:r>
    </w:p>
    <w:p>
      <w:pPr>
        <w:pStyle w:val="BodyText"/>
        <w:bidi w:val="0"/>
        <w:jc w:val="start"/>
        <w:rPr/>
      </w:pPr>
      <w:r>
        <w:rPr/>
        <w:t>One-time Arelle settings:</w:t>
      </w:r>
    </w:p>
    <w:p>
      <w:pPr>
        <w:pStyle w:val="Normal"/>
        <w:spacing w:before="0" w:after="160"/>
        <w:rPr/>
      </w:pPr>
      <w:r>
        <w:rPr/>
        <w:t xml:space="preserve">Under </w:t>
      </w:r>
      <w:r>
        <w:rPr>
          <w:b/>
          <w:bCs/>
        </w:rPr>
        <w:t>Help → Manage plug-ins</w:t>
      </w:r>
      <w:r>
        <w:rPr/>
        <w:t>: click on “Select” button, from the list choose “ EDGAR Renderer”, Enable all, and Close. Restart Arelle.</w:t>
      </w:r>
    </w:p>
    <w:p>
      <w:pPr>
        <w:pStyle w:val="Normal"/>
        <w:numPr>
          <w:ilvl w:val="0"/>
          <w:numId w:val="0"/>
        </w:numPr>
        <w:ind w:hanging="0" w:start="0"/>
        <w:rPr/>
      </w:pPr>
      <w:r>
        <w:rPr/>
        <w:t xml:space="preserve">Under </w:t>
      </w:r>
      <w:r>
        <w:rPr>
          <w:b/>
          <w:bCs/>
        </w:rPr>
        <w:t>Tools → Validation</w:t>
      </w:r>
      <w:r>
        <w:rPr/>
        <w:t>: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 xml:space="preserve">choose “Disclosure system checks”. 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Select disclosure system: choose “US SEC (EDGAR Filing Manual Pragmatic)”.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Base taxonomy validation: select “Use disclosure system settings”.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choose “Unit Type Registry validation”. It prevents errors like using meters for Profit, or using USD for Area.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choose “OIM validate xBRL-XML documents”. Calculations 1.1 requires OIM - Open Information Model, so conversion between XML &lt;-&gt; JSON &lt;-&gt; CSV is lossless.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 xml:space="preserve">do not choose “Validate all files as Report Packages”. For just validating a single </w:t>
      </w:r>
      <w:r>
        <w:rPr>
          <w:rStyle w:val="SourceText"/>
        </w:rPr>
        <w:t>.htm</w:t>
      </w:r>
      <w:r>
        <w:rPr/>
        <w:t xml:space="preserve"> file directly, leave it off. A report package is a zip file that contains one or more XBRL, Inline XBRL, xBRL-CSV, xBRL-JSON. If the zip contains </w:t>
      </w:r>
      <w:r>
        <w:rPr>
          <w:rStyle w:val="SourceText"/>
        </w:rPr>
        <w:t>META-INF/reportPackage.json</w:t>
      </w:r>
      <w:r>
        <w:rPr/>
        <w:t xml:space="preserve"> it's a Report Package.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 xml:space="preserve">do not choose “Validate all files as Taxonomy Packages”. A Taxonomy Package holds a </w:t>
      </w:r>
      <w:r>
        <w:rPr>
          <w:rStyle w:val="Emphasis"/>
        </w:rPr>
        <w:t>taxonomy</w:t>
      </w:r>
      <w:r>
        <w:rPr/>
        <w:t xml:space="preserve"> itself - the schemas + linkbases that define the reporting rules (</w:t>
      </w:r>
      <w:r>
        <w:rPr>
          <w:rStyle w:val="SourceText"/>
        </w:rPr>
        <w:t>.xsd</w:t>
      </w:r>
      <w:r>
        <w:rPr/>
        <w:t xml:space="preserve">, </w:t>
      </w:r>
      <w:r>
        <w:rPr>
          <w:rStyle w:val="SourceText"/>
        </w:rPr>
        <w:t>-lab.xml</w:t>
      </w:r>
      <w:r>
        <w:rPr/>
        <w:t xml:space="preserve">, </w:t>
      </w:r>
      <w:r>
        <w:rPr>
          <w:rStyle w:val="SourceText"/>
        </w:rPr>
        <w:t>-pre.xml</w:t>
      </w:r>
      <w:r>
        <w:rPr/>
        <w:t xml:space="preserve">, etc). If the ZIP contains </w:t>
      </w:r>
      <w:r>
        <w:rPr>
          <w:rStyle w:val="SourceText"/>
        </w:rPr>
        <w:t>META-INF/taxonomyPackage.xml</w:t>
      </w:r>
      <w:r>
        <w:rPr/>
        <w:t xml:space="preserve"> it's a Taxonomy Package. If just validating a normal filing (</w:t>
      </w:r>
      <w:r>
        <w:rPr>
          <w:rStyle w:val="SourceText"/>
        </w:rPr>
        <w:t>report.htm</w:t>
      </w:r>
      <w:r>
        <w:rPr/>
        <w:t>), leave it off.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Warn on duplicate facts: select “</w:t>
      </w:r>
      <w:r>
        <w:rPr>
          <w:b w:val="false"/>
          <w:bCs w:val="false"/>
        </w:rPr>
        <w:t>Inconsistent</w:t>
      </w:r>
      <w:r>
        <w:rPr/>
        <w:t>”. In the messages panel, Arelle uses a single format to list both inconsistent and consistent warnings. Because consistent warnings are not errors, they should be ignored. Only inconsistent warnings should be flagged and fixed.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Under Tools → Calc linkbase: select “Calc 1.1 round to nearest mode”.</w:t>
      </w:r>
    </w:p>
    <w:p>
      <w:pPr>
        <w:pStyle w:val="Normal"/>
        <w:spacing w:before="0" w:after="160"/>
        <w:rPr/>
      </w:pPr>
      <w:r>
        <w:rPr/>
        <w:t xml:space="preserve">Under </w:t>
      </w:r>
      <w:r>
        <w:rPr>
          <w:b/>
          <w:bCs/>
        </w:rPr>
        <w:t>View → Edgar Renderer</w:t>
      </w:r>
      <w:r>
        <w:rPr/>
        <w:t>: select “Show filing data”, “Show redlining and redactions”, “Show table menu”, and “Validate before rendering”.</w:t>
      </w:r>
    </w:p>
    <w:p>
      <w:pPr>
        <w:pStyle w:val="Normal"/>
        <w:spacing w:before="0" w:after="160"/>
        <w:rPr/>
      </w:pPr>
      <w:r>
        <w:rPr/>
        <w:t>Installation completed.</w:t>
      </w:r>
    </w:p>
    <w:p>
      <w:pPr>
        <w:pStyle w:val="Normal"/>
        <w:spacing w:before="0" w:after="160"/>
        <w:rPr/>
      </w:pPr>
      <w:r>
        <w:rPr/>
        <w:t>Quit Arelle.</w:t>
      </w:r>
    </w:p>
    <w:p>
      <w:pPr>
        <w:pStyle w:val="Normal"/>
        <w:spacing w:before="0" w:after="160"/>
        <w:rPr/>
      </w:pPr>
      <w:r>
        <w:rPr/>
        <w:t>----</w:t>
      </w:r>
    </w:p>
    <w:p>
      <w:pPr>
        <w:pStyle w:val="Normal"/>
        <w:spacing w:before="0" w:after="160"/>
        <w:rPr/>
      </w:pPr>
      <w:r>
        <w:rPr/>
        <w:t xml:space="preserve">After setting up </w:t>
      </w:r>
      <w:r>
        <w:rPr>
          <w:b/>
          <w:bCs/>
        </w:rPr>
        <w:t>AppIO</w:t>
      </w:r>
      <w:r>
        <w:rPr/>
        <w:t xml:space="preserve"> directory:</w:t>
      </w:r>
    </w:p>
    <w:p>
      <w:pPr>
        <w:pStyle w:val="Normal"/>
        <w:spacing w:before="0" w:after="160"/>
        <w:rPr/>
      </w:pPr>
      <w:r>
        <w:rPr/>
        <w:t>From Windows app menu, Open Arelle:</w:t>
      </w:r>
    </w:p>
    <w:p>
      <w:pPr>
        <w:pStyle w:val="Normal"/>
        <w:spacing w:before="0" w:after="160"/>
        <w:rPr/>
      </w:pPr>
      <w:r>
        <w:rPr/>
        <w:t xml:space="preserve">(Optional) Under  </w:t>
      </w:r>
      <w:r>
        <w:rPr>
          <w:b/>
          <w:bCs/>
        </w:rPr>
        <w:t>Help → Manage packages:</w:t>
      </w:r>
      <w:r>
        <w:rPr>
          <w:b w:val="false"/>
          <w:bCs w:val="false"/>
        </w:rPr>
        <w:t xml:space="preserve"> Under Locally select file C:\AppIO\user_input\us-gaap-2026.zip, and click OK.</w:t>
      </w:r>
    </w:p>
    <w:p>
      <w:pPr>
        <w:pStyle w:val="Normal"/>
        <w:spacing w:before="0" w:after="160"/>
        <w:rPr/>
      </w:pPr>
      <w:r>
        <w:rPr/>
        <w:t>Quit Arelle.</w:t>
      </w:r>
    </w:p>
    <w:p>
      <w:pPr>
        <w:pStyle w:val="BodyText"/>
        <w:bidi w:val="0"/>
        <w:jc w:val="start"/>
        <w:rPr/>
      </w:pPr>
      <w:r>
        <w:rPr/>
        <w:t>----</w:t>
      </w:r>
    </w:p>
    <w:p>
      <w:pPr>
        <w:pStyle w:val="BodyText"/>
        <w:bidi w:val="0"/>
        <w:jc w:val="start"/>
        <w:rPr/>
      </w:pPr>
      <w:r>
        <w:rPr/>
        <w:t xml:space="preserve">After running the application, </w:t>
      </w:r>
      <w:r>
        <w:rPr/>
        <w:t>D</w:t>
      </w:r>
      <w:r>
        <w:rPr/>
        <w:t xml:space="preserve">isclosure </w:t>
      </w:r>
      <w:r>
        <w:rPr/>
        <w:t>P</w:t>
      </w:r>
      <w:r>
        <w:rPr/>
        <w:t xml:space="preserve">ilot </w:t>
      </w:r>
      <w:r>
        <w:rPr/>
        <w:t>AI</w:t>
      </w:r>
      <w:r>
        <w:rPr/>
        <w:t>, and saving the report files, Arelle may be used to view them.</w:t>
      </w:r>
    </w:p>
    <w:p>
      <w:pPr>
        <w:pStyle w:val="BodyText"/>
        <w:bidi w:val="0"/>
        <w:jc w:val="start"/>
        <w:rPr/>
      </w:pPr>
      <w:r>
        <w:rPr/>
        <w:t>From Windows app menu, Open Arelle.</w:t>
      </w:r>
    </w:p>
    <w:p>
      <w:pPr>
        <w:pStyle w:val="BodyText"/>
        <w:bidi w:val="0"/>
        <w:jc w:val="start"/>
        <w:rPr/>
      </w:pPr>
      <w:r>
        <w:rPr/>
        <w:t>From Arelle file menu, open file and select the .htm file under the AppIO/reports directory.</w:t>
      </w:r>
    </w:p>
    <w:p>
      <w:pPr>
        <w:pStyle w:val="BodyText"/>
        <w:bidi w:val="0"/>
        <w:jc w:val="start"/>
        <w:rPr/>
      </w:pPr>
      <w:r>
        <w:rPr/>
        <w:t>Arelle will open a browser window:</w:t>
      </w:r>
    </w:p>
    <w:p>
      <w:pPr>
        <w:pStyle w:val="BodyText"/>
        <w:bidi w:val="0"/>
        <w:jc w:val="start"/>
        <w:rPr/>
      </w:pPr>
      <w:r>
        <w:rPr/>
        <w:t>The Arelle “</w:t>
      </w:r>
      <w:r>
        <w:rPr>
          <w:b/>
          <w:bCs/>
        </w:rPr>
        <w:t>Inline Viewer</w:t>
      </w:r>
      <w:r>
        <w:rPr/>
        <w:t>” web page displays the HTML file just like the SEC Filings. Arelle adds red border styles to highlight the iXBRL tagged items between two red lines.</w:t>
      </w:r>
    </w:p>
    <w:p>
      <w:pPr>
        <w:pStyle w:val="Normal"/>
        <w:spacing w:before="0" w:after="160"/>
        <w:rPr/>
      </w:pPr>
      <w:r>
        <w:rPr/>
        <w:t>Quit Arelle.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elle.org/arelle/pub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40</TotalTime>
  <Application>LibreOffice/26.2.4.2$Windows_X86_64 LibreOffice_project/0229ac93fcf0d7cbc6376066c6f35021cef002dc</Application>
  <AppVersion>15.0000</AppVersion>
  <Pages>2</Pages>
  <Words>407</Words>
  <Characters>2254</Characters>
  <CharactersWithSpaces>2623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2026-07-05T21:21:54Z</dcterms:created>
  <dc:creator/>
  <dc:description/>
  <dc:language>en-US</dc:language>
  <cp:lastModifiedBy/>
  <dcterms:modified xsi:type="dcterms:W3CDTF">2026-08-28T15:58:59Z</dcterms:modified>
  <cp:revision>19</cp:revision>
  <dc:subject/>
  <dc:title>My Para Style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