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That makes perfect sense. Building a clean, programmatic seed file now will save you countless headaches when you start writing your ledger, transaction entry, and financial statement generation logic.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If you are seeding a database schema for a financial application, there is one critical column missing from your flat structure that your application logic will absolutely need: </w:t>
      </w:r>
      <w:r>
        <w:rPr>
          <w:rFonts w:ascii="Google Sans Text;sans-serif" w:hAnsi="Google Sans Text;sans-serif"/>
          <w:b/>
        </w:rPr>
        <w:t>Normal Balance (</w:t>
      </w:r>
      <w:r>
        <w:rPr>
          <w:rStyle w:val="SourceText"/>
          <w:rFonts w:ascii="Google Sans Text;sans-serif" w:hAnsi="Google Sans Text;sans-serif"/>
          <w:b/>
        </w:rPr>
        <w:t>Debit</w:t>
      </w:r>
      <w:r>
        <w:rPr>
          <w:rFonts w:ascii="Google Sans Text;sans-serif" w:hAnsi="Google Sans Text;sans-serif"/>
          <w:b/>
        </w:rPr>
        <w:t xml:space="preserve"> vs </w:t>
      </w:r>
      <w:r>
        <w:rPr>
          <w:rStyle w:val="SourceText"/>
          <w:rFonts w:ascii="Google Sans Text;sans-serif" w:hAnsi="Google Sans Text;sans-serif"/>
          <w:b/>
        </w:rPr>
        <w:t>Credit</w:t>
      </w:r>
      <w:r>
        <w:rPr>
          <w:rFonts w:ascii="Google Sans Text;sans-serif" w:hAnsi="Google Sans Text;sans-serif"/>
          <w:b/>
        </w:rPr>
        <w:t>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double-entry accounting, knowing whether an account naturally increases with a debit or a credit dictates how your backend will calculate account balances, validate transactions, and prevent math bugs. Contra accounts flip the normal balance of their parent type.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The Enhanced Unified Seed Data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Here is the complete combined list (Balance Sheet + Income Statement) formatted with a fifth column for </w:t>
      </w:r>
      <w:r>
        <w:rPr>
          <w:rStyle w:val="SourceText"/>
          <w:rFonts w:ascii="Google Sans Text;sans-serif" w:hAnsi="Google Sans Text;sans-serif"/>
          <w:b/>
        </w:rPr>
        <w:t>Normal_Balance</w:t>
      </w:r>
      <w:r>
        <w:rPr>
          <w:rFonts w:ascii="Google Sans Text;sans-serif" w:hAnsi="Google Sans Text;sans-serif"/>
        </w:rPr>
        <w:t>, ready for a database copy-paste or CSV parser: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Code snippet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account_number,account_name,account_type,account_subtype,normal_balance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1000,"Cash and Equivalents","Asset","Current Asset","Debit"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1100,"Accounts Receivable","Asset","Current Asset","Debit"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1150,"Allowance for Doubtful Accounts","Asset","Contra Asset","Credit"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1200,"Inventory","Asset","Current Asset","Debit"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1300,"Prepaid Expenses","Asset","Current Asset","Debit"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1500,"Property, Plant &amp; Equip","Asset","Fixed Asset","Debit"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1550,"Accumulated Depreciation","Asset","Contra Asset","Credit"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2000,"Accounts Payable","Liability","Current Liability","Credit"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2100,"Accrued Liabilities","Liability","Current Liability","Credit"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2200,"Short-term Debt","Liability","Current Liability","Credit"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2300,"Unearned Revenue","Liability","Current Liability","Credit"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2500,"Long-term Debt","Liability","Long-term Liability","Credit"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3000,"Common Stock","Equity","Equity","Credit"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3100,"Retained Earnings","Equity","Equity","Credit"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3200,"Treasury Stock","Equity","Contra Equity","Debit"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3300,"Dividends Paid","Equity","Contra Equity","Debit"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4000,"Hardware Sales","Revenue","Product Revenue","Credit"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4100,"Software Sales","Revenue","Product Revenue","Credit"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4200,"Consulting","Revenue","Service Revenue","Credit"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5000,"Cost of Goods Sold","Expense","COGS","Debit"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6100,"Supplies Expense","Expense","Operating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6200,"Salaries and Wages","Expense","Operating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6300,"Lease Expense","Expense","Operating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6400,"Marketing Expense","Expense","Operating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6500,"R&amp;D Expense","Expense","Operating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6600,"Depreciation Expense","Expense","Operating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6700,"Legal &amp; Professional Fees","Expense","Operating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7100,"Interest Expense","Expense","Non-Operating Expense","Debit"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7200,"Income Tax Expense","Expense","Tax Expense","Debit"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Database Schema Tips for this Dataset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Account Number Type:</w:t>
      </w:r>
      <w:r>
        <w:rPr>
          <w:rFonts w:ascii="Google Sans Text;sans-serif" w:hAnsi="Google Sans Text;sans-serif"/>
        </w:rPr>
        <w:t xml:space="preserve"> Store </w:t>
      </w:r>
      <w:r>
        <w:rPr>
          <w:rStyle w:val="SourceText"/>
          <w:rFonts w:ascii="Google Sans Text;sans-serif" w:hAnsi="Google Sans Text;sans-serif"/>
        </w:rPr>
        <w:t>account_number</w:t>
      </w:r>
      <w:r>
        <w:rPr>
          <w:rFonts w:ascii="Google Sans Text;sans-serif" w:hAnsi="Google Sans Text;sans-serif"/>
        </w:rPr>
        <w:t xml:space="preserve"> as a </w:t>
      </w:r>
      <w:r>
        <w:rPr>
          <w:rFonts w:ascii="Google Sans Text;sans-serif" w:hAnsi="Google Sans Text;sans-serif"/>
          <w:b/>
        </w:rPr>
        <w:t>string/varchar</w:t>
      </w:r>
      <w:r>
        <w:rPr>
          <w:rFonts w:ascii="Google Sans Text;sans-serif" w:hAnsi="Google Sans Text;sans-serif"/>
        </w:rPr>
        <w:t xml:space="preserve">, not an integer. Even if they look like numbers now, treating them as strings allows you to easily handle leading zeros (e.g., </w:t>
      </w:r>
      <w:r>
        <w:rPr>
          <w:rStyle w:val="SourceText"/>
          <w:rFonts w:ascii="Google Sans Text;sans-serif" w:hAnsi="Google Sans Text;sans-serif"/>
        </w:rPr>
        <w:t>0100</w:t>
      </w:r>
      <w:r>
        <w:rPr>
          <w:rFonts w:ascii="Google Sans Text;sans-serif" w:hAnsi="Google Sans Text;sans-serif"/>
        </w:rPr>
        <w:t xml:space="preserve"> for specific sub-ledgers) or alpha-numeric combinations later without breaking your database keys.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Enums for Types:</w:t>
      </w:r>
      <w:r>
        <w:rPr>
          <w:rFonts w:ascii="Google Sans Text;sans-serif" w:hAnsi="Google Sans Text;sans-serif"/>
        </w:rPr>
        <w:t xml:space="preserve"> Consider making </w:t>
      </w:r>
      <w:r>
        <w:rPr>
          <w:rStyle w:val="SourceText"/>
          <w:rFonts w:ascii="Google Sans Text;sans-serif" w:hAnsi="Google Sans Text;sans-serif"/>
        </w:rPr>
        <w:t>account_type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Asset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Liability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Equity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Revenue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Expense</w:t>
      </w:r>
      <w:r>
        <w:rPr>
          <w:rFonts w:ascii="Google Sans Text;sans-serif" w:hAnsi="Google Sans Text;sans-serif"/>
        </w:rPr>
        <w:t>) a strict database ENUM or a separate foreign-key lookup table. This prevents typos like "Expences" from sneaking into a manual database insert and breaking report queries.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"Is Active" Flag:</w:t>
      </w:r>
      <w:r>
        <w:rPr>
          <w:rFonts w:ascii="Google Sans Text;sans-serif" w:hAnsi="Google Sans Text;sans-serif"/>
        </w:rPr>
        <w:t xml:space="preserve"> While not in the seed data, ensure your schema includes a boolean </w:t>
      </w:r>
      <w:r>
        <w:rPr>
          <w:rStyle w:val="SourceText"/>
          <w:rFonts w:ascii="Google Sans Text;sans-serif" w:hAnsi="Google Sans Text;sans-serif"/>
        </w:rPr>
        <w:t>is_active</w:t>
      </w:r>
      <w:r>
        <w:rPr>
          <w:rFonts w:ascii="Google Sans Text;sans-serif" w:hAnsi="Google Sans Text;sans-serif"/>
        </w:rPr>
        <w:t xml:space="preserve"> column (defaulting to </w:t>
      </w:r>
      <w:r>
        <w:rPr>
          <w:rStyle w:val="SourceText"/>
          <w:rFonts w:ascii="Google Sans Text;sans-serif" w:hAnsi="Google Sans Text;sans-serif"/>
        </w:rPr>
        <w:t>true</w:t>
      </w:r>
      <w:r>
        <w:rPr>
          <w:rFonts w:ascii="Google Sans Text;sans-serif" w:hAnsi="Google Sans Text;sans-serif"/>
        </w:rPr>
        <w:t xml:space="preserve">). You can almost never </w:t>
      </w:r>
      <w:r>
        <w:rPr>
          <w:rFonts w:ascii="Google Sans Text;sans-serif" w:hAnsi="Google Sans Text;sans-serif"/>
          <w:i/>
        </w:rPr>
        <w:t>delete</w:t>
      </w:r>
      <w:r>
        <w:rPr>
          <w:rFonts w:ascii="Google Sans Text;sans-serif" w:hAnsi="Google Sans Text;sans-serif"/>
        </w:rPr>
        <w:t xml:space="preserve"> an account once a transaction touches it, so "deactivating" accounts is how you deprecate them.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Are you enforcing the double-entry balancing rules (making sure total Debits equal total Credits) at the database level via constraints/triggers, or are you planning to handle that validation entirely within your backend application logic?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Enforcing double-entry balancing rules inside a database is highly recommended for financial apps. It prevents corrupted ledger states even if a bug slips into your backend code.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However, standard database </w:t>
      </w:r>
      <w:r>
        <w:rPr>
          <w:rStyle w:val="SourceText"/>
          <w:rFonts w:ascii="Google Sans Text;sans-serif" w:hAnsi="Google Sans Text;sans-serif"/>
        </w:rPr>
        <w:t>CHECK</w:t>
      </w:r>
      <w:r>
        <w:rPr>
          <w:rFonts w:ascii="Google Sans Text;sans-serif" w:hAnsi="Google Sans Text;sans-serif"/>
        </w:rPr>
        <w:t xml:space="preserve"> constraints only look at a </w:t>
      </w:r>
      <w:r>
        <w:rPr>
          <w:rFonts w:ascii="Google Sans Text;sans-serif" w:hAnsi="Google Sans Text;sans-serif"/>
          <w:b/>
        </w:rPr>
        <w:t>single row</w:t>
      </w:r>
      <w:r>
        <w:rPr>
          <w:rFonts w:ascii="Google Sans Text;sans-serif" w:hAnsi="Google Sans Text;sans-serif"/>
        </w:rPr>
        <w:t xml:space="preserve"> at a time. Because a financial transaction requires at least two rows (one debit and one credit), a standard check constraint will fail because it cannot see the matching entry yet.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To solve this, the industry standard is to use a </w:t>
      </w:r>
      <w:r>
        <w:rPr>
          <w:rFonts w:ascii="Google Sans Text;sans-serif" w:hAnsi="Google Sans Text;sans-serif"/>
          <w:b/>
        </w:rPr>
        <w:t>Deferred Constraint Trigger</w:t>
      </w:r>
      <w:r>
        <w:rPr>
          <w:rFonts w:ascii="Google Sans Text;sans-serif" w:hAnsi="Google Sans Text;sans-serif"/>
        </w:rPr>
        <w:t xml:space="preserve"> (demonstrated below using PostgreSQL). This allows you to write all the lines of a transaction, but forces the database to verify that </w:t>
      </w:r>
      <w:r>
        <w:rPr>
          <w:rFonts w:ascii="Google Sans Text;sans-serif" w:hAnsi="Google Sans Text;sans-serif"/>
          <w:b/>
        </w:rPr>
        <w:t>Debits = Credits</w:t>
      </w:r>
      <w:r>
        <w:rPr>
          <w:rFonts w:ascii="Google Sans Text;sans-serif" w:hAnsi="Google Sans Text;sans-serif"/>
        </w:rPr>
        <w:t xml:space="preserve"> right at the moment of </w:t>
      </w:r>
      <w:r>
        <w:rPr>
          <w:rStyle w:val="SourceText"/>
          <w:rFonts w:ascii="Google Sans Text;sans-serif" w:hAnsi="Google Sans Text;sans-serif"/>
        </w:rPr>
        <w:t>COMMIT</w:t>
      </w:r>
      <w:r>
        <w:rPr>
          <w:rFonts w:ascii="Google Sans Text;sans-serif" w:hAnsi="Google Sans Text;sans-serif"/>
        </w:rPr>
        <w:t>. If they don't match, the database aborts the entire transaction.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The Database Schema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First, separate your transactions into a parent header table (</w:t>
      </w:r>
      <w:r>
        <w:rPr>
          <w:rStyle w:val="SourceText"/>
          <w:rFonts w:ascii="Google Sans Text;sans-serif" w:hAnsi="Google Sans Text;sans-serif"/>
        </w:rPr>
        <w:t>journal_entries</w:t>
      </w:r>
      <w:r>
        <w:rPr>
          <w:rFonts w:ascii="Google Sans Text;sans-serif" w:hAnsi="Google Sans Text;sans-serif"/>
        </w:rPr>
        <w:t>) and a child line-items table (</w:t>
      </w:r>
      <w:r>
        <w:rPr>
          <w:rStyle w:val="SourceText"/>
          <w:rFonts w:ascii="Google Sans Text;sans-serif" w:hAnsi="Google Sans Text;sans-serif"/>
        </w:rPr>
        <w:t>journal_entry_lines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-- 1. Transaction Header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CREATE TABLE journal_entries (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id BIGSERIAL PRIMARY KEY,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entry_date DATE NOT NULL DEFAULT CURRENT_DATE,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description TEXT NOT NULL,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created_at TIMESTAMP WITH TIME ZONE DEFAULT CURRENT_TIMESTAMP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-- 2. Transaction Lines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CREATE TABLE journal_entry_lines (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id BIGSERIAL PRIMARY KEY,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journal_entry_id BIGINT NOT NULL REFERENCES journal_entries(id) ON DELETE CASCADE,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account_number VARCHAR(10) NOT NULL, -- References your CoA seed file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debit NUMERIC(15, 4) NOT NULL DEFAULT 0 CHECK (debit &gt;= 0),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credit NUMERIC(15, 4) NOT NULL DEFAULT 0 CHECK (credit &gt;= 0),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-- Row-level protection: A line cannot be both a debit and a credit, nor can it be zero.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CONSTRAINT chk_debit_credit_exclusivity CHECK (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(debit &gt; 0 AND credit = 0) OR (credit &gt; 0 AND debit = 0)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)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);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The Enforcement Magic: Deferred Constraint Trigger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Next, create a database function that sums up the debits and credits for the modified transaction and ensures the difference is zero.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-- 3. Create the validation function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CREATE OR REPLACE FUNCTION enforce_journal_entry_balance()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RETURNS TRIGGER AS $$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DECLARE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v_journal_entry_id BIGINT;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v_balance_check NUMERIC(15, 4);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BEGIN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-- Identify the journal entry being modified (handles inserts, updates, and deletes)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v_journal_entry_id := COALESCE(NEW.journal_entry_id, OLD.journal_entry_id);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-- Calculate the net balance (Debits minus Credits)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SELECT COALESCE(SUM(debit) - SUM(credit), 0)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INTO v_balance_check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FROM journal_entry_lines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WHERE journal_entry_id = v_journal_entry_id;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-- If the balance sheet does not equal 0, halt the commit and throw an error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IF v_balance_check != 0 THEN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    </w:t>
      </w:r>
      <w:r>
        <w:rPr>
          <w:rStyle w:val="SourceText"/>
          <w:rFonts w:ascii="Google Sans Text;sans-serif" w:hAnsi="Google Sans Text;sans-serif"/>
        </w:rPr>
        <w:t xml:space="preserve">RAISE EXCEPTION 'Transaction ID % is unbalanced by %. Total Debits must equal Total Credits.', 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v_journal_entry_id, v_balance_check;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>END IF;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    </w:t>
      </w:r>
      <w:r>
        <w:rPr>
          <w:rStyle w:val="SourceText"/>
          <w:rFonts w:ascii="Google Sans Text;sans-serif" w:hAnsi="Google Sans Text;sans-serif"/>
        </w:rPr>
        <w:t xml:space="preserve">RETURN NULL;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END;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$$ LANGUAGE plpgsql;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Finally, bind this function to the lines table as a </w:t>
      </w:r>
      <w:r>
        <w:rPr>
          <w:rStyle w:val="SourceText"/>
          <w:rFonts w:ascii="Google Sans Text;sans-serif" w:hAnsi="Google Sans Text;sans-serif"/>
          <w:b/>
        </w:rPr>
        <w:t>DEFERRABLE INITIALLY DEFERRED</w:t>
      </w:r>
      <w:r>
        <w:rPr>
          <w:rFonts w:ascii="Google Sans Text;sans-serif" w:hAnsi="Google Sans Text;sans-serif"/>
        </w:rPr>
        <w:t xml:space="preserve"> constraint trigger.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-- 4. Create the deferred trigger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CREATE CONSTRAINT TRIGGER trigger_enforce_balance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AFTER INSERT OR UPDATE OR DELETE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ON journal_entry_lines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DEFERRABLE INITIALLY DEFERRED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FOR EACH ROW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EXECUTE FUNCTION enforce_journal_entry_balance();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How It Works in Practice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your application opens a database transaction and starts inserting rows, PostgreSQL pauses the trigger execution: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BEGIN;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Insert the header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INSERT INTO journal_entries (id, description) VALUES (101, 'Office Supplies Purchase');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Insert the Debit line (Supplies Expense increases)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INSERT INTO journal_entry_lines (journal_entry_id, account_number, debit, credit)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VALUES (101, '6100', 150.00, 0.00); 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-- At this point, standard triggers would crash because it's unbalanced.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But a DEFERRED trigger waits.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Insert the Credit line (Cash decreases)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INSERT INTO journal_entry_lines (journal_entry_id, account_number, debit, credit)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VALUES (101, '1000', 0.00, 150.00);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COMMIT;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 xml:space="preserve">-- Right here, before saving to disk, Postgres runs the function.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-- 150.00 - 150.00 = 0. The commit succeeds!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If your application forgets to write the credit line, or if the math is off by even a single penny, the </w:t>
      </w:r>
      <w:r>
        <w:rPr>
          <w:rStyle w:val="SourceText"/>
          <w:rFonts w:ascii="Google Sans Text;sans-serif" w:hAnsi="Google Sans Text;sans-serif"/>
        </w:rPr>
        <w:t>COMMIT</w:t>
      </w:r>
      <w:r>
        <w:rPr>
          <w:rFonts w:ascii="Google Sans Text;sans-serif" w:hAnsi="Google Sans Text;sans-serif"/>
        </w:rPr>
        <w:t xml:space="preserve"> will fail, your database will issue a rollback, and your ledger remains perfectly balanced.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In database design for accounting software, </w:t>
      </w:r>
      <w:r>
        <w:rPr>
          <w:rStyle w:val="SourceText"/>
          <w:rFonts w:ascii="Google Sans Text;sans-serif" w:hAnsi="Google Sans Text;sans-serif"/>
          <w:b/>
        </w:rPr>
        <w:t>journal_entry_lines</w:t>
      </w:r>
      <w:r>
        <w:rPr>
          <w:rFonts w:ascii="Google Sans Text;sans-serif" w:hAnsi="Google Sans Text;sans-serif"/>
        </w:rPr>
        <w:t xml:space="preserve"> (or simply </w:t>
      </w:r>
      <w:r>
        <w:rPr>
          <w:rStyle w:val="SourceText"/>
          <w:rFonts w:ascii="Google Sans Text;sans-serif" w:hAnsi="Google Sans Text;sans-serif"/>
        </w:rPr>
        <w:t>journal_lines</w:t>
      </w:r>
      <w:r>
        <w:rPr>
          <w:rFonts w:ascii="Google Sans Text;sans-serif" w:hAnsi="Google Sans Text;sans-serif"/>
        </w:rPr>
        <w:t xml:space="preserve">) is used significantly more often than </w:t>
      </w:r>
      <w:r>
        <w:rPr>
          <w:rStyle w:val="SourceText"/>
          <w:rFonts w:ascii="Google Sans Text;sans-serif" w:hAnsi="Google Sans Text;sans-serif"/>
        </w:rPr>
        <w:t>general_ledger</w:t>
      </w:r>
      <w:r>
        <w:rPr>
          <w:rFonts w:ascii="Google Sans Text;sans-serif" w:hAnsi="Google Sans Text;sans-serif"/>
        </w:rPr>
        <w:t xml:space="preserve"> for the specific child table in a parent-child relationship.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However, this isn't just a naming preference—it reflects a fundamental distinction in accounting architecture between </w:t>
      </w:r>
      <w:r>
        <w:rPr>
          <w:rFonts w:ascii="Google Sans Text;sans-serif" w:hAnsi="Google Sans Text;sans-serif"/>
          <w:b/>
        </w:rPr>
        <w:t>capturing a transaction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reporting the final state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is how the industry differentiates the two terms and how you should apply them to your schema.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1. </w:t>
      </w:r>
      <w:r>
        <w:rPr>
          <w:rStyle w:val="SourceText"/>
          <w:rFonts w:ascii="Google Sans Text;sans-serif" w:hAnsi="Google Sans Text;sans-serif"/>
        </w:rPr>
        <w:t>journal_entry_lines</w:t>
      </w:r>
      <w:r>
        <w:rPr>
          <w:rFonts w:ascii="Google Sans;sans-serif" w:hAnsi="Google Sans;sans-serif"/>
        </w:rPr>
        <w:t xml:space="preserve"> (The Relational Pattern)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This name explicitly signals that the table is tightly coupled to a parent record (</w:t>
      </w:r>
      <w:r>
        <w:rPr>
          <w:rStyle w:val="SourceText"/>
          <w:rFonts w:ascii="Google Sans Text;sans-serif" w:hAnsi="Google Sans Text;sans-serif"/>
        </w:rPr>
        <w:t>journal_entries</w:t>
      </w:r>
      <w:r>
        <w:rPr>
          <w:rFonts w:ascii="Google Sans Text;sans-serif" w:hAnsi="Google Sans Text;sans-serif"/>
        </w:rPr>
        <w:t xml:space="preserve">). It represents the </w:t>
      </w:r>
      <w:r>
        <w:rPr>
          <w:rFonts w:ascii="Google Sans Text;sans-serif" w:hAnsi="Google Sans Text;sans-serif"/>
          <w:b/>
        </w:rPr>
        <w:t>raw, transactional input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Why it's preferred for tables:</w:t>
      </w:r>
      <w:r>
        <w:rPr>
          <w:rFonts w:ascii="Google Sans Text;sans-serif" w:hAnsi="Google Sans Text;sans-serif"/>
        </w:rPr>
        <w:t xml:space="preserve"> In relational database design, table names should describe exactly what a row represents. A row in this table is literally one line of a specific journal entry.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State Flexibility:</w:t>
      </w:r>
      <w:r>
        <w:rPr>
          <w:rFonts w:ascii="Google Sans Text;sans-serif" w:hAnsi="Google Sans Text;sans-serif"/>
        </w:rPr>
        <w:t xml:space="preserve"> It easily supports transactional states. For example, a journal entry line can belong to a </w:t>
      </w:r>
      <w:r>
        <w:rPr>
          <w:rFonts w:ascii="Google Sans Text;sans-serif" w:hAnsi="Google Sans Text;sans-serif"/>
          <w:b/>
        </w:rPr>
        <w:t>"Draft"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b/>
        </w:rPr>
        <w:t>"Pending Approval"</w:t>
      </w:r>
      <w:r>
        <w:rPr>
          <w:rFonts w:ascii="Google Sans Text;sans-serif" w:hAnsi="Google Sans Text;sans-serif"/>
        </w:rPr>
        <w:t xml:space="preserve"> journal entry.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2. </w:t>
      </w:r>
      <w:r>
        <w:rPr>
          <w:rStyle w:val="SourceText"/>
          <w:rFonts w:ascii="Google Sans Text;sans-serif" w:hAnsi="Google Sans Text;sans-serif"/>
        </w:rPr>
        <w:t>general_ledger</w:t>
      </w:r>
      <w:r>
        <w:rPr>
          <w:rFonts w:ascii="Google Sans;sans-serif" w:hAnsi="Google Sans;sans-serif"/>
        </w:rPr>
        <w:t xml:space="preserve"> (The Reporting Pattern)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0" w:name="p-rc_b2635298c1ab9530-20"/>
      <w:bookmarkEnd w:id="0"/>
      <w:r>
        <w:rPr>
          <w:rFonts w:ascii="Google Sans Text;sans-serif" w:hAnsi="Google Sans Text;sans-serif"/>
        </w:rPr>
        <w:t xml:space="preserve">In traditional accounting, the General Ledger (GL) is the final, permanent "book of truth." A transaction is written in a journal first, and then it is </w:t>
      </w:r>
      <w:r>
        <w:rPr>
          <w:rFonts w:ascii="Google Sans Text;sans-serif" w:hAnsi="Google Sans Text;sans-serif"/>
          <w:b/>
        </w:rPr>
        <w:t>posted</w:t>
      </w:r>
      <w:r>
        <w:rPr>
          <w:rFonts w:ascii="Google Sans Text;sans-serif" w:hAnsi="Google Sans Text;sans-serif"/>
        </w:rPr>
        <w:t xml:space="preserve"> to the General Ledger. Once something is in the GL, it is immutable.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Why it's tricky as a table name:</w:t>
      </w:r>
      <w:r>
        <w:rPr>
          <w:rFonts w:ascii="Google Sans Text;sans-serif" w:hAnsi="Google Sans Text;sans-serif"/>
        </w:rPr>
        <w:t xml:space="preserve"> If you name your transactional line table </w:t>
      </w:r>
      <w:r>
        <w:rPr>
          <w:rStyle w:val="SourceText"/>
          <w:rFonts w:ascii="Google Sans Text;sans-serif" w:hAnsi="Google Sans Text;sans-serif"/>
        </w:rPr>
        <w:t>general_ledger</w:t>
      </w:r>
      <w:r>
        <w:rPr>
          <w:rFonts w:ascii="Google Sans Text;sans-serif" w:hAnsi="Google Sans Text;sans-serif"/>
        </w:rPr>
        <w:t xml:space="preserve">, it implies that every row in it is a finalized, posted piece of financial history. If your app ever needs to support draft transactions, temporary invoices, or unposted system adjustments, naming the table </w:t>
      </w:r>
      <w:r>
        <w:rPr>
          <w:rStyle w:val="SourceText"/>
          <w:rFonts w:ascii="Google Sans Text;sans-serif" w:hAnsi="Google Sans Text;sans-serif"/>
        </w:rPr>
        <w:t>general_ledger</w:t>
      </w:r>
      <w:r>
        <w:rPr>
          <w:rFonts w:ascii="Google Sans Text;sans-serif" w:hAnsi="Google Sans Text;sans-serif"/>
        </w:rPr>
        <w:t xml:space="preserve"> breaks this accounting semantic.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How Major Financial Systems Handle This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Different architectures handle this semantic split in a few ways: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The Enterprise ERP Way (Odoo, NetSuite):</w:t>
      </w:r>
      <w:r>
        <w:rPr>
          <w:rFonts w:ascii="Google Sans Text;sans-serif" w:hAnsi="Google Sans Text;sans-serif"/>
        </w:rPr>
        <w:t xml:space="preserve"> They use the relational pattern. For example, Odoo names its tables </w:t>
      </w:r>
      <w:r>
        <w:rPr>
          <w:rStyle w:val="SourceText"/>
          <w:rFonts w:ascii="Google Sans Text;sans-serif" w:hAnsi="Google Sans Text;sans-serif"/>
        </w:rPr>
        <w:t>account.move</w:t>
      </w:r>
      <w:r>
        <w:rPr>
          <w:rFonts w:ascii="Google Sans Text;sans-serif" w:hAnsi="Google Sans Text;sans-serif"/>
        </w:rPr>
        <w:t xml:space="preserve"> (Header) and </w:t>
      </w:r>
      <w:r>
        <w:rPr>
          <w:rStyle w:val="SourceText"/>
          <w:rFonts w:ascii="Google Sans Text;sans-serif" w:hAnsi="Google Sans Text;sans-serif"/>
        </w:rPr>
        <w:t>account.move.line</w:t>
      </w:r>
      <w:r>
        <w:rPr>
          <w:rFonts w:ascii="Google Sans Text;sans-serif" w:hAnsi="Google Sans Text;sans-serif"/>
        </w:rPr>
        <w:t xml:space="preserve"> (Lines). They handle the "General Ledger" concept by simply adding a </w:t>
      </w:r>
      <w:r>
        <w:rPr>
          <w:rStyle w:val="SourceText"/>
          <w:rFonts w:ascii="Google Sans Text;sans-serif" w:hAnsi="Google Sans Text;sans-serif"/>
        </w:rPr>
        <w:t>state</w:t>
      </w:r>
      <w:r>
        <w:rPr>
          <w:rFonts w:ascii="Google Sans Text;sans-serif" w:hAnsi="Google Sans Text;sans-serif"/>
        </w:rPr>
        <w:t xml:space="preserve"> column (</w:t>
      </w:r>
      <w:r>
        <w:rPr>
          <w:rStyle w:val="SourceText"/>
          <w:rFonts w:ascii="Google Sans Text;sans-serif" w:hAnsi="Google Sans Text;sans-serif"/>
        </w:rPr>
        <w:t>draft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posted</w:t>
      </w:r>
      <w:r>
        <w:rPr>
          <w:rFonts w:ascii="Google Sans Text;sans-serif" w:hAnsi="Google Sans Text;sans-serif"/>
        </w:rPr>
        <w:t>) to the header.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The "Universal Journal" Way (SAP S/4HANA):</w:t>
      </w:r>
      <w:r>
        <w:rPr>
          <w:rFonts w:ascii="Google Sans Text;sans-serif" w:hAnsi="Google Sans Text;sans-serif"/>
        </w:rPr>
        <w:t xml:space="preserve"> Modern giant systems compress everything into one massive, flattened table optimized for analytical reads (famously called the </w:t>
      </w:r>
      <w:r>
        <w:rPr>
          <w:rStyle w:val="SourceText"/>
          <w:rFonts w:ascii="Google Sans Text;sans-serif" w:hAnsi="Google Sans Text;sans-serif"/>
        </w:rPr>
        <w:t>ACDOCA</w:t>
      </w:r>
      <w:r>
        <w:rPr>
          <w:rFonts w:ascii="Google Sans Text;sans-serif" w:hAnsi="Google Sans Text;sans-serif"/>
        </w:rPr>
        <w:t xml:space="preserve"> table in SAP), which they refer to as the Universal Journal or General Ledger.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Recommendation for Your Application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Stick with </w:t>
      </w:r>
      <w:r>
        <w:rPr>
          <w:rStyle w:val="SourceText"/>
          <w:rFonts w:ascii="Google Sans Text;sans-serif" w:hAnsi="Google Sans Text;sans-serif"/>
          <w:b/>
        </w:rPr>
        <w:t>journal_entry_lines</w:t>
      </w:r>
      <w:r>
        <w:rPr>
          <w:rFonts w:ascii="Google Sans Text;sans-serif" w:hAnsi="Google Sans Text;sans-serif"/>
        </w:rPr>
        <w:t xml:space="preserve"> for your physical table name because it maps perfectly to the database normalized relationship (</w:t>
      </w:r>
      <w:r>
        <w:rPr>
          <w:rStyle w:val="SourceText"/>
          <w:rFonts w:ascii="Google Sans Text;sans-serif" w:hAnsi="Google Sans Text;sans-serif"/>
        </w:rPr>
        <w:t>journal_entries.id -&gt; journal_entry_lines.journal_entry_id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To incorporate the concept of the General Ledger cleanly without duplicating data, you can use one of these two approaches: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Option A: The Status Flag (Simplest)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Keep </w:t>
      </w:r>
      <w:r>
        <w:rPr>
          <w:rStyle w:val="SourceText"/>
          <w:rFonts w:ascii="Google Sans Text;sans-serif" w:hAnsi="Google Sans Text;sans-serif"/>
        </w:rPr>
        <w:t>journal_entry_lines</w:t>
      </w:r>
      <w:r>
        <w:rPr>
          <w:rFonts w:ascii="Google Sans Text;sans-serif" w:hAnsi="Google Sans Text;sans-serif"/>
        </w:rPr>
        <w:t xml:space="preserve">, but add a </w:t>
      </w:r>
      <w:r>
        <w:rPr>
          <w:rStyle w:val="SourceText"/>
          <w:rFonts w:ascii="Google Sans Text;sans-serif" w:hAnsi="Google Sans Text;sans-serif"/>
        </w:rPr>
        <w:t>status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posted_at</w:t>
      </w:r>
      <w:r>
        <w:rPr>
          <w:rFonts w:ascii="Google Sans Text;sans-serif" w:hAnsi="Google Sans Text;sans-serif"/>
        </w:rPr>
        <w:t xml:space="preserve"> column to your parent </w:t>
      </w:r>
      <w:r>
        <w:rPr>
          <w:rStyle w:val="SourceText"/>
          <w:rFonts w:ascii="Google Sans Text;sans-serif" w:hAnsi="Google Sans Text;sans-serif"/>
        </w:rPr>
        <w:t>journal_entries</w:t>
      </w:r>
      <w:r>
        <w:rPr>
          <w:rFonts w:ascii="Google Sans Text;sans-serif" w:hAnsi="Google Sans Text;sans-serif"/>
        </w:rPr>
        <w:t xml:space="preserve"> table. A line is considered part of the "General Ledger" if its parent is </w:t>
      </w:r>
      <w:r>
        <w:rPr>
          <w:rStyle w:val="SourceText"/>
          <w:rFonts w:ascii="Google Sans Text;sans-serif" w:hAnsi="Google Sans Text;sans-serif"/>
        </w:rPr>
        <w:t>posted</w:t>
      </w:r>
      <w:r>
        <w:rPr>
          <w:rFonts w:ascii="Google Sans Text;sans-serif" w:hAnsi="Google Sans Text;sans-serif"/>
        </w:rPr>
        <w:t>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Option B: The Database View (Most Elegant)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Keep your tables normalized as </w:t>
      </w:r>
      <w:r>
        <w:rPr>
          <w:rStyle w:val="SourceText"/>
          <w:rFonts w:ascii="Google Sans Text;sans-serif" w:hAnsi="Google Sans Text;sans-serif"/>
        </w:rPr>
        <w:t>journal_entry_lines</w:t>
      </w:r>
      <w:r>
        <w:rPr>
          <w:rFonts w:ascii="Google Sans Text;sans-serif" w:hAnsi="Google Sans Text;sans-serif"/>
        </w:rPr>
        <w:t xml:space="preserve">, and create a database </w:t>
      </w:r>
      <w:r>
        <w:rPr>
          <w:rStyle w:val="SourceText"/>
          <w:rFonts w:ascii="Google Sans Text;sans-serif" w:hAnsi="Google Sans Text;sans-serif"/>
          <w:b/>
        </w:rPr>
        <w:t>VIEW</w:t>
      </w:r>
      <w:r>
        <w:rPr>
          <w:rFonts w:ascii="Google Sans Text;sans-serif" w:hAnsi="Google Sans Text;sans-serif"/>
        </w:rPr>
        <w:t xml:space="preserve"> called </w:t>
      </w:r>
      <w:r>
        <w:rPr>
          <w:rStyle w:val="SourceText"/>
          <w:rFonts w:ascii="Google Sans Text;sans-serif" w:hAnsi="Google Sans Text;sans-serif"/>
        </w:rPr>
        <w:t>general_ledger</w:t>
      </w:r>
      <w:r>
        <w:rPr>
          <w:rFonts w:ascii="Google Sans Text;sans-serif" w:hAnsi="Google Sans Text;sans-serif"/>
        </w:rPr>
        <w:t xml:space="preserve">. This gives you the best of both worlds: clean transactional tables </w:t>
      </w:r>
      <w:r>
        <w:rPr>
          <w:rFonts w:ascii="Google Sans Text;sans-serif" w:hAnsi="Google Sans Text;sans-serif"/>
          <w:i/>
        </w:rPr>
        <w:t>and</w:t>
      </w:r>
      <w:r>
        <w:rPr>
          <w:rFonts w:ascii="Google Sans Text;sans-serif" w:hAnsi="Google Sans Text;sans-serif"/>
        </w:rPr>
        <w:t xml:space="preserve"> a dedicated GL interface for your reporting queries.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CREATE VIEW general_ledger AS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SELECT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l.id AS line_id,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e.entry_date,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l.account_number,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l.debit,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l.credit,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e.description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FROM journal_entry_lines l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JOIN journal_entries e ON l.journal_entry_id = e.id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WHERE e.status = 'POSTED'; -- Filters out drafts dynamically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By using a view, when your backend needs to generate an Income Statement or Balance Sheet, your code can query </w:t>
      </w:r>
      <w:r>
        <w:rPr>
          <w:rStyle w:val="SourceText"/>
          <w:rFonts w:ascii="Google Sans Text;sans-serif" w:hAnsi="Google Sans Text;sans-serif"/>
        </w:rPr>
        <w:t>SELECT * FROM general_ledger</w:t>
      </w:r>
      <w:r>
        <w:rPr>
          <w:rFonts w:ascii="Google Sans Text;sans-serif" w:hAnsi="Google Sans Text;sans-serif"/>
        </w:rPr>
        <w:t>, making your financial reporting logic incredibly clean.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CREATE TABLE bookkeeper.accounts_payable (</w:t>
        <w:br/>
        <w:t xml:space="preserve"> ap_id VARCHAR(15) NOT NULL PRIMARY KEY,</w:t>
        <w:br/>
        <w:t xml:space="preserve"> vendor_id VARCHAR(15) NOT NULL REFERENCES bookkeeper.vendors(vendor_id),</w:t>
        <w:br/>
        <w:t xml:space="preserve"> invoice_date DATE NOT NULL,</w:t>
        <w:br/>
        <w:t xml:space="preserve"> due_date DATE NOT NULL,</w:t>
        <w:br/>
        <w:t xml:space="preserve"> amount NUMERIC(15, 4) NOT NULL,</w:t>
        <w:br/>
        <w:t xml:space="preserve"> status VARCHAR(15) NOT NULL DEFAULT 'UNPAID' </w:t>
        <w:br/>
        <w:t xml:space="preserve"> CHECK (status IN ('UNPAID', 'PAID', 'VOIDED')),</w:t>
        <w:br/>
        <w:t xml:space="preserve"> currency VARCHAR(3) DEFAULT 'USD' NOT NULL,</w:t>
        <w:br/>
        <w:t xml:space="preserve"> </w:t>
        <w:br/>
        <w:t xml:space="preserve"> -- The paper trail linking straight to the General Ledger</w:t>
        <w:br/>
        <w:t xml:space="preserve"> recognition_entry_id BIGINT NOT NULL REFERENCES bookkeeper.journal_entries(id),</w:t>
        <w:br/>
        <w:t xml:space="preserve"> settlement_entry_id BIGINT REFERENCES bookkeeper.journal_entries(id),</w:t>
        <w:br/>
        <w:t xml:space="preserve"> </w:t>
        <w:br/>
        <w:t xml:space="preserve"> -- Integrity Check: If status is PAID, we MUST have a settlement journal entry</w:t>
        <w:br/>
        <w:t xml:space="preserve"> CONSTRAINT chk_ap_payment_trail CHECK (</w:t>
        <w:br/>
        <w:t xml:space="preserve"> (status = 'PAID' AND settlement_entry_id IS NOT NULL) OR</w:t>
        <w:br/>
        <w:t xml:space="preserve"> (status != 'PAID' AND settlement_entry_id IS NULL)</w:t>
        <w:br/>
        <w:t xml:space="preserve"> )</w:t>
        <w:br/>
        <w:t>);</w:t>
        <w:br/>
        <w:br/>
        <w:t>CREATE TABLE bookkeeper.accounts_receivable (</w:t>
        <w:br/>
        <w:t xml:space="preserve"> ar_id VARCHAR(15) NOT NULL PRIMARY KEY,</w:t>
        <w:br/>
        <w:t xml:space="preserve"> customer_id VARCHAR(15) NOT NULL REFERENCES bookkeeper.customers(customer_id),</w:t>
        <w:br/>
        <w:t xml:space="preserve"> invoice_date DATE NOT NULL,</w:t>
        <w:br/>
        <w:t xml:space="preserve"> due_date DATE NOT NULL,</w:t>
        <w:br/>
        <w:t xml:space="preserve"> amount NUMERIC(15, 4) NOT NULL,</w:t>
        <w:br/>
        <w:t xml:space="preserve"> status VARCHAR(15) NOT NULL DEFAULT 'UNPAID' </w:t>
        <w:br/>
        <w:t xml:space="preserve"> CHECK (status IN ('UNPAID', 'PAID', 'VOIDED', 'BAD_DEBT')),</w:t>
        <w:br/>
        <w:t xml:space="preserve">    currency VARCHAR(3) DEFAULT 'USD' NOT NULL,</w:t>
        <w:br/>
        <w:t xml:space="preserve">    </w:t>
        <w:br/>
        <w:t xml:space="preserve">    -- The paper trail linking straight to the General Ledger</w:t>
        <w:br/>
        <w:t xml:space="preserve">    recognition_entry_id BIGINT NOT NULL REFERENCES bookkeeper.journal_entries(id),</w:t>
        <w:br/>
        <w:t xml:space="preserve">    settlement_entry_id BIGINT REFERENCES bookkeeper.journal_entries(id),</w:t>
        <w:br/>
        <w:t xml:space="preserve">    </w:t>
        <w:br/>
        <w:t xml:space="preserve">    -- Integrity Check: If status is PAID, we MUST have a settlement journal entry</w:t>
        <w:br/>
        <w:t xml:space="preserve">    CONSTRAINT chk_ar_payment_trail CHECK (</w:t>
        <w:br/>
        <w:t xml:space="preserve">        (status = 'PAID' AND settlement_entry_id IS NOT NULL) OR</w:t>
        <w:br/>
        <w:t xml:space="preserve">        (status != 'PAID' AND settlement_entry_id IS NULL)</w:t>
        <w:br/>
        <w:t xml:space="preserve">    )</w:t>
        <w:br/>
        <w:t>);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----------------------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That simplifies your architecture beautifully. Eliminating partial payments means you don't need a complex, separate </w:t>
      </w:r>
      <w:r>
        <w:rPr>
          <w:rStyle w:val="SourceText"/>
          <w:rFonts w:ascii="Google Sans Text;sans-serif" w:hAnsi="Google Sans Text;sans-serif"/>
        </w:rPr>
        <w:t>invoice_payments</w:t>
      </w:r>
      <w:r>
        <w:rPr>
          <w:rFonts w:ascii="Google Sans Text;sans-serif" w:hAnsi="Google Sans Text;sans-serif"/>
        </w:rPr>
        <w:t xml:space="preserve"> mapping table to track remaining balances. An invoice is either unpaid or completely cleared.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To enforce this constraint and maintain an airtight audit trail, you can link your AP and AR tables directly to the </w:t>
      </w:r>
      <w:r>
        <w:rPr>
          <w:rStyle w:val="SourceText"/>
          <w:rFonts w:ascii="Google Sans Text;sans-serif" w:hAnsi="Google Sans Text;sans-serif"/>
        </w:rPr>
        <w:t>journal_entries</w:t>
      </w:r>
      <w:r>
        <w:rPr>
          <w:rFonts w:ascii="Google Sans Text;sans-serif" w:hAnsi="Google Sans Text;sans-serif"/>
        </w:rPr>
        <w:t xml:space="preserve"> table using two explicit foreign keys: one for when the invoice is </w:t>
      </w:r>
      <w:r>
        <w:rPr>
          <w:rFonts w:ascii="Google Sans Text;sans-serif" w:hAnsi="Google Sans Text;sans-serif"/>
          <w:b/>
        </w:rPr>
        <w:t>recognized</w:t>
      </w:r>
      <w:r>
        <w:rPr>
          <w:rFonts w:ascii="Google Sans Text;sans-serif" w:hAnsi="Google Sans Text;sans-serif"/>
        </w:rPr>
        <w:t xml:space="preserve"> (booked), and one for when it is </w:t>
      </w:r>
      <w:r>
        <w:rPr>
          <w:rFonts w:ascii="Google Sans Text;sans-serif" w:hAnsi="Google Sans Text;sans-serif"/>
          <w:b/>
        </w:rPr>
        <w:t>settled</w:t>
      </w:r>
      <w:r>
        <w:rPr>
          <w:rFonts w:ascii="Google Sans Text;sans-serif" w:hAnsi="Google Sans Text;sans-serif"/>
        </w:rPr>
        <w:t xml:space="preserve"> (paid).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🛠️ </w:t>
      </w:r>
      <w:r>
        <w:rPr>
          <w:rFonts w:ascii="Google Sans;sans-serif" w:hAnsi="Google Sans;sans-serif"/>
          <w:sz w:val="28"/>
          <w:szCs w:val="24"/>
        </w:rPr>
        <w:t>Updated AP and AR Schema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By adding </w:t>
      </w:r>
      <w:r>
        <w:rPr>
          <w:rStyle w:val="SourceText"/>
          <w:rFonts w:ascii="Google Sans Text;sans-serif" w:hAnsi="Google Sans Text;sans-serif"/>
        </w:rPr>
        <w:t>recognition_entry_id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settlement_entry_id</w:t>
      </w:r>
      <w:r>
        <w:rPr>
          <w:rFonts w:ascii="Google Sans Text;sans-serif" w:hAnsi="Google Sans Text;sans-serif"/>
        </w:rPr>
        <w:t>, you bridge your operational data directly to your financial ledger.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CREATE TABLE bookkeeper.accounts_payable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ap_id VARCHAR(15) NOT NULL PRIMARY KEY,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vendor_id VARCHAR(15) NOT NULL REFERENCES bookkeeper.vendors(vendor_id),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invoice_date DATE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due_date DATE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amount NUMERIC(15, 4)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status VARCHAR(15) NOT NULL DEFAULT 'UNPAID'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CHECK (status IN ('UNPAID', 'PAID', 'VOIDED')),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currency VARCHAR(3) DEFAULT 'USD' NOT NULL,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The paper trail linking straight to the General Ledger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recognition_entry_id BIGINT NOT NULL REFERENCES bookkeeper.journal_entries(id),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settlement_entry_id BIGINT REFERENCES bookkeeper.journal_entries(id),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Integrity Check: If status is PAID, we MUST have a settlement journal entry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CONSTRAINT chk_ap_payment_trail CHECK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(status = 'PAID' AND settlement_entry_id IS NOT NULL) OR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(status != 'PAID' AND settlement_entry_id IS NULL)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);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CREATE TABLE bookkeeper.accounts_receivable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ar_id VARCHAR(15) NOT NULL PRIMARY KEY,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customer_id VARCHAR(15) NOT NULL REFERENCES bookkeeper.customers(customer_id),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invoice_date DATE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due_date DATE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amount NUMERIC(15, 4)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status VARCHAR(15) NOT NULL DEFAULT 'UNPAID'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CHECK (status IN ('UNPAID', 'PAID', 'VOIDED', 'BAD_DEBT')),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currency VARCHAR(3) DEFAULT 'USD' NOT NULL,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The paper trail linking straight to the General Ledger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recognition_entry_id BIGINT NOT NULL REFERENCES bookkeeper.journal_entries(id),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settlement_entry_id BIGINT REFERENCES bookkeeper.journal_entries(id),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Integrity Check: If status is PAID, we MUST have a settlement journal entry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CONSTRAINT chk_ar_payment_trail CHECK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(status = 'PAID' AND settlement_entry_id IS NOT NULL) OR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(status != 'PAID' AND settlement_entry_id IS NULL)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);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🔄 </w:t>
      </w:r>
      <w:r>
        <w:rPr>
          <w:rFonts w:ascii="Google Sans;sans-serif" w:hAnsi="Google Sans;sans-serif"/>
          <w:sz w:val="28"/>
          <w:szCs w:val="24"/>
        </w:rPr>
        <w:t>The Data Workflow (Application Level)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Because your database enforces balanced transactions and strict foreign keys, your application code should execute these steps inside a unified </w:t>
      </w:r>
      <w:r>
        <w:rPr>
          <w:rFonts w:ascii="Google Sans Text;sans-serif" w:hAnsi="Google Sans Text;sans-serif"/>
          <w:b/>
        </w:rPr>
        <w:t>DB Transaction</w:t>
      </w:r>
      <w:r>
        <w:rPr>
          <w:rFonts w:ascii="Google Sans Text;sans-serif" w:hAnsi="Google Sans Text;sans-serif"/>
        </w:rPr>
        <w:t>. Here is exactly how the database handles the workflow under the hood when a vendor invoice is processed.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Step 1: Receiving &amp; Booking the Invoice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a user inputs a new vendor invoice for $1,500.00, your application opens a transaction and runs: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BEGIN;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A. Create the Journal Entry Header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INSERT INTO bookkeeper.journal_entries (entry_date, description, status)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VALUES ('2026-06-07', 'Vendor Invoice #ACME-99', 'POSTED')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RETURNING id; -- Assume this returns ID: 5001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B. Create the Journal Lines (Debiting Expense, Crediting AP)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INSERT INTO bookkeeper.journal_lines (journal_entry_id, account_number, debit, credit)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VALUES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(5001, '6000', 1500.00, 0.00),  -- 6000: Software Expense Account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(5001, '2100', 0.00, 1500.00);  -- 2100: Accounts Payable Control Account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C. Create the AP Sub-ledger Row, linking it to the Journal Entry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INSERT INTO bookkeeper.accounts_payable (ap_id, vendor_id, invoice_date, due_date, amount, status, recognition_entry_id)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VALUES ('INV-99', 'VND-ACME', '2026-06-07', '2026-07-07', 1500.00, 'UNPAID', 5001);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COMMIT;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Step 2: Paying the Invoice (In Full)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the user clicks "Pay Invoice" a few weeks later, your application executes the second lifecycle phase: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BEGIN;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A. Create the Settlement Journal Header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INSERT INTO bookkeeper.journal_entries (entry_date, description, status)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VALUES ('2026-06-25', 'Payment for Invoice #ACME-99', 'POSTED')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RETURNING id; -- Assume this returns ID: 5210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B. Create the Settlement Lines (Debiting AP to clear it, Crediting Cash)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INSERT INTO bookkeeper.journal_lines (journal_entry_id, account_number, debit, credit)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VALUES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(5210, '2100', 1500.00, 0.00),  -- 2100: Accounts Payable Control Account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(5210, '1000', 0.00, 1500.00);  -- 1000: Operating Cash Account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C. Update the AP Sub-ledger row to PAID and link the settlement ID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UPDATE bookkeeper.accounts_payable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SET status = 'PAID',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settlement_entry_id = 5210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WHERE ap_id = 'INV-99';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COMMIT;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🎯 </w:t>
      </w:r>
      <w:r>
        <w:rPr>
          <w:rFonts w:ascii="Google Sans;sans-serif" w:hAnsi="Google Sans;sans-serif"/>
          <w:sz w:val="28"/>
          <w:szCs w:val="24"/>
        </w:rPr>
        <w:t>Why This Pattern Wins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 Orphan Data:</w:t>
      </w:r>
      <w:r>
        <w:rPr>
          <w:rFonts w:ascii="Google Sans Text;sans-serif" w:hAnsi="Google Sans Text;sans-serif"/>
        </w:rPr>
        <w:t xml:space="preserve"> The </w:t>
      </w:r>
      <w:r>
        <w:rPr>
          <w:rStyle w:val="SourceText"/>
          <w:rFonts w:ascii="Google Sans Text;sans-serif" w:hAnsi="Google Sans Text;sans-serif"/>
        </w:rPr>
        <w:t>chk_ap_payment_trail</w:t>
      </w:r>
      <w:r>
        <w:rPr>
          <w:rFonts w:ascii="Google Sans Text;sans-serif" w:hAnsi="Google Sans Text;sans-serif"/>
        </w:rPr>
        <w:t xml:space="preserve"> database constraint makes it physically impossible for an application bug to flip an invoice to </w:t>
      </w:r>
      <w:r>
        <w:rPr>
          <w:rStyle w:val="SourceText"/>
          <w:rFonts w:ascii="Google Sans Text;sans-serif" w:hAnsi="Google Sans Text;sans-serif"/>
        </w:rPr>
        <w:t>PAID</w:t>
      </w:r>
      <w:r>
        <w:rPr>
          <w:rFonts w:ascii="Google Sans Text;sans-serif" w:hAnsi="Google Sans Text;sans-serif"/>
        </w:rPr>
        <w:t xml:space="preserve"> without generating the corresponding double-entry accounting lines.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Flawless Auditing:</w:t>
      </w:r>
      <w:r>
        <w:rPr>
          <w:rFonts w:ascii="Google Sans Text;sans-serif" w:hAnsi="Google Sans Text;sans-serif"/>
        </w:rPr>
        <w:t xml:space="preserve"> If an auditor questions a $1,500 cash outflow from your bank account, you can trace the </w:t>
      </w:r>
      <w:r>
        <w:rPr>
          <w:rStyle w:val="SourceText"/>
          <w:rFonts w:ascii="Google Sans Text;sans-serif" w:hAnsi="Google Sans Text;sans-serif"/>
        </w:rPr>
        <w:t>settlement_entry_id</w:t>
      </w:r>
      <w:r>
        <w:rPr>
          <w:rFonts w:ascii="Google Sans Text;sans-serif" w:hAnsi="Google Sans Text;sans-serif"/>
        </w:rPr>
        <w:t xml:space="preserve"> back to the exact invoice, see the vendor details, find when it was purchased, and see what expense account it hit.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Would you like to map out the explicit layout of your </w:t>
      </w:r>
      <w:r>
        <w:rPr>
          <w:rStyle w:val="SourceText"/>
          <w:rFonts w:ascii="Google Sans Text;sans-serif" w:hAnsi="Google Sans Text;sans-serif"/>
        </w:rPr>
        <w:t>chart_of_acct</w:t>
      </w:r>
      <w:r>
        <w:rPr>
          <w:rFonts w:ascii="Google Sans Text;sans-serif" w:hAnsi="Google Sans Text;sans-serif"/>
        </w:rPr>
        <w:t xml:space="preserve"> types and codes next, so we can ensure the account numbers match up cleanly with your sub-ledger logic?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---------------------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is a beautifully structured, classic corporate Chart of Accounts (CoA). You have correctly accounted for </w:t>
      </w:r>
      <w:r>
        <w:rPr>
          <w:rFonts w:ascii="Google Sans Text;sans-serif" w:hAnsi="Google Sans Text;sans-serif"/>
          <w:b/>
        </w:rPr>
        <w:t>Contra accounts</w:t>
      </w:r>
      <w:r>
        <w:rPr>
          <w:rFonts w:ascii="Google Sans Text;sans-serif" w:hAnsi="Google Sans Text;sans-serif"/>
        </w:rPr>
        <w:t xml:space="preserve"> (like Allowance for Doubtful Accounts and Accumulated Depreciation) and </w:t>
      </w:r>
      <w:r>
        <w:rPr>
          <w:rFonts w:ascii="Google Sans Text;sans-serif" w:hAnsi="Google Sans Text;sans-serif"/>
          <w:b/>
        </w:rPr>
        <w:t>Contra equity</w:t>
      </w:r>
      <w:r>
        <w:rPr>
          <w:rFonts w:ascii="Google Sans Text;sans-serif" w:hAnsi="Google Sans Text;sans-serif"/>
        </w:rPr>
        <w:t xml:space="preserve"> (like Treasury Stock and Dividends Paid), which many developers overlook but are vital for clean financial reporting.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Reviewing this alongside your database schema reveals a few necessary adjustments to your </w:t>
      </w:r>
      <w:r>
        <w:rPr>
          <w:rStyle w:val="SourceText"/>
          <w:rFonts w:ascii="Google Sans Text;sans-serif" w:hAnsi="Google Sans Text;sans-serif"/>
        </w:rPr>
        <w:t>chart_of_acct</w:t>
      </w:r>
      <w:r>
        <w:rPr>
          <w:rFonts w:ascii="Google Sans Text;sans-serif" w:hAnsi="Google Sans Text;sans-serif"/>
        </w:rPr>
        <w:t xml:space="preserve"> DDL and demonstrates exactly how these account numbers fit your sub-ledger lifecycles.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🛠️ </w:t>
      </w:r>
      <w:r>
        <w:rPr>
          <w:rFonts w:ascii="Google Sans;sans-serif" w:hAnsi="Google Sans;sans-serif"/>
          <w:sz w:val="28"/>
          <w:szCs w:val="24"/>
        </w:rPr>
        <w:t>Updated Table DDL (Fixing Size Limits)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your original table definition, </w:t>
      </w:r>
      <w:r>
        <w:rPr>
          <w:rStyle w:val="SourceText"/>
          <w:rFonts w:ascii="Google Sans Text;sans-serif" w:hAnsi="Google Sans Text;sans-serif"/>
        </w:rPr>
        <w:t>account_subtype</w:t>
      </w:r>
      <w:r>
        <w:rPr>
          <w:rFonts w:ascii="Google Sans Text;sans-serif" w:hAnsi="Google Sans Text;sans-serif"/>
        </w:rPr>
        <w:t xml:space="preserve"> was limited to </w:t>
      </w:r>
      <w:r>
        <w:rPr>
          <w:rStyle w:val="SourceText"/>
          <w:rFonts w:ascii="Google Sans Text;sans-serif" w:hAnsi="Google Sans Text;sans-serif"/>
        </w:rPr>
        <w:t>VARCHAR(15)</w:t>
      </w:r>
      <w:r>
        <w:rPr>
          <w:rFonts w:ascii="Google Sans Text;sans-serif" w:hAnsi="Google Sans Text;sans-serif"/>
        </w:rPr>
        <w:t xml:space="preserve">. Strings like </w:t>
      </w:r>
      <w:r>
        <w:rPr>
          <w:rStyle w:val="SourceText"/>
          <w:rFonts w:ascii="Google Sans Text;sans-serif" w:hAnsi="Google Sans Text;sans-serif"/>
        </w:rPr>
        <w:t>"Non-Operating Expense"</w:t>
      </w:r>
      <w:r>
        <w:rPr>
          <w:rFonts w:ascii="Google Sans Text;sans-serif" w:hAnsi="Google Sans Text;sans-serif"/>
        </w:rPr>
        <w:t xml:space="preserve"> (21 characters) and </w:t>
      </w:r>
      <w:r>
        <w:rPr>
          <w:rStyle w:val="SourceText"/>
          <w:rFonts w:ascii="Google Sans Text;sans-serif" w:hAnsi="Google Sans Text;sans-serif"/>
        </w:rPr>
        <w:t>"Long-term Liability"</w:t>
      </w:r>
      <w:r>
        <w:rPr>
          <w:rFonts w:ascii="Google Sans Text;sans-serif" w:hAnsi="Google Sans Text;sans-serif"/>
        </w:rPr>
        <w:t xml:space="preserve"> (19 characters) would have thrown string truncation errors.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Here is the updated DDL that incorporates your exact column naming, adds the </w:t>
      </w:r>
      <w:r>
        <w:rPr>
          <w:rStyle w:val="SourceText"/>
          <w:rFonts w:ascii="Google Sans Text;sans-serif" w:hAnsi="Google Sans Text;sans-serif"/>
        </w:rPr>
        <w:t>normal_balance</w:t>
      </w:r>
      <w:r>
        <w:rPr>
          <w:rFonts w:ascii="Google Sans Text;sans-serif" w:hAnsi="Google Sans Text;sans-serif"/>
        </w:rPr>
        <w:t xml:space="preserve"> safety check, and expands the character limits safely: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CREATE TABLE bookkeeper.chart_of_acct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account_number VARCHAR(10) NOT NULL PRIMARY KEY,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account_name VARCHAR(100)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account_type VARCHAR(20) NOT NULL CHECK (account_type IN ('Asset', 'Liability', 'Equity', 'Revenue', 'Expense')),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account_subtype VARCHAR(30) NOT NULL,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normal_balance VARCHAR(6) NOT NULL CHECK (normal_balance IN ('Debit', 'Credit'))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);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SQL Seed Script for Your Data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You can use this clean insert statement to populate your table with the data provided: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INSERT INTO bookkeeper.chart_of_acct (account_number, account_name, account_type, account_subtype, normal_balance) VALUES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('1000', 'Cash and Equivalents', 'Asset', 'Current Asset',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('1100', 'Accounts Receivable', 'Asset', 'Current Asset',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('1150', 'Allowance for Doubtful Accounts', 'Asset', 'Contra Asset',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('1200', 'Inventory', 'Asset', 'Current Asset',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('1300', 'Prepaid Expenses', 'Asset', 'Current Asset',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('1500', 'Property, Plant &amp; Equip', 'Asset', 'Fixed Asset',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('1550', 'Accumulated Depreciation', 'Asset', 'Contra Asset',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('2000', 'Accounts Payable', 'Liability', 'Current Liability',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('2100', 'Accrued Liabilities', 'Liability', 'Current Liability',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('2200', 'Short-term Debt', 'Liability', 'Current Liability',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('2300', 'Unearned Revenue', 'Liability', 'Current Liability',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('2500', 'Long-term Debt', 'Liability', 'Long-term Liability',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('3000', 'Common Stock', 'Equity', 'Equity',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('3100', 'Retained Earnings', 'Equity', 'Equity',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('3200', 'Treasury Stock', 'Equity', 'Contra Equity',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('3300', 'Dividends Paid', 'Equity', 'Contra Equity',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('4000', 'Hardware Sales', 'Revenue', 'Product Revenue',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('4100', 'Software Sales', 'Revenue', 'Product Revenue',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('4200', 'Consulting', 'Revenue', 'Service Revenue', 'Credit'),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('5000', 'Cost of Goods Sold', 'Expense', 'COGS',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('6100', 'Supplies Expense', 'Expense', 'Operating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('6200', 'Salaries and Wages', 'Expense', 'Operating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('6300', 'Lease Expense', 'Expense', 'Operating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('6400', 'Marketing Expense', 'Expense', 'Operating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('6500', 'R&amp;D Expense', 'Expense', 'Operating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('6600', 'Depreciation Expense', 'Expense', 'Operating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('6700', 'Legal &amp; Professional Fees', 'Expense', 'Operating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('7100', 'Interest Expense', 'Expense', 'Non-Operating Expense', 'Debit'),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('7200', 'Income Tax Expense', 'Expense', 'Tax Expense', 'Debit');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🔄 </w:t>
      </w:r>
      <w:r>
        <w:rPr>
          <w:rFonts w:ascii="Google Sans;sans-serif" w:hAnsi="Google Sans;sans-serif"/>
          <w:sz w:val="28"/>
          <w:szCs w:val="24"/>
        </w:rPr>
        <w:t>Mapping the Numbers to Your Sub-Ledger Workflows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Now that the account numbers are set in stone, your application logic can hardcode or dynamically look up these specific control accounts for operational workflows.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1. Accounts Payable (AP) Lifecycle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When a software license bill is booked: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Debit: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6100</w:t>
      </w:r>
      <w:r>
        <w:rPr>
          <w:rFonts w:ascii="Google Sans Text;sans-serif" w:hAnsi="Google Sans Text;sans-serif"/>
        </w:rPr>
        <w:t xml:space="preserve"> (Supplies Expense) — $500.00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Credit: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2000</w:t>
      </w:r>
      <w:r>
        <w:rPr>
          <w:rFonts w:ascii="Google Sans Text;sans-serif" w:hAnsi="Google Sans Text;sans-serif"/>
        </w:rPr>
        <w:t xml:space="preserve"> (Accounts Payable Control) — $500.00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When the bill is paid in full: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Debit: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2000</w:t>
      </w:r>
      <w:r>
        <w:rPr>
          <w:rFonts w:ascii="Google Sans Text;sans-serif" w:hAnsi="Google Sans Text;sans-serif"/>
        </w:rPr>
        <w:t xml:space="preserve"> (Accounts Payable Control) — $500.00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Credit: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1000</w:t>
      </w:r>
      <w:r>
        <w:rPr>
          <w:rFonts w:ascii="Google Sans Text;sans-serif" w:hAnsi="Google Sans Text;sans-serif"/>
        </w:rPr>
        <w:t xml:space="preserve"> (Cash and Equivalents) — $500.00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2. Accounts Receivable (AR) Lifecycle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When a consulting invoice is sent: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Debit: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1100</w:t>
      </w:r>
      <w:r>
        <w:rPr>
          <w:rFonts w:ascii="Google Sans Text;sans-serif" w:hAnsi="Google Sans Text;sans-serif"/>
        </w:rPr>
        <w:t xml:space="preserve"> (Accounts Receivable Control) — $3,000.00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Credit: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4200</w:t>
      </w:r>
      <w:r>
        <w:rPr>
          <w:rFonts w:ascii="Google Sans Text;sans-serif" w:hAnsi="Google Sans Text;sans-serif"/>
        </w:rPr>
        <w:t xml:space="preserve"> (Consulting Revenue) — $3,000.00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When the customer pays the invoice: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Debit: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1000</w:t>
      </w:r>
      <w:r>
        <w:rPr>
          <w:rFonts w:ascii="Google Sans Text;sans-serif" w:hAnsi="Google Sans Text;sans-serif"/>
        </w:rPr>
        <w:t xml:space="preserve"> (Cash and Equivalents) — $3,000.00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Credit: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1100</w:t>
      </w:r>
      <w:r>
        <w:rPr>
          <w:rFonts w:ascii="Google Sans Text;sans-serif" w:hAnsi="Google Sans Text;sans-serif"/>
        </w:rPr>
        <w:t xml:space="preserve"> (Accounts Receivable Control) — $3,000.00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If a customer defaults (Bad Debt Write-off):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Debit: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1150</w:t>
      </w:r>
      <w:r>
        <w:rPr>
          <w:rFonts w:ascii="Google Sans Text;sans-serif" w:hAnsi="Google Sans Text;sans-serif"/>
        </w:rPr>
        <w:t xml:space="preserve"> (Allowance for Doubtful Accounts) — $3,000.00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Credit: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1100</w:t>
      </w:r>
      <w:r>
        <w:rPr>
          <w:rFonts w:ascii="Google Sans Text;sans-serif" w:hAnsi="Google Sans Text;sans-serif"/>
        </w:rPr>
        <w:t xml:space="preserve"> (Accounts Receivable Control) — $3,000.00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3. Fixed Assets &amp; Depreciation Lifecycle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When you process the row entries inside your </w:t>
      </w:r>
      <w:r>
        <w:rPr>
          <w:rStyle w:val="SourceText"/>
          <w:rFonts w:ascii="Google Sans Text;sans-serif" w:hAnsi="Google Sans Text;sans-serif"/>
        </w:rPr>
        <w:t>bookkeeper.depreciation</w:t>
      </w:r>
      <w:r>
        <w:rPr>
          <w:rFonts w:ascii="Google Sans Text;sans-serif" w:hAnsi="Google Sans Text;sans-serif"/>
        </w:rPr>
        <w:t xml:space="preserve"> table at the end of the year, the corresponding journal entry will look like this: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Debit: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6600</w:t>
      </w:r>
      <w:r>
        <w:rPr>
          <w:rFonts w:ascii="Google Sans Text;sans-serif" w:hAnsi="Google Sans Text;sans-serif"/>
        </w:rPr>
        <w:t xml:space="preserve"> (Depreciation Expense)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Credit: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1550</w:t>
      </w:r>
      <w:r>
        <w:rPr>
          <w:rFonts w:ascii="Google Sans Text;sans-serif" w:hAnsi="Google Sans Text;sans-serif"/>
        </w:rPr>
        <w:t xml:space="preserve"> (Accumulated Depreciation)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🔍 </w:t>
      </w:r>
      <w:r>
        <w:rPr>
          <w:rFonts w:ascii="Google Sans;sans-serif" w:hAnsi="Google Sans;sans-serif"/>
          <w:sz w:val="28"/>
          <w:szCs w:val="24"/>
        </w:rPr>
        <w:t>Next Steps for Your System Enforcements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Because you added </w:t>
      </w:r>
      <w:r>
        <w:rPr>
          <w:rStyle w:val="SourceText"/>
          <w:rFonts w:ascii="Google Sans Text;sans-serif" w:hAnsi="Google Sans Text;sans-serif"/>
        </w:rPr>
        <w:t>normal_balance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Debit</w:t>
      </w:r>
      <w:r>
        <w:rPr>
          <w:rFonts w:ascii="Google Sans Text;sans-serif" w:hAnsi="Google Sans Text;sans-serif"/>
        </w:rPr>
        <w:t>/</w:t>
      </w:r>
      <w:r>
        <w:rPr>
          <w:rStyle w:val="SourceText"/>
          <w:rFonts w:ascii="Google Sans Text;sans-serif" w:hAnsi="Google Sans Text;sans-serif"/>
        </w:rPr>
        <w:t>Credit</w:t>
      </w:r>
      <w:r>
        <w:rPr>
          <w:rFonts w:ascii="Google Sans Text;sans-serif" w:hAnsi="Google Sans Text;sans-serif"/>
        </w:rPr>
        <w:t xml:space="preserve">) directly to the accounts table, you have opened up a great opportunity for data validation. You can use this field to ensure users don't accidentally run a negative balance on an account type (e.g., your checking account </w:t>
      </w:r>
      <w:r>
        <w:rPr>
          <w:rStyle w:val="SourceText"/>
          <w:rFonts w:ascii="Google Sans Text;sans-serif" w:hAnsi="Google Sans Text;sans-serif"/>
        </w:rPr>
        <w:t>1000</w:t>
      </w:r>
      <w:r>
        <w:rPr>
          <w:rFonts w:ascii="Google Sans Text;sans-serif" w:hAnsi="Google Sans Text;sans-serif"/>
        </w:rPr>
        <w:t xml:space="preserve"> shouldn't realistically have a permanent credit balance unless you're severely overdrawn).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Are you planning to build a trial balance report or a summary aggregation view next to test that your journal entries match up with this new chart of accounts?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" w:name="model-response-message-contentr_4a386376"/>
      <w:bookmarkEnd w:id="1"/>
      <w:r>
        <w:rPr>
          <w:rFonts w:ascii="Google Sans Text;sans-serif" w:hAnsi="Google Sans Text;sans-serif"/>
        </w:rPr>
        <w:t xml:space="preserve">In accounting and database design, a </w:t>
      </w:r>
      <w:r>
        <w:rPr>
          <w:rFonts w:ascii="Google Sans Text;sans-serif" w:hAnsi="Google Sans Text;sans-serif"/>
          <w:b/>
        </w:rPr>
        <w:t>Summary Aggregation View</w:t>
      </w:r>
      <w:r>
        <w:rPr>
          <w:rFonts w:ascii="Google Sans Text;sans-serif" w:hAnsi="Google Sans Text;sans-serif"/>
        </w:rPr>
        <w:t xml:space="preserve"> is a virtual database table that takes thousands (or millions) of raw, atomic transaction lines and instantly crushes them down into a high-level, readable financial summary.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Instead of looking at every individual $10 or $50 transaction, the view aggregates the data using SQL math (</w:t>
      </w:r>
      <w:r>
        <w:rPr>
          <w:rStyle w:val="SourceText"/>
          <w:rFonts w:ascii="Google Sans Text;sans-serif" w:hAnsi="Google Sans Text;sans-serif"/>
        </w:rPr>
        <w:t>SUM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COUNT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GROUP BY</w:t>
      </w:r>
      <w:r>
        <w:rPr>
          <w:rFonts w:ascii="Google Sans Text;sans-serif" w:hAnsi="Google Sans Text;sans-serif"/>
        </w:rPr>
        <w:t xml:space="preserve">) to answer the big-picture question: </w:t>
      </w:r>
      <w:r>
        <w:rPr>
          <w:rFonts w:ascii="Google Sans Text;sans-serif" w:hAnsi="Google Sans Text;sans-serif"/>
          <w:b/>
        </w:rPr>
        <w:t>"Right now, what is the total balance of every single account?"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a bookkeeping app, this view serves as the bridge between your raw data and your financial reports (like the Trial Balance, Balance Sheet, and Income Statement).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🔍 </w:t>
      </w:r>
      <w:r>
        <w:rPr>
          <w:rFonts w:ascii="Google Sans;sans-serif" w:hAnsi="Google Sans;sans-serif"/>
          <w:sz w:val="28"/>
          <w:szCs w:val="24"/>
        </w:rPr>
        <w:t>Why You Need It (The "Normal Balance" Problem)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You can't just run a simple </w:t>
      </w:r>
      <w:r>
        <w:rPr>
          <w:rStyle w:val="SourceText"/>
          <w:rFonts w:ascii="Google Sans Text;sans-serif" w:hAnsi="Google Sans Text;sans-serif"/>
        </w:rPr>
        <w:t>SUM(debit) - SUM(credit)</w:t>
      </w:r>
      <w:r>
        <w:rPr>
          <w:rFonts w:ascii="Google Sans Text;sans-serif" w:hAnsi="Google Sans Text;sans-serif"/>
        </w:rPr>
        <w:t xml:space="preserve"> across your entire chart of accounts, because different accounts increase on different sides: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For an </w:t>
      </w:r>
      <w:r>
        <w:rPr>
          <w:rFonts w:ascii="Google Sans Text;sans-serif" w:hAnsi="Google Sans Text;sans-serif"/>
          <w:b/>
        </w:rPr>
        <w:t>Asset</w:t>
      </w:r>
      <w:r>
        <w:rPr>
          <w:rFonts w:ascii="Google Sans Text;sans-serif" w:hAnsi="Google Sans Text;sans-serif"/>
        </w:rPr>
        <w:t xml:space="preserve"> (like Cash), a Debit increases it. Balance = $Debits - Credits$.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For a </w:t>
      </w:r>
      <w:r>
        <w:rPr>
          <w:rFonts w:ascii="Google Sans Text;sans-serif" w:hAnsi="Google Sans Text;sans-serif"/>
          <w:b/>
        </w:rPr>
        <w:t>Liability</w:t>
      </w:r>
      <w:r>
        <w:rPr>
          <w:rFonts w:ascii="Google Sans Text;sans-serif" w:hAnsi="Google Sans Text;sans-serif"/>
        </w:rPr>
        <w:t xml:space="preserve"> (like Accounts Payable), a Credit increases it. Balance = $Credits - Debits$.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 summary aggregation view uses conditional logic to handle these rules automatically, presenting a clean "Net Balance" for every account according to its accounting rules.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🛠️ </w:t>
      </w:r>
      <w:r>
        <w:rPr>
          <w:rFonts w:ascii="Google Sans;sans-serif" w:hAnsi="Google Sans;sans-serif"/>
          <w:sz w:val="28"/>
          <w:szCs w:val="24"/>
        </w:rPr>
        <w:t>What it Looks Like in Postgres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Given the </w:t>
      </w:r>
      <w:r>
        <w:rPr>
          <w:rStyle w:val="SourceText"/>
          <w:rFonts w:ascii="Google Sans Text;sans-serif" w:hAnsi="Google Sans Text;sans-serif"/>
        </w:rPr>
        <w:t>chart_of_acct</w:t>
      </w:r>
      <w:r>
        <w:rPr>
          <w:rFonts w:ascii="Google Sans Text;sans-serif" w:hAnsi="Google Sans Text;sans-serif"/>
        </w:rPr>
        <w:t xml:space="preserve"> you provided, here is how you build a </w:t>
      </w:r>
      <w:r>
        <w:rPr>
          <w:rFonts w:ascii="Google Sans Text;sans-serif" w:hAnsi="Google Sans Text;sans-serif"/>
          <w:b/>
        </w:rPr>
        <w:t>Trial Balance Summary View</w:t>
      </w:r>
      <w:r>
        <w:rPr>
          <w:rFonts w:ascii="Google Sans Text;sans-serif" w:hAnsi="Google Sans Text;sans-serif"/>
        </w:rPr>
        <w:t>. It calculates total debits, total credits, and the true accounting balance for every account—filtering out unposted drafts dynamically.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CREATE OR REPLACE VIEW bookkeeper.account_balances_summary AS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coa.account_number,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coa.account_name,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coa.account_subtype,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coa.normal_balance,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-- 1. Aggregate total raw Debits and Credits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COALESCE(SUM(l.debit), 0) AS total_debits,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COALESCE(SUM(l.credit), 0) AS total_credits,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-- 2. Apply accounting math based on the account's Normal Balance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CASE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WHEN coa.normal_balance = 'Debit'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THEN COALESCE(SUM(l.debit), 0) - COALESCE(SUM(l.credit), 0)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WHEN coa.normal_balance = 'Credit'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THEN COALESCE(SUM(l.credit), 0) - COALESCE(SUM(l.debit), 0)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END AS net_balance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FROM bookkeeper.chart_of_acct coa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LEFT JOIN ensures accounts with zero activity still show up in reports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LEFT JOIN bookkeeper.journal_lines l ON coa.account_number = l.account_number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LEFT JOIN bookkeeper.journal_entries e ON l.journal_entry_id = e.id AND e.status = 'POSTED'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GROUP BY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coa.account_number,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coa.account_name,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coa.account_type,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coa.account_subtype,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coa.normal_balance;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📈 </w:t>
      </w:r>
      <w:r>
        <w:rPr>
          <w:rFonts w:ascii="Google Sans;sans-serif" w:hAnsi="Google Sans;sans-serif"/>
          <w:sz w:val="28"/>
          <w:szCs w:val="24"/>
        </w:rPr>
        <w:t>What This View Gives You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Once this view is created, generating financial reports in your application becomes incredibly simple. You don't have to write complex math in your backend code; you just query the view: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1. The Ultimate Sanity Check (Trial Balance)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double-entry accounting, your total debits must equal your total credits across the whole system. To check if your database is perfectly healthy, you run: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SUM(total_debits) AS system_debits, SUM(total_credits) AS system_credits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FROM bookkeeper.account_balances_summary;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If both numbers match, your ledger is mathematically sound.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2. Instant Balance Sheet Data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To see your liquidity status, your frontend can just ask for the asset balances: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account_name, net_balance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FROM bookkeeper.account_balances_summary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WHERE account_type = 'Asset' AND net_balance != 0;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Would you like to write a query against this summary view to see how we would dynamically construct an Income Statement (Revenue vs. Expenses) for a specific date range?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accounting and database design, a </w:t>
      </w:r>
      <w:r>
        <w:rPr>
          <w:rFonts w:ascii="Google Sans Text;sans-serif" w:hAnsi="Google Sans Text;sans-serif"/>
          <w:b/>
        </w:rPr>
        <w:t>Summary Aggregation View</w:t>
      </w:r>
      <w:r>
        <w:rPr>
          <w:rFonts w:ascii="Google Sans Text;sans-serif" w:hAnsi="Google Sans Text;sans-serif"/>
        </w:rPr>
        <w:t xml:space="preserve"> is a virtual database table that takes thousands (or millions) of raw, atomic transaction lines and instantly crushes them down into a high-level, readable financial summary.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Instead of looking at every individual $10 or $50 transaction, the view aggregates the data using SQL math (</w:t>
      </w:r>
      <w:r>
        <w:rPr>
          <w:rStyle w:val="SourceText"/>
          <w:rFonts w:ascii="Google Sans Text;sans-serif" w:hAnsi="Google Sans Text;sans-serif"/>
        </w:rPr>
        <w:t>SUM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COUNT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GROUP BY</w:t>
      </w:r>
      <w:r>
        <w:rPr>
          <w:rFonts w:ascii="Google Sans Text;sans-serif" w:hAnsi="Google Sans Text;sans-serif"/>
        </w:rPr>
        <w:t xml:space="preserve">) to answer the big-picture question: </w:t>
      </w:r>
      <w:r>
        <w:rPr>
          <w:rFonts w:ascii="Google Sans Text;sans-serif" w:hAnsi="Google Sans Text;sans-serif"/>
          <w:b/>
        </w:rPr>
        <w:t>"Right now, what is the total balance of every single account?"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a bookkeeping app, this view serves as the bridge between your raw data and your financial reports (like the Trial Balance, Balance Sheet, and Income Statement).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🔍 </w:t>
      </w:r>
      <w:r>
        <w:rPr>
          <w:rFonts w:ascii="Google Sans;sans-serif" w:hAnsi="Google Sans;sans-serif"/>
          <w:sz w:val="28"/>
          <w:szCs w:val="24"/>
        </w:rPr>
        <w:t>Why You Need It (The "Normal Balance" Problem)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You can't just run a simple </w:t>
      </w:r>
      <w:r>
        <w:rPr>
          <w:rStyle w:val="SourceText"/>
          <w:rFonts w:ascii="Google Sans Text;sans-serif" w:hAnsi="Google Sans Text;sans-serif"/>
        </w:rPr>
        <w:t>SUM(debit) - SUM(credit)</w:t>
      </w:r>
      <w:r>
        <w:rPr>
          <w:rFonts w:ascii="Google Sans Text;sans-serif" w:hAnsi="Google Sans Text;sans-serif"/>
        </w:rPr>
        <w:t xml:space="preserve"> across your entire chart of accounts, because different accounts increase on different sides: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For an </w:t>
      </w:r>
      <w:r>
        <w:rPr>
          <w:rFonts w:ascii="Google Sans Text;sans-serif" w:hAnsi="Google Sans Text;sans-serif"/>
          <w:b/>
        </w:rPr>
        <w:t>Asset</w:t>
      </w:r>
      <w:r>
        <w:rPr>
          <w:rFonts w:ascii="Google Sans Text;sans-serif" w:hAnsi="Google Sans Text;sans-serif"/>
        </w:rPr>
        <w:t xml:space="preserve"> (like Cash), a Debit increases it. Balance = $Debits - Credits$.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For a </w:t>
      </w:r>
      <w:r>
        <w:rPr>
          <w:rFonts w:ascii="Google Sans Text;sans-serif" w:hAnsi="Google Sans Text;sans-serif"/>
          <w:b/>
        </w:rPr>
        <w:t>Liability</w:t>
      </w:r>
      <w:r>
        <w:rPr>
          <w:rFonts w:ascii="Google Sans Text;sans-serif" w:hAnsi="Google Sans Text;sans-serif"/>
        </w:rPr>
        <w:t xml:space="preserve"> (like Accounts Payable), a Credit increases it. Balance = $Credits - Debits$.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 summary aggregation view uses conditional logic to handle these rules automatically, presenting a clean "Net Balance" for every account according to its accounting rules.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🛠️ </w:t>
      </w:r>
      <w:r>
        <w:rPr>
          <w:rFonts w:ascii="Google Sans;sans-serif" w:hAnsi="Google Sans;sans-serif"/>
          <w:sz w:val="28"/>
          <w:szCs w:val="24"/>
        </w:rPr>
        <w:t>What it Looks Like in Postgres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Given the </w:t>
      </w:r>
      <w:r>
        <w:rPr>
          <w:rStyle w:val="SourceText"/>
          <w:rFonts w:ascii="Google Sans Text;sans-serif" w:hAnsi="Google Sans Text;sans-serif"/>
        </w:rPr>
        <w:t>chart_of_acct</w:t>
      </w:r>
      <w:r>
        <w:rPr>
          <w:rFonts w:ascii="Google Sans Text;sans-serif" w:hAnsi="Google Sans Text;sans-serif"/>
        </w:rPr>
        <w:t xml:space="preserve"> you provided, here is how you build a </w:t>
      </w:r>
      <w:r>
        <w:rPr>
          <w:rFonts w:ascii="Google Sans Text;sans-serif" w:hAnsi="Google Sans Text;sans-serif"/>
          <w:b/>
        </w:rPr>
        <w:t>Trial Balance Summary View</w:t>
      </w:r>
      <w:r>
        <w:rPr>
          <w:rFonts w:ascii="Google Sans Text;sans-serif" w:hAnsi="Google Sans Text;sans-serif"/>
        </w:rPr>
        <w:t>. It calculates total debits, total credits, and the true accounting balance for every account—filtering out unposted drafts dynamically.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CREATE OR REPLACE VIEW bookkeeper.account_balances_summary AS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coa.account_number,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coa.account_name,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coa.account_subtype,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coa.normal_balance,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-- 1. Aggregate total raw Debits and Credits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COALESCE(SUM(l.debit), 0) AS total_debits,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COALESCE(SUM(l.credit), 0) AS total_credits,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-- 2. Apply accounting math based on the account's Normal Balance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CASE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WHEN coa.normal_balance = 'Debit'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THEN COALESCE(SUM(l.debit), 0) - COALESCE(SUM(l.credit), 0)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WHEN coa.normal_balance = 'Credit'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THEN COALESCE(SUM(l.credit), 0) - COALESCE(SUM(l.debit), 0)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END AS net_balance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FROM bookkeeper.chart_of_acct coa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LEFT JOIN ensures accounts with zero activity still show up in reports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LEFT JOIN bookkeeper.journal_lines l ON coa.account_number = l.account_number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LEFT JOIN bookkeeper.journal_entries e ON l.journal_entry_id = e.id AND e.status = 'POSTED'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GROUP BY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coa.account_number,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coa.account_name,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coa.account_type,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coa.account_subtype,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coa.normal_balance;</w:t>
      </w:r>
    </w:p>
    <w:p>
      <w:pPr>
        <w:pStyle w:val="PreformattedText"/>
        <w:spacing w:lineRule="auto" w:line="274" w:before="0" w:after="0"/>
        <w:rPr>
          <w:rStyle w:val="SourceText"/>
          <w:rFonts w:ascii="Google Sans Text;sans-serif" w:hAnsi="Google Sans Text;sans-serif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📈 </w:t>
      </w:r>
      <w:r>
        <w:rPr>
          <w:rFonts w:ascii="Google Sans;sans-serif" w:hAnsi="Google Sans;sans-serif"/>
          <w:sz w:val="28"/>
          <w:szCs w:val="24"/>
        </w:rPr>
        <w:t>What This View Gives You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Once this view is created, generating financial reports in your application becomes incredibly simple. You don't have to write complex math in your backend code; you just query the view: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1. The Ultimate Sanity Check (Trial Balance)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double-entry accounting, your total debits must equal your total credits across the whole system. To check if your database is perfectly healthy, you run: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SUM(total_debits) AS system_debits, SUM(total_credits) AS system_credits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FROM bookkeeper.account_balances_summary;</w:t>
      </w:r>
    </w:p>
    <w:p>
      <w:pPr>
        <w:pStyle w:val="PreformattedText"/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If both numbers match, your ledger is mathematically sound.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2. Instant Balance Sheet Data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To see your liquidity status, your frontend can just ask for the asset balances: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account_name, net_balance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FROM bookkeeper.account_balances_summary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WHERE account_type = 'Asset' AND net_balance != 0;</w:t>
      </w:r>
    </w:p>
    <w:p>
      <w:pPr>
        <w:pStyle w:val="PreformattedText"/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Would you like to write a query against this summary view to see how we would dynamically construct an Income Statement (Revenue vs. Expenses) for a specific date range?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To build a dynamic </w:t>
      </w:r>
      <w:r>
        <w:rPr>
          <w:rFonts w:ascii="Google Sans Text;sans-serif" w:hAnsi="Google Sans Text;sans-serif"/>
          <w:b/>
        </w:rPr>
        <w:t>Income Statement</w:t>
      </w:r>
      <w:r>
        <w:rPr>
          <w:rFonts w:ascii="Google Sans Text;sans-serif" w:hAnsi="Google Sans Text;sans-serif"/>
        </w:rPr>
        <w:t xml:space="preserve"> (also known as a Profit and Loss or P&amp;L statement), we have to shift our approach slightly from the lifetime summary view. While a Balance Sheet tracks a company's entire history, an Income Statement is strictly a </w:t>
      </w:r>
      <w:r>
        <w:rPr>
          <w:rFonts w:ascii="Google Sans Text;sans-serif" w:hAnsi="Google Sans Text;sans-serif"/>
          <w:b/>
        </w:rPr>
        <w:t>performance snapshot over a specific window of time</w:t>
      </w:r>
      <w:r>
        <w:rPr>
          <w:rFonts w:ascii="Google Sans Text;sans-serif" w:hAnsi="Google Sans Text;sans-serif"/>
        </w:rPr>
        <w:t xml:space="preserve"> (e.g., Q1, a specific month, or Year-to-Date).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An Income Statement cares only about two account types: </w:t>
      </w:r>
      <w:r>
        <w:rPr>
          <w:rFonts w:ascii="Google Sans Text;sans-serif" w:hAnsi="Google Sans Text;sans-serif"/>
          <w:b/>
        </w:rPr>
        <w:t>Revenue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Expense</w:t>
      </w:r>
      <w:r>
        <w:rPr>
          <w:rFonts w:ascii="Google Sans Text;sans-serif" w:hAnsi="Google Sans Text;sans-serif"/>
        </w:rPr>
        <w:t>. The goal is simple: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$$\text{Total Revenue} - \text{Total Expenses} = \text{Net Income}$$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🛠️ </w:t>
      </w:r>
      <w:r>
        <w:rPr>
          <w:rFonts w:ascii="Google Sans;sans-serif" w:hAnsi="Google Sans;sans-serif"/>
          <w:sz w:val="28"/>
          <w:szCs w:val="24"/>
        </w:rPr>
        <w:t>The Dynamic Income Statement Query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This query uses a Common Table Expression (CTE) to pull all posted revenue and expense movements within a date range, applies the correct normal balance math, and then aggregates everything into an executive-ready financial statement.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For this example, let's run it for a year-to-date window (Jan 1, 2026, to Dec 31, 2026):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WITH income_statement_lines AS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coa.account_subtype,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coa.account_number,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coa.account_name,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Calculate balance based on account rules inside the date window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CASE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WHEN coa.account_type = 'Revenue' THEN SUM(l.credit) - SUM(l.debit)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WHEN coa.account_type = 'Expense' THEN SUM(l.debit) - SUM(l.credit)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END AS amount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FROM bookkeeper.chart_of_acct coa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JOIN bookkeeper.journal_lines l ON coa.account_number = l.account_number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JOIN bookkeeper.journal_entries e ON l.journal_entry_id = e.id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WHERE e.status = 'POSTED'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DYNAMIC DATE RANGE FILTERS HERE: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AND e.entry_date BETWEEN '2026-01-01' AND '2026-12-31'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AND coa.account_type IN ('Revenue', 'Expense')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GROUP BY coa.account_type, coa.account_subtype, coa.account_number, coa.account_name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Combine individual line items with a final calculated Net Income total row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account_subtype,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account_number,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account_name,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amount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FROM income_statement_lines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The "Bottom Line" Calculation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'NET INCOME / (LOSS)' AS account_type,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NULL AS account_subtype,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NULL AS account_number,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'Total Net Income for Period' AS account_name,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COALESCE(SUM(CASE WHEN account_type = 'Revenue' THEN amount ELSE -amount END), 0) AS amount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FROM income_statement_lines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ORDER BY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Custom ordering to ensure Revenue displays first, then Expenses, then Net Income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CASE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WHEN account_type = 'Revenue' THEN 1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WHEN account_type = 'Expense' THEN 2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ELSE 3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END,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account_number;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📊 </w:t>
      </w:r>
      <w:r>
        <w:rPr>
          <w:rFonts w:ascii="Google Sans;sans-serif" w:hAnsi="Google Sans;sans-serif"/>
          <w:sz w:val="28"/>
          <w:szCs w:val="24"/>
        </w:rPr>
        <w:t>What the Result Looks Like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your application executes this query and maps it to your React frontend, the output formats beautifully into standard corporate presentation tiers:</w:t>
      </w:r>
    </w:p>
    <w:tbl>
      <w:tblPr>
        <w:tblW w:w="1031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925"/>
        <w:gridCol w:w="2408"/>
        <w:gridCol w:w="2361"/>
        <w:gridCol w:w="2066"/>
        <w:gridCol w:w="1552"/>
      </w:tblGrid>
      <w:tr>
        <w:trPr>
          <w:tblHeader w:val="true"/>
        </w:trPr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account_type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account_subtype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account_number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account_name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amount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Revenue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Product Revenue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4000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Hardware Sales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$15,000.00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Revenue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Product Revenue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4100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Software Sales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$45,000.00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Revenue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Service Revenue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4200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Consulting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$12,500.00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Expense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COGS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5000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Cost of Goods Sold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$8,000.00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Expense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Operating Expense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6200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Salaries and Wages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$22,000.00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Expense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Operating Expense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6300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Lease Expense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$3,500.00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Expense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Operating Expense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6400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Marketing Expense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$1,200.00</w:t>
            </w:r>
          </w:p>
        </w:tc>
      </w:tr>
      <w:tr>
        <w:trPr/>
        <w:tc>
          <w:tcPr>
            <w:tcW w:w="19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NET INCOME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i/>
              </w:rPr>
            </w:pPr>
            <w:r>
              <w:rPr>
                <w:rFonts w:ascii="Google Sans Text;sans-serif" w:hAnsi="Google Sans Text;sans-serif"/>
                <w:i/>
              </w:rPr>
              <w:t>NULL</w:t>
            </w:r>
          </w:p>
        </w:tc>
        <w:tc>
          <w:tcPr>
            <w:tcW w:w="23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i/>
              </w:rPr>
            </w:pPr>
            <w:r>
              <w:rPr>
                <w:rFonts w:ascii="Google Sans Text;sans-serif" w:hAnsi="Google Sans Text;sans-serif"/>
                <w:i/>
              </w:rPr>
              <w:t>NULL</w:t>
            </w:r>
          </w:p>
        </w:tc>
        <w:tc>
          <w:tcPr>
            <w:tcW w:w="206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i/>
              </w:rPr>
            </w:pPr>
            <w:r>
              <w:rPr>
                <w:rFonts w:ascii="Google Sans Text;sans-serif" w:hAnsi="Google Sans Text;sans-serif"/>
                <w:i/>
              </w:rPr>
              <w:t>Total Net Income for Period</w:t>
            </w:r>
          </w:p>
        </w:tc>
        <w:tc>
          <w:tcPr>
            <w:tcW w:w="15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$37,800.00</w:t>
            </w:r>
          </w:p>
        </w:tc>
      </w:tr>
    </w:tbl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💡 </w:t>
      </w:r>
      <w:r>
        <w:rPr>
          <w:rFonts w:ascii="Google Sans;sans-serif" w:hAnsi="Google Sans;sans-serif"/>
          <w:sz w:val="28"/>
          <w:szCs w:val="24"/>
        </w:rPr>
        <w:t>Architectural Takeaways for Your Backend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Leveraging the Bind Parameters:</w:t>
      </w:r>
      <w:r>
        <w:rPr>
          <w:rFonts w:ascii="Google Sans Text;sans-serif" w:hAnsi="Google Sans Text;sans-serif"/>
        </w:rPr>
        <w:t xml:space="preserve"> In your actual application code (Python/Node), replace the hardcoded dates </w:t>
      </w:r>
      <w:r>
        <w:rPr>
          <w:rStyle w:val="SourceText"/>
          <w:rFonts w:ascii="Google Sans Text;sans-serif" w:hAnsi="Google Sans Text;sans-serif"/>
        </w:rPr>
        <w:t>'2026-01-01'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'2026-12-31'</w:t>
      </w:r>
      <w:r>
        <w:rPr>
          <w:rFonts w:ascii="Google Sans Text;sans-serif" w:hAnsi="Google Sans Text;sans-serif"/>
        </w:rPr>
        <w:t xml:space="preserve"> with secure bind parameters (</w:t>
      </w:r>
      <w:r>
        <w:rPr>
          <w:rStyle w:val="SourceText"/>
          <w:rFonts w:ascii="Google Sans Text;sans-serif" w:hAnsi="Google Sans Text;sans-serif"/>
        </w:rPr>
        <w:t>:start_date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:end_date</w:t>
      </w:r>
      <w:r>
        <w:rPr>
          <w:rFonts w:ascii="Google Sans Text;sans-serif" w:hAnsi="Google Sans Text;sans-serif"/>
        </w:rPr>
        <w:t>). This allows your UI users to toggle between monthly, quarterly, or custom date ranges on the fly without database performance penalties.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Zero Row Safety:</w:t>
      </w:r>
      <w:r>
        <w:rPr>
          <w:rFonts w:ascii="Google Sans Text;sans-serif" w:hAnsi="Google Sans Text;sans-serif"/>
        </w:rPr>
        <w:t xml:space="preserve"> If a company has zero sales or expenses in a given timeframe, the query will return an empty set. Your frontend should handle this cleanly by showing $0.00 rather than crashing.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Closing the Books:</w:t>
      </w:r>
      <w:r>
        <w:rPr>
          <w:rFonts w:ascii="Google Sans Text;sans-serif" w:hAnsi="Google Sans Text;sans-serif"/>
        </w:rPr>
        <w:t xml:space="preserve"> At the end of a fiscal year, this dynamic calculation is what tells you the exact number to dump into your </w:t>
      </w:r>
      <w:r>
        <w:rPr>
          <w:rFonts w:ascii="Google Sans Text;sans-serif" w:hAnsi="Google Sans Text;sans-serif"/>
          <w:b/>
        </w:rPr>
        <w:t>Retained Earnings</w:t>
      </w:r>
      <w:r>
        <w:rPr>
          <w:rFonts w:ascii="Google Sans Text;sans-serif" w:hAnsi="Google Sans Text;sans-serif"/>
        </w:rPr>
        <w:t xml:space="preserve"> account (</w:t>
      </w:r>
      <w:r>
        <w:rPr>
          <w:rStyle w:val="SourceText"/>
          <w:rFonts w:ascii="Google Sans Text;sans-serif" w:hAnsi="Google Sans Text;sans-serif"/>
        </w:rPr>
        <w:t>3100</w:t>
      </w:r>
      <w:r>
        <w:rPr>
          <w:rFonts w:ascii="Google Sans Text;sans-serif" w:hAnsi="Google Sans Text;sans-serif"/>
        </w:rPr>
        <w:t>) before wiping the Revenue and Expense tracking balances back down to zero for the next year.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Would you like to write the equivalent query for the </w:t>
      </w:r>
      <w:r>
        <w:rPr>
          <w:rFonts w:ascii="Google Sans Text;sans-serif" w:hAnsi="Google Sans Text;sans-serif"/>
          <w:b/>
        </w:rPr>
        <w:t>Balance Sheet</w:t>
      </w:r>
      <w:r>
        <w:rPr>
          <w:rFonts w:ascii="Google Sans Text;sans-serif" w:hAnsi="Google Sans Text;sans-serif"/>
        </w:rPr>
        <w:t xml:space="preserve"> snapshot, which requires looking at the running lifetime totals for Assets, Liabilities, and Equity?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----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 alternate balance sheet view based on  general_ledger view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 don’t use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CREATE OR REPLACE VIEW bookkeeper.balance_sheet AS</w:t>
        <w:br/>
        <w:t>WITH lifetime_account_balances AS (</w:t>
        <w:br/>
        <w:t xml:space="preserve"> -- Step 1: Calculate the total running balance for EVERY account in your system</w:t>
        <w:br/>
        <w:t xml:space="preserve"> SELECT </w:t>
        <w:br/>
        <w:t xml:space="preserve"> coa.account_number,</w:t>
        <w:br/>
        <w:t xml:space="preserve"> coa.account_name,</w:t>
        <w:br/>
        <w:t xml:space="preserve"> coa.account_type,</w:t>
        <w:br/>
        <w:t xml:space="preserve"> coa.account_subtype,</w:t>
        <w:br/>
        <w:t xml:space="preserve"> coa.normal_balance,</w:t>
        <w:br/>
        <w:t xml:space="preserve"> CASE </w:t>
        <w:br/>
        <w:t xml:space="preserve"> WHEN coa.normal_balance = 'Debit' THEN COALESCE(SUM(gl.debit), 0) - COALESCE(SUM(gl.credit), 0)</w:t>
        <w:br/>
        <w:t xml:space="preserve"> WHEN coa.normal_balance = 'Credit' THEN COALESCE(SUM(gl.credit), 0) - COALESCE(SUM(gl.debit), 0)</w:t>
        <w:br/>
        <w:t xml:space="preserve"> END AS balance</w:t>
        <w:br/>
        <w:t xml:space="preserve"> FROM bookkeeper.chart_of_acct coa</w:t>
        <w:br/>
        <w:t xml:space="preserve"> LEFT JOIN bookkeeper.general_ledger gl ON coa.account_number = gl.account_number</w:t>
        <w:br/>
        <w:t xml:space="preserve">    GROUP BY coa.account_number, coa.account_name, coa.account_type, coa.account_subtype, coa.normal_balance</w:t>
        <w:br/>
        <w:t>),</w:t>
        <w:br/>
        <w:t>current_earnings_calc AS (</w:t>
        <w:br/>
        <w:t xml:space="preserve">    -- Step 2: Compute current un-closed net income from Revenue &amp; Expenses</w:t>
        <w:br/>
        <w:t xml:space="preserve">    SELECT </w:t>
        <w:br/>
        <w:t xml:space="preserve">        COALESCE(SUM(</w:t>
        <w:br/>
        <w:t xml:space="preserve">            CASE </w:t>
        <w:br/>
        <w:t xml:space="preserve">                WHEN account_type = 'Revenue' THEN balance</w:t>
        <w:br/>
        <w:t xml:space="preserve">                WHEN account_type = 'Expense' THEN -balance</w:t>
        <w:br/>
        <w:t xml:space="preserve">                ELSE 0</w:t>
        <w:br/>
        <w:t xml:space="preserve">            END</w:t>
        <w:br/>
        <w:t xml:space="preserve">        ), 0) AS net_income</w:t>
        <w:br/>
        <w:t xml:space="preserve">    FROM lifetime_account_balances</w:t>
        <w:br/>
        <w:t>)</w:t>
        <w:br/>
        <w:t>-- Step 3: Combine core Balance Sheet accounts with the dynamic Net Income row</w:t>
        <w:br/>
        <w:t xml:space="preserve">SELECT </w:t>
        <w:br/>
        <w:t xml:space="preserve">    account_type,</w:t>
        <w:br/>
        <w:t xml:space="preserve">    account_subtype,</w:t>
        <w:br/>
        <w:t xml:space="preserve">    account_number,</w:t>
        <w:br/>
        <w:t xml:space="preserve">    account_name,</w:t>
        <w:br/>
        <w:t xml:space="preserve">    balance AS amount</w:t>
        <w:br/>
        <w:t>FROM lifetime_account_balances</w:t>
        <w:br/>
        <w:t>WHERE account_type IN ('Asset', 'Liability', 'Equity')</w:t>
        <w:br/>
        <w:br/>
        <w:t>UNION ALL</w:t>
        <w:br/>
        <w:br/>
        <w:t>-- Step 4: Inject the dynamic "Bottom Line" earnings into the Equity segment</w:t>
        <w:br/>
        <w:t xml:space="preserve">SELECT </w:t>
        <w:br/>
        <w:t xml:space="preserve">    'Equity' AS account_type,</w:t>
        <w:br/>
        <w:t xml:space="preserve">    'Equity' AS account_subtype,</w:t>
        <w:br/>
        <w:t xml:space="preserve">    '3150' AS account_number, -- Virtual account slotted right after Retained Earnings (3100)</w:t>
        <w:br/>
        <w:t xml:space="preserve">    'Current Period Earnings (Net Income)' AS account_name,</w:t>
        <w:br/>
        <w:t xml:space="preserve">    net_income AS amount</w:t>
        <w:br/>
        <w:t>FROM current_earnings_calc</w:t>
        <w:br/>
        <w:t>WHERE net_income != 0</w:t>
        <w:br/>
        <w:br/>
        <w:t xml:space="preserve">ORDER BY </w:t>
        <w:br/>
        <w:t xml:space="preserve">    -- Strict accounting presentation order: Assets first, then Liabilities, then Equity</w:t>
        <w:br/>
        <w:t xml:space="preserve">    CASE </w:t>
        <w:br/>
        <w:t xml:space="preserve">        WHEN account_type = 'Asset' THEN 1</w:t>
        <w:br/>
        <w:t xml:space="preserve">        WHEN account_type = 'Liability' THEN 2</w:t>
        <w:br/>
        <w:t xml:space="preserve">        WHEN account_type = 'Equity' THEN 3</w:t>
        <w:br/>
        <w:t xml:space="preserve">        ELSE 4</w:t>
        <w:br/>
        <w:t xml:space="preserve">    END,</w:t>
        <w:br/>
        <w:t xml:space="preserve">    account_number;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-------------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To generate a </w:t>
      </w:r>
      <w:r>
        <w:rPr>
          <w:rFonts w:ascii="Google Sans Text;sans-serif" w:hAnsi="Google Sans Text;sans-serif"/>
          <w:b/>
        </w:rPr>
        <w:t>Statement of Cash Flows</w:t>
      </w:r>
      <w:r>
        <w:rPr>
          <w:rFonts w:ascii="Google Sans Text;sans-serif" w:hAnsi="Google Sans Text;sans-serif"/>
        </w:rPr>
        <w:t xml:space="preserve"> using the </w:t>
      </w:r>
      <w:r>
        <w:rPr>
          <w:rFonts w:ascii="Google Sans Text;sans-serif" w:hAnsi="Google Sans Text;sans-serif"/>
          <w:b/>
        </w:rPr>
        <w:t>Indirect Method</w:t>
      </w:r>
      <w:r>
        <w:rPr>
          <w:rFonts w:ascii="Google Sans Text;sans-serif" w:hAnsi="Google Sans Text;sans-serif"/>
        </w:rPr>
        <w:t>, we can construct a query that matches the design pattern of your income statement lines.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Indirect Method is an accounting favorite because it bridges the gap between your accrual-basis books and your raw bank account: it starts with </w:t>
      </w:r>
      <w:r>
        <w:rPr>
          <w:rFonts w:ascii="Google Sans Text;sans-serif" w:hAnsi="Google Sans Text;sans-serif"/>
          <w:b/>
        </w:rPr>
        <w:t>Net Income</w:t>
      </w:r>
      <w:r>
        <w:rPr>
          <w:rFonts w:ascii="Google Sans Text;sans-serif" w:hAnsi="Google Sans Text;sans-serif"/>
        </w:rPr>
        <w:t xml:space="preserve">, adds back non-cash expenses (like </w:t>
      </w:r>
      <w:r>
        <w:rPr>
          <w:rFonts w:ascii="Google Sans Text;sans-serif" w:hAnsi="Google Sans Text;sans-serif"/>
          <w:b/>
        </w:rPr>
        <w:t>Depreciation</w:t>
      </w:r>
      <w:r>
        <w:rPr>
          <w:rFonts w:ascii="Google Sans Text;sans-serif" w:hAnsi="Google Sans Text;sans-serif"/>
        </w:rPr>
        <w:t>), and then applies the net changes of your balance sheet accounts over a specific date window.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An elegant mathematical shortcut in SQL makes this clean: for any balance sheet account during a period, the calculation </w:t>
      </w:r>
      <w:r>
        <w:rPr>
          <w:rStyle w:val="SourceText"/>
          <w:rFonts w:ascii="Google Sans Text;sans-serif" w:hAnsi="Google Sans Text;sans-serif"/>
        </w:rPr>
        <w:t>SUM(credit) - SUM(debit)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automatically yields the exact directional impact on cash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An asset increase (more debits) turns into a negative number (cash outflow).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 liability increase (more credits) turns into a positive number (cash inflow).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🛠️ </w:t>
      </w:r>
      <w:r>
        <w:rPr>
          <w:rFonts w:ascii="Google Sans;sans-serif" w:hAnsi="Google Sans;sans-serif"/>
          <w:sz w:val="28"/>
          <w:szCs w:val="24"/>
        </w:rPr>
        <w:t>The Dynamic Cash Flow Query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single query tracks operational, investing, and financing cash movements for a custom date range (e.g., </w:t>
      </w:r>
      <w:r>
        <w:rPr>
          <w:rStyle w:val="SourceText"/>
          <w:rFonts w:ascii="Google Sans Text;sans-serif" w:hAnsi="Google Sans Text;sans-serif"/>
        </w:rPr>
        <w:t>'2026-01-01'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'2026-12-31'</w:t>
      </w:r>
      <w:r>
        <w:rPr>
          <w:rFonts w:ascii="Google Sans Text;sans-serif" w:hAnsi="Google Sans Text;sans-serif"/>
        </w:rPr>
        <w:t>), and then reconciles those changes with your starting and ending Cash balances.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SQL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WITH date_range AS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Single source of truth for your date parameters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'2026-01-01'::DATE AS start_date,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'2026-12-31'::DATE AS end_date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period_metrics AS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Step 1: Calculate raw debits, credits, and the net cash impact for all accounts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l.account_number,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SUM(l.debit) AS debits,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SUM(l.credit) AS credits,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The accounting trick: Credits minus Debits perfectly represents cash change directional impact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SUM(l.credit) - SUM(l.debit) AS cash_impact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FROM bookkeeper.general_ledger 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CROSS JOIN date_range d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WHERE l.entry_date BETWEEN d.start_date AND d.end_date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GROUP BY l.account_number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net_income_calc AS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Step 2: Compute Net Income for the period from Revenue &amp; Expenses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COALESCE(SUM(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CASE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WHEN coa.account_type = 'Revenue' THEN pm.cash_impact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WHEN coa.account_type = 'Expense' THEN -pm.cash_impact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END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), 0) AS net_income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FROM bookkeeper.chart_of_acct coa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JOIN period_metrics pm ON coa.account_number = pm.account_number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cash_reconciliation AS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Step 3: Get beginning and ending balances of actual Cash (Account 1000)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SUM(CASE WHEN gl.entry_date &lt; d.start_date THEN gl.debit - gl.credit ELSE 0 END) AS beginning_cash,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SUM(CASE WHEN gl.entry_date &lt;= d.end_date THEN gl.debit - gl.credit ELSE 0 END) AS ending_cash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FROM bookkeeper.general_ledger gl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CROSS JOIN date_range d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WHERE gl.account_number = '1000'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),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cash_flow_lines AS (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Step 4: Map out individual lines to their respective Cash Flow Tiers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--- OPERATING ACTIVITIES ---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SELECT '10_OPERATING' AS section, 'Net Income' AS line_item, net_income AS amount FROM net_income_calc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SELECT '10_OPERATING', 'Add: Depreciation Expense', debits - credits FROM period_metrics WHERE account_number = '6600'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'10_OPERATING',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'Change in ' || coa.account_name,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pm.cash_impact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FROM period_metrics pm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JOIN bookkeeper.chart_of_acct coa ON pm.account_number = coa.account_number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Working Capital Accounts (Excluding cash itself and accumulated depreciation)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WHERE pm.account_number IN ('1100', '1150', '1200', '1300', '2000', '2100', '2300')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--- INVESTING ACTIVITIES ---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'20_INVESTING',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'Capital Expenditures / Change in ' || coa.account_name,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pm.cash_impact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FROM period_metrics pm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JOIN bookkeeper.chart_of_acct coa ON pm.account_number = coa.account_number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WHERE pm.account_number = '1500' -- PP&amp;E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-- --- FINANCING ACTIVITIES ---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SELECT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'30_FINANCING', 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'Change in ' || coa.account_name, 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pm.cash_impact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FROM period_metrics pm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JOIN bookkeeper.chart_of_acct coa ON pm.account_number = coa.account_number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 xml:space="preserve">    </w:t>
      </w:r>
      <w:r>
        <w:rPr>
          <w:rStyle w:val="SourceText"/>
          <w:rFonts w:ascii="Google Sans Text;sans-serif" w:hAnsi="Google Sans Text;sans-serif"/>
          <w:sz w:val="28"/>
          <w:szCs w:val="24"/>
        </w:rPr>
        <w:t>WHERE pm.account_number IN ('2200', '2500', '3000', '3200', '3300')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)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Step 5: Unify the lines and add Summary Section Tiers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SELECT section, line_item, amount, 1 AS row_order FROM cash_flow_lines WHERE amount != 0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SELECT '19_OPERATING_TOTAL', 'NET CASH FROM OPERATING ACTIVITIES', COALESCE(SUM(amount), 0), 2 FROM cash_flow_lines WHERE section = '10_OPERATING'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SELECT '29_INVESTING_TOTAL', 'NET CASH FROM INVESTING ACTIVITIES', COALESCE(SUM(amount), 0), 2 FROM cash_flow_lines WHERE section = '20_INVESTING'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SELECT '39_FINANCING_TOTAL', 'NET CASH FROM FINANCING ACTIVITIES', COALESCE(SUM(amount), 0), 2 FROM cash_flow_lines WHERE section = '30_FINANCING'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-- Step 6: Add the macro reconciliation totals to the very bottom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SELECT '40_RECONCILIATION', 'NET INCREASE / (DECREASE) IN CASH', COALESCE(SUM(amount), 0), 3 FROM cash_flow_lines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SELECT '41_RECONCILIATION', 'Cash at Beginning of Period', COALESCE(beginning_cash, 0), 4 FROM cash_reconciliation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UNION ALL</w:t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SELECT '42_RECONCILIATION', 'Cash at End of Period', COALESCE(ending_cash, 0), 5 FROM cash_reconciliation</w:t>
      </w:r>
    </w:p>
    <w:p>
      <w:pPr>
        <w:pStyle w:val="PreformattedText"/>
        <w:spacing w:lineRule="auto" w:line="274" w:before="0" w:after="0"/>
        <w:rPr>
          <w:rFonts w:ascii="Google Sans Text;sans-serif" w:hAnsi="Google Sans Text;sans-serif" w:cs="Lucida Sans"/>
          <w:sz w:val="28"/>
          <w:szCs w:val="24"/>
        </w:rPr>
      </w:pPr>
      <w:r>
        <w:rPr>
          <w:rFonts w:cs="Lucida Sans" w:ascii="Google Sans Text;sans-serif" w:hAnsi="Google Sans Text;sans-serif"/>
          <w:sz w:val="28"/>
          <w:szCs w:val="24"/>
        </w:rPr>
      </w:r>
    </w:p>
    <w:p>
      <w:pPr>
        <w:pStyle w:val="PreformattedText"/>
        <w:spacing w:lineRule="auto" w:line="274" w:before="0" w:after="0"/>
        <w:ind w:hanging="0" w:start="0" w:end="0"/>
        <w:rPr>
          <w:rFonts w:ascii="Google Sans Text;sans-serif" w:hAnsi="Google Sans Text;sans-serif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ORDER BY section, row_order, line_item;</w:t>
      </w:r>
    </w:p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📊 </w:t>
      </w:r>
      <w:r>
        <w:rPr>
          <w:rFonts w:ascii="Google Sans;sans-serif" w:hAnsi="Google Sans;sans-serif"/>
          <w:sz w:val="28"/>
          <w:szCs w:val="24"/>
        </w:rPr>
        <w:t>Example Output Structure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executed, this returns a unified list that can be mapped directly to your financial reporting dashboard components:</w:t>
      </w:r>
    </w:p>
    <w:tbl>
      <w:tblPr>
        <w:tblW w:w="997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4"/>
        <w:gridCol w:w="4058"/>
        <w:gridCol w:w="2620"/>
      </w:tblGrid>
      <w:tr>
        <w:trPr>
          <w:tblHeader w:val="true"/>
        </w:trPr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section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line_item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amount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10_OPERATING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Net Income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$37,800.00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10_OPERATING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Add: Depreciation Expense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$1,500.00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10_OPERATING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Change in Accounts Receivable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-$3,000.00 </w:t>
            </w:r>
            <w:r>
              <w:rPr>
                <w:rFonts w:ascii="Google Sans Text;sans-serif" w:hAnsi="Google Sans Text;sans-serif"/>
                <w:i/>
              </w:rPr>
              <w:t>(AR increased)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10_OPERATING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Change in Accounts Payable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$500.00 </w:t>
            </w:r>
            <w:r>
              <w:rPr>
                <w:rFonts w:ascii="Google Sans Text;sans-serif" w:hAnsi="Google Sans Text;sans-serif"/>
                <w:i/>
              </w:rPr>
              <w:t>(AP increased)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19_OPERATING_TOTAL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NET CASH FROM OPERATING ACTIVITIES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$36,800.00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20_INVESTING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Capital Expenditures / Change in Property...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-$12,000.00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29_INVESTING_TOTAL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NET CASH FROM INVESTING ACTIVITIES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-$12,000.00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30_FINANCING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Change in Dividends Paid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-$2,000.00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39_FINANCING_TOTAL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NET CASH FROM FINANCING ACTIVITIES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-$2,000.00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40_RECONCILIATION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NET INCREASE / (DECREASE) IN CASH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$22,800.00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41_RECONCILIATION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Cash at Beginning of Period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$10,000.00</w:t>
            </w:r>
          </w:p>
        </w:tc>
      </w:tr>
      <w:tr>
        <w:trPr/>
        <w:tc>
          <w:tcPr>
            <w:tcW w:w="32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42_RECONCILIATION</w:t>
            </w:r>
          </w:p>
        </w:tc>
        <w:tc>
          <w:tcPr>
            <w:tcW w:w="405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Cash at End of Period</w:t>
            </w:r>
          </w:p>
        </w:tc>
        <w:tc>
          <w:tcPr>
            <w:tcW w:w="26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$32,800.00</w:t>
            </w:r>
          </w:p>
        </w:tc>
      </w:tr>
    </w:tbl>
    <w:p>
      <w:pPr>
        <w:pStyle w:val="Heading2"/>
        <w:spacing w:lineRule="auto" w:line="274" w:before="0" w:after="140"/>
        <w:ind w:hanging="0" w:start="0" w:end="0"/>
        <w:rPr>
          <w:rFonts w:ascii="Google Sans Text;sans-serif" w:hAnsi="Google Sans Text;sans-serif"/>
          <w:sz w:val="28"/>
          <w:szCs w:val="24"/>
        </w:rPr>
      </w:pPr>
      <w:r>
        <w:rPr>
          <w:rFonts w:ascii="Google Sans Text;sans-serif" w:hAnsi="Google Sans Text;sans-serif"/>
          <w:sz w:val="28"/>
          <w:szCs w:val="24"/>
        </w:rPr>
        <w:t xml:space="preserve">💡 </w:t>
      </w:r>
      <w:r>
        <w:rPr>
          <w:rFonts w:ascii="Google Sans;sans-serif" w:hAnsi="Google Sans;sans-serif"/>
          <w:sz w:val="28"/>
          <w:szCs w:val="24"/>
        </w:rPr>
        <w:t>Important Coding Protections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Accumulated Depreciation Exception:</w:t>
      </w:r>
      <w:r>
        <w:rPr>
          <w:rFonts w:ascii="Google Sans Text;sans-serif" w:hAnsi="Google Sans Text;sans-serif"/>
        </w:rPr>
        <w:t xml:space="preserve"> Notice that </w:t>
      </w:r>
      <w:r>
        <w:rPr>
          <w:rStyle w:val="SourceText"/>
          <w:rFonts w:ascii="Google Sans Text;sans-serif" w:hAnsi="Google Sans Text;sans-serif"/>
        </w:rPr>
        <w:t>1550</w:t>
      </w:r>
      <w:r>
        <w:rPr>
          <w:rFonts w:ascii="Google Sans Text;sans-serif" w:hAnsi="Google Sans Text;sans-serif"/>
        </w:rPr>
        <w:t xml:space="preserve"> (Accumulated Depreciation) is intentionally omitted from the ledger scanning loops. Because we explicitly add back </w:t>
      </w:r>
      <w:r>
        <w:rPr>
          <w:rFonts w:ascii="Google Sans Text;sans-serif" w:hAnsi="Google Sans Text;sans-serif"/>
          <w:b/>
        </w:rPr>
        <w:t>Depreciation Expense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6600</w:t>
      </w:r>
      <w:r>
        <w:rPr>
          <w:rFonts w:ascii="Google Sans Text;sans-serif" w:hAnsi="Google Sans Text;sans-serif"/>
        </w:rPr>
        <w:t>) as a positive operational cash item, tracking the contra-asset balance alongside it would double-count the transaction.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Dynamic Binding:</w:t>
      </w:r>
      <w:r>
        <w:rPr>
          <w:rFonts w:ascii="Google Sans Text;sans-serif" w:hAnsi="Google Sans Text;sans-serif"/>
        </w:rPr>
        <w:t xml:space="preserve"> Just like your income statement query, you can cleanly pull out the </w:t>
      </w:r>
      <w:r>
        <w:rPr>
          <w:rStyle w:val="SourceText"/>
          <w:rFonts w:ascii="Google Sans Text;sans-serif" w:hAnsi="Google Sans Text;sans-serif"/>
        </w:rPr>
        <w:t>date_range</w:t>
      </w:r>
      <w:r>
        <w:rPr>
          <w:rFonts w:ascii="Google Sans Text;sans-serif" w:hAnsi="Google Sans Text;sans-serif"/>
        </w:rPr>
        <w:t xml:space="preserve"> CTE and replace it with application-level bind variables (</w:t>
      </w:r>
      <w:r>
        <w:rPr>
          <w:rStyle w:val="SourceText"/>
          <w:rFonts w:ascii="Google Sans Text;sans-serif" w:hAnsi="Google Sans Text;sans-serif"/>
        </w:rPr>
        <w:t>:start_date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:end_date</w:t>
      </w:r>
      <w:r>
        <w:rPr>
          <w:rFonts w:ascii="Google Sans Text;sans-serif" w:hAnsi="Google Sans Text;sans-serif"/>
        </w:rPr>
        <w:t>) to let users toggle date windows instantly.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Gold Standard Audit:</w:t>
      </w:r>
      <w:r>
        <w:rPr>
          <w:rFonts w:ascii="Google Sans Text;sans-serif" w:hAnsi="Google Sans Text;sans-serif"/>
        </w:rPr>
        <w:t xml:space="preserve"> To confirm your whole system works without data leaks, the line item </w:t>
      </w:r>
      <w:r>
        <w:rPr>
          <w:rStyle w:val="SourceText"/>
          <w:rFonts w:ascii="Google Sans Text;sans-serif" w:hAnsi="Google Sans Text;sans-serif"/>
          <w:b/>
        </w:rPr>
        <w:t>Cash at End of Period</w:t>
      </w:r>
      <w:r>
        <w:rPr>
          <w:rFonts w:ascii="Google Sans Text;sans-serif" w:hAnsi="Google Sans Text;sans-serif"/>
        </w:rPr>
        <w:t xml:space="preserve"> calculated by this query will always mathematically match the raw asset value of account </w:t>
      </w:r>
      <w:r>
        <w:rPr>
          <w:rStyle w:val="SourceText"/>
          <w:rFonts w:ascii="Google Sans Text;sans-serif" w:hAnsi="Google Sans Text;sans-serif"/>
        </w:rPr>
        <w:t>1000</w:t>
      </w:r>
      <w:r>
        <w:rPr>
          <w:rFonts w:ascii="Google Sans Text;sans-serif" w:hAnsi="Google Sans Text;sans-serif"/>
        </w:rPr>
        <w:t xml:space="preserve"> on your Balance Sheet at that exact same cutoff date.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Now that you have your </w:t>
      </w:r>
      <w:r>
        <w:rPr>
          <w:rFonts w:ascii="Google Sans Text;sans-serif" w:hAnsi="Google Sans Text;sans-serif"/>
          <w:b/>
        </w:rPr>
        <w:t>General Ledger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b/>
        </w:rPr>
        <w:t>Balance Sheet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b/>
        </w:rPr>
        <w:t>Income Statement</w:t>
      </w:r>
      <w:r>
        <w:rPr>
          <w:rFonts w:ascii="Google Sans Text;sans-serif" w:hAnsi="Google Sans Text;sans-serif"/>
        </w:rPr>
        <w:t xml:space="preserve">, and </w:t>
      </w:r>
      <w:r>
        <w:rPr>
          <w:rFonts w:ascii="Google Sans Text;sans-serif" w:hAnsi="Google Sans Text;sans-serif"/>
          <w:b/>
        </w:rPr>
        <w:t>Cash Flow</w:t>
      </w:r>
      <w:r>
        <w:rPr>
          <w:rFonts w:ascii="Google Sans Text;sans-serif" w:hAnsi="Google Sans Text;sans-serif"/>
        </w:rPr>
        <w:t xml:space="preserve"> queries all established, would you like to take a look at how to structure a financial closing function in your database to roll up net income at year-end?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Google Sans Text">
    <w:altName w:val="sans-serif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auto"/>
    <w:pitch w:val="default"/>
  </w:font>
  <w:font w:name="Google Sans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Times New Roman" w:hAnsi="Times New Roman" w:eastAsia="NSimSun" w:cs="Lucida Sans"/>
      <w:b/>
      <w:bCs/>
      <w:sz w:val="24"/>
      <w:szCs w:val="24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LibreOffice/25.8.6.2$Windows_X86_64 LibreOffice_project/b4b39682cd9868fa725bc664aff94278d315bd04</Application>
  <AppVersion>15.0000</AppVersion>
  <Pages>31</Pages>
  <Words>5819</Words>
  <Characters>37297</Characters>
  <CharactersWithSpaces>43943</CharactersWithSpaces>
  <Paragraphs>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2026-06-06T20:16:19Z</dcterms:created>
  <dc:creator/>
  <dc:description/>
  <dc:language>en-US</dc:language>
  <cp:lastModifiedBy/>
  <dcterms:modified xsi:type="dcterms:W3CDTF">2026-06-07T11:48:04Z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