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7AA" w:rsidRDefault="00F27093">
      <w:pPr>
        <w:pBdr>
          <w:top w:val="nil"/>
          <w:left w:val="nil"/>
          <w:bottom w:val="nil"/>
          <w:right w:val="nil"/>
          <w:between w:val="nil"/>
        </w:pBdr>
        <w:spacing w:before="300" w:after="40"/>
        <w:jc w:val="left"/>
        <w:rPr>
          <w:smallCaps/>
          <w:color w:val="000000"/>
          <w:sz w:val="32"/>
          <w:szCs w:val="32"/>
        </w:rPr>
      </w:pPr>
      <w:r>
        <w:rPr>
          <w:smallCaps/>
          <w:color w:val="000000"/>
          <w:sz w:val="32"/>
          <w:szCs w:val="32"/>
        </w:rPr>
        <w:t>TABLE DES MATIERES</w:t>
      </w:r>
    </w:p>
    <w:sdt>
      <w:sdtPr>
        <w:id w:val="1915123151"/>
        <w:docPartObj>
          <w:docPartGallery w:val="Table of Contents"/>
          <w:docPartUnique/>
        </w:docPartObj>
      </w:sdtPr>
      <w:sdtContent>
        <w:p w:rsidR="005B67AA" w:rsidRDefault="00F27093">
          <w:pPr>
            <w:pBdr>
              <w:top w:val="nil"/>
              <w:left w:val="nil"/>
              <w:bottom w:val="nil"/>
              <w:right w:val="nil"/>
              <w:between w:val="nil"/>
            </w:pBdr>
            <w:tabs>
              <w:tab w:val="right" w:pos="9062"/>
            </w:tabs>
            <w:spacing w:after="100"/>
            <w:rPr>
              <w:color w:val="000000"/>
              <w:sz w:val="22"/>
              <w:szCs w:val="22"/>
            </w:rPr>
          </w:pPr>
          <w:r>
            <w:fldChar w:fldCharType="begin"/>
          </w:r>
          <w:r>
            <w:instrText xml:space="preserve"> TOC \h \u \z </w:instrText>
          </w:r>
          <w:r>
            <w:fldChar w:fldCharType="separate"/>
          </w:r>
          <w:hyperlink w:anchor="_gjdgxs">
            <w:r>
              <w:rPr>
                <w:color w:val="000000"/>
              </w:rPr>
              <w:t>Introduction</w:t>
            </w:r>
            <w:r>
              <w:rPr>
                <w:color w:val="000000"/>
              </w:rPr>
              <w:tab/>
              <w:t>2</w:t>
            </w:r>
          </w:hyperlink>
          <w:r>
            <w:fldChar w:fldCharType="begin"/>
          </w:r>
          <w:r>
            <w:instrText xml:space="preserve"> HYPERLINK \l "_gjdgxs" </w:instrText>
          </w:r>
          <w:r>
            <w:fldChar w:fldCharType="separate"/>
          </w:r>
        </w:p>
        <w:p w:rsidR="005B67AA" w:rsidRDefault="00F27093">
          <w:pPr>
            <w:pBdr>
              <w:top w:val="nil"/>
              <w:left w:val="nil"/>
              <w:bottom w:val="nil"/>
              <w:right w:val="nil"/>
              <w:between w:val="nil"/>
            </w:pBdr>
            <w:tabs>
              <w:tab w:val="left" w:pos="400"/>
              <w:tab w:val="right" w:pos="9062"/>
            </w:tabs>
            <w:spacing w:after="100"/>
            <w:rPr>
              <w:color w:val="000000"/>
              <w:sz w:val="22"/>
              <w:szCs w:val="22"/>
            </w:rPr>
          </w:pPr>
          <w:r>
            <w:fldChar w:fldCharType="end"/>
          </w:r>
          <w:hyperlink w:anchor="_30j0zll">
            <w:r>
              <w:rPr>
                <w:color w:val="000000"/>
              </w:rPr>
              <w:t>1.</w:t>
            </w:r>
          </w:hyperlink>
          <w:hyperlink w:anchor="_30j0zll">
            <w:r>
              <w:rPr>
                <w:color w:val="000000"/>
                <w:sz w:val="22"/>
                <w:szCs w:val="22"/>
              </w:rPr>
              <w:tab/>
            </w:r>
          </w:hyperlink>
          <w:r>
            <w:fldChar w:fldCharType="begin"/>
          </w:r>
          <w:r>
            <w:instrText xml:space="preserve"> PAGEREF _30j0zll \h </w:instrText>
          </w:r>
          <w:r>
            <w:fldChar w:fldCharType="separate"/>
          </w:r>
          <w:r>
            <w:rPr>
              <w:color w:val="000000"/>
            </w:rPr>
            <w:t>Chemins et manipulations autour du système de fichiers</w:t>
          </w:r>
          <w:r>
            <w:rPr>
              <w:color w:val="000000"/>
            </w:rPr>
            <w:tab/>
            <w:t>2</w:t>
          </w:r>
          <w:hyperlink w:anchor="_30j0zll"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1fob9te">
            <w:r>
              <w:rPr>
                <w:color w:val="000000"/>
              </w:rPr>
              <w:t>1.1.</w:t>
            </w:r>
          </w:hyperlink>
          <w:hyperlink w:anchor="_1fob9te">
            <w:r>
              <w:rPr>
                <w:color w:val="000000"/>
                <w:sz w:val="22"/>
                <w:szCs w:val="22"/>
              </w:rPr>
              <w:tab/>
            </w:r>
          </w:hyperlink>
          <w:r>
            <w:fldChar w:fldCharType="begin"/>
          </w:r>
          <w:r>
            <w:instrText xml:space="preserve"> PAGEREF _1fob9te \h </w:instrText>
          </w:r>
          <w:r>
            <w:fldChar w:fldCharType="separate"/>
          </w:r>
          <w:r>
            <w:rPr>
              <w:color w:val="000000"/>
            </w:rPr>
            <w:t>Généralités</w:t>
          </w:r>
          <w:r>
            <w:rPr>
              <w:color w:val="000000"/>
            </w:rPr>
            <w:tab/>
            <w:t>2</w:t>
          </w:r>
          <w:hyperlink w:anchor="_1fob9te"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3znysh7">
            <w:r>
              <w:rPr>
                <w:color w:val="000000"/>
              </w:rPr>
              <w:t>1.2.</w:t>
            </w:r>
          </w:hyperlink>
          <w:hyperlink w:anchor="_3znysh7">
            <w:r>
              <w:rPr>
                <w:color w:val="000000"/>
                <w:sz w:val="22"/>
                <w:szCs w:val="22"/>
              </w:rPr>
              <w:tab/>
            </w:r>
          </w:hyperlink>
          <w:r>
            <w:fldChar w:fldCharType="begin"/>
          </w:r>
          <w:r>
            <w:instrText xml:space="preserve"> PAGEREF _3znysh7 \h </w:instrText>
          </w:r>
          <w:r>
            <w:fldChar w:fldCharType="separate"/>
          </w:r>
          <w:r>
            <w:rPr>
              <w:color w:val="000000"/>
            </w:rPr>
            <w:t>Commandes utiles pour naviguer dans le système de fichier</w:t>
          </w:r>
          <w:r>
            <w:rPr>
              <w:color w:val="000000"/>
            </w:rPr>
            <w:tab/>
            <w:t>2</w:t>
          </w:r>
          <w:hyperlink w:anchor="_3znysh7" w:history="1"/>
        </w:p>
        <w:p w:rsidR="005B67AA" w:rsidRDefault="00F27093">
          <w:pPr>
            <w:pBdr>
              <w:top w:val="nil"/>
              <w:left w:val="nil"/>
              <w:bottom w:val="nil"/>
              <w:right w:val="nil"/>
              <w:between w:val="nil"/>
            </w:pBdr>
            <w:tabs>
              <w:tab w:val="left" w:pos="400"/>
              <w:tab w:val="right" w:pos="9062"/>
            </w:tabs>
            <w:spacing w:after="100"/>
            <w:rPr>
              <w:color w:val="000000"/>
              <w:sz w:val="22"/>
              <w:szCs w:val="22"/>
            </w:rPr>
          </w:pPr>
          <w:r>
            <w:fldChar w:fldCharType="end"/>
          </w:r>
          <w:hyperlink w:anchor="_tyjcwt">
            <w:r>
              <w:rPr>
                <w:color w:val="000000"/>
              </w:rPr>
              <w:t>2.</w:t>
            </w:r>
          </w:hyperlink>
          <w:hyperlink w:anchor="_tyjcwt">
            <w:r>
              <w:rPr>
                <w:color w:val="000000"/>
                <w:sz w:val="22"/>
                <w:szCs w:val="22"/>
              </w:rPr>
              <w:tab/>
            </w:r>
          </w:hyperlink>
          <w:r>
            <w:fldChar w:fldCharType="begin"/>
          </w:r>
          <w:r>
            <w:instrText xml:space="preserve"> PAGEREF _tyjcwt \h </w:instrText>
          </w:r>
          <w:r>
            <w:fldChar w:fldCharType="separate"/>
          </w:r>
          <w:r>
            <w:rPr>
              <w:color w:val="000000"/>
            </w:rPr>
            <w:t>Variables</w:t>
          </w:r>
          <w:r>
            <w:rPr>
              <w:color w:val="000000"/>
            </w:rPr>
            <w:tab/>
            <w:t>3</w:t>
          </w:r>
          <w:hyperlink w:anchor="_tyjcwt"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3dy6vkm">
            <w:r>
              <w:rPr>
                <w:color w:val="000000"/>
              </w:rPr>
              <w:t>2.1.</w:t>
            </w:r>
          </w:hyperlink>
          <w:hyperlink w:anchor="_3dy6vkm">
            <w:r>
              <w:rPr>
                <w:color w:val="000000"/>
                <w:sz w:val="22"/>
                <w:szCs w:val="22"/>
              </w:rPr>
              <w:tab/>
            </w:r>
          </w:hyperlink>
          <w:r>
            <w:fldChar w:fldCharType="begin"/>
          </w:r>
          <w:r>
            <w:instrText xml:space="preserve"> PAGEREF _3dy6vkm \h </w:instrText>
          </w:r>
          <w:r>
            <w:fldChar w:fldCharType="separate"/>
          </w:r>
          <w:r>
            <w:rPr>
              <w:color w:val="000000"/>
            </w:rPr>
            <w:t>Généralités</w:t>
          </w:r>
          <w:r>
            <w:rPr>
              <w:color w:val="000000"/>
            </w:rPr>
            <w:tab/>
            <w:t>3</w:t>
          </w:r>
          <w:hyperlink w:anchor="_3dy6vkm"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1t3h5sf">
            <w:r>
              <w:rPr>
                <w:color w:val="000000"/>
              </w:rPr>
              <w:t>2.1.1.</w:t>
            </w:r>
          </w:hyperlink>
          <w:hyperlink w:anchor="_1t3h5sf">
            <w:r>
              <w:rPr>
                <w:color w:val="000000"/>
                <w:sz w:val="22"/>
                <w:szCs w:val="22"/>
              </w:rPr>
              <w:tab/>
            </w:r>
          </w:hyperlink>
          <w:r>
            <w:fldChar w:fldCharType="begin"/>
          </w:r>
          <w:r>
            <w:instrText xml:space="preserve"> PAGEREF _1t3h5sf \h </w:instrText>
          </w:r>
          <w:r>
            <w:fldChar w:fldCharType="separate"/>
          </w:r>
          <w:r>
            <w:rPr>
              <w:color w:val="000000"/>
            </w:rPr>
            <w:t>Cas des nombres</w:t>
          </w:r>
          <w:r>
            <w:rPr>
              <w:color w:val="000000"/>
            </w:rPr>
            <w:tab/>
            <w:t>3</w:t>
          </w:r>
          <w:hyperlink w:anchor="_1t3h5sf"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4d34og8">
            <w:r>
              <w:rPr>
                <w:color w:val="000000"/>
              </w:rPr>
              <w:t>2.1.2.</w:t>
            </w:r>
          </w:hyperlink>
          <w:hyperlink w:anchor="_4d34og8">
            <w:r>
              <w:rPr>
                <w:color w:val="000000"/>
                <w:sz w:val="22"/>
                <w:szCs w:val="22"/>
              </w:rPr>
              <w:tab/>
            </w:r>
          </w:hyperlink>
          <w:r>
            <w:fldChar w:fldCharType="begin"/>
          </w:r>
          <w:r>
            <w:instrText xml:space="preserve"> PAGEREF _4d34og8 \h </w:instrText>
          </w:r>
          <w:r>
            <w:fldChar w:fldCharType="separate"/>
          </w:r>
          <w:r>
            <w:rPr>
              <w:color w:val="000000"/>
            </w:rPr>
            <w:t>Cas des « séries de valeurs »</w:t>
          </w:r>
          <w:r>
            <w:rPr>
              <w:color w:val="000000"/>
            </w:rPr>
            <w:tab/>
            <w:t>3</w:t>
          </w:r>
          <w:hyperlink w:anchor="_4d34og8"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2s8eyo1">
            <w:r>
              <w:rPr>
                <w:color w:val="000000"/>
              </w:rPr>
              <w:t>2.1.3.</w:t>
            </w:r>
          </w:hyperlink>
          <w:hyperlink w:anchor="_2s8eyo1">
            <w:r>
              <w:rPr>
                <w:color w:val="000000"/>
                <w:sz w:val="22"/>
                <w:szCs w:val="22"/>
              </w:rPr>
              <w:tab/>
            </w:r>
          </w:hyperlink>
          <w:r>
            <w:fldChar w:fldCharType="begin"/>
          </w:r>
          <w:r>
            <w:instrText xml:space="preserve"> PAGEREF _2s8eyo1 \h </w:instrText>
          </w:r>
          <w:r>
            <w:fldChar w:fldCharType="separate"/>
          </w:r>
          <w:r>
            <w:rPr>
              <w:color w:val="000000"/>
            </w:rPr>
            <w:t>Autres opérations sur les chaînes de caractères</w:t>
          </w:r>
          <w:r>
            <w:rPr>
              <w:color w:val="000000"/>
            </w:rPr>
            <w:tab/>
            <w:t>4</w:t>
          </w:r>
          <w:hyperlink w:anchor="_2s8eyo1"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17dp8vu">
            <w:r>
              <w:rPr>
                <w:color w:val="000000"/>
              </w:rPr>
              <w:t>2.2.</w:t>
            </w:r>
          </w:hyperlink>
          <w:hyperlink w:anchor="_17dp8vu">
            <w:r>
              <w:rPr>
                <w:color w:val="000000"/>
                <w:sz w:val="22"/>
                <w:szCs w:val="22"/>
              </w:rPr>
              <w:tab/>
            </w:r>
          </w:hyperlink>
          <w:r>
            <w:fldChar w:fldCharType="begin"/>
          </w:r>
          <w:r>
            <w:instrText xml:space="preserve"> PAGEREF _17dp8vu \h </w:instrText>
          </w:r>
          <w:r>
            <w:fldChar w:fldCharType="separate"/>
          </w:r>
          <w:r>
            <w:rPr>
              <w:color w:val="000000"/>
            </w:rPr>
            <w:t>Expansion des variables</w:t>
          </w:r>
          <w:r>
            <w:rPr>
              <w:color w:val="000000"/>
            </w:rPr>
            <w:tab/>
            <w:t>4</w:t>
          </w:r>
          <w:hyperlink w:anchor="_17dp8vu"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3rdcrjn">
            <w:r>
              <w:rPr>
                <w:color w:val="000000"/>
              </w:rPr>
              <w:t>2.3.</w:t>
            </w:r>
          </w:hyperlink>
          <w:hyperlink w:anchor="_3rdcrjn">
            <w:r>
              <w:rPr>
                <w:color w:val="000000"/>
                <w:sz w:val="22"/>
                <w:szCs w:val="22"/>
              </w:rPr>
              <w:tab/>
            </w:r>
          </w:hyperlink>
          <w:r>
            <w:fldChar w:fldCharType="begin"/>
          </w:r>
          <w:r>
            <w:instrText xml:space="preserve"> PAGEREF _3rdcrjn \h </w:instrText>
          </w:r>
          <w:r>
            <w:fldChar w:fldCharType="separate"/>
          </w:r>
          <w:r>
            <w:rPr>
              <w:color w:val="000000"/>
            </w:rPr>
            <w:t>Tableaux  - structures de données plus complexes</w:t>
          </w:r>
          <w:r>
            <w:rPr>
              <w:color w:val="000000"/>
            </w:rPr>
            <w:tab/>
            <w:t>5</w:t>
          </w:r>
          <w:hyperlink w:anchor="_3rdcrjn"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26in1rg">
            <w:r>
              <w:rPr>
                <w:color w:val="000000"/>
              </w:rPr>
              <w:t>2.4.</w:t>
            </w:r>
          </w:hyperlink>
          <w:hyperlink w:anchor="_26in1rg">
            <w:r>
              <w:rPr>
                <w:color w:val="000000"/>
                <w:sz w:val="22"/>
                <w:szCs w:val="22"/>
              </w:rPr>
              <w:tab/>
            </w:r>
          </w:hyperlink>
          <w:r>
            <w:fldChar w:fldCharType="begin"/>
          </w:r>
          <w:r>
            <w:instrText xml:space="preserve"> PAGEREF _26in1rg \h </w:instrText>
          </w:r>
          <w:r>
            <w:fldChar w:fldCharType="separate"/>
          </w:r>
          <w:r>
            <w:rPr>
              <w:color w:val="000000"/>
            </w:rPr>
            <w:t>Scoping</w:t>
          </w:r>
          <w:r>
            <w:rPr>
              <w:color w:val="000000"/>
            </w:rPr>
            <w:tab/>
            <w:t>6</w:t>
          </w:r>
          <w:hyperlink w:anchor="_26in1rg"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lnxbz9">
            <w:r>
              <w:rPr>
                <w:color w:val="000000"/>
              </w:rPr>
              <w:t>2.5.</w:t>
            </w:r>
          </w:hyperlink>
          <w:hyperlink w:anchor="_lnxbz9">
            <w:r>
              <w:rPr>
                <w:color w:val="000000"/>
                <w:sz w:val="22"/>
                <w:szCs w:val="22"/>
              </w:rPr>
              <w:tab/>
            </w:r>
          </w:hyperlink>
          <w:r>
            <w:fldChar w:fldCharType="begin"/>
          </w:r>
          <w:r>
            <w:instrText xml:space="preserve"> PAGEREF _lnxbz9 \h </w:instrText>
          </w:r>
          <w:r>
            <w:fldChar w:fldCharType="separate"/>
          </w:r>
          <w:r>
            <w:rPr>
              <w:color w:val="000000"/>
            </w:rPr>
            <w:t>Assignation de variables directement par l’utilisateur (</w:t>
          </w:r>
          <w:r>
            <w:rPr>
              <w:i/>
              <w:color w:val="000000"/>
            </w:rPr>
            <w:t>user input</w:t>
          </w:r>
          <w:r>
            <w:rPr>
              <w:color w:val="000000"/>
            </w:rPr>
            <w:t>)</w:t>
          </w:r>
          <w:r>
            <w:rPr>
              <w:color w:val="000000"/>
            </w:rPr>
            <w:tab/>
            <w:t>6</w:t>
          </w:r>
          <w:hyperlink w:anchor="_lnxbz9" w:history="1"/>
        </w:p>
        <w:p w:rsidR="005B67AA" w:rsidRDefault="00F27093">
          <w:pPr>
            <w:pBdr>
              <w:top w:val="nil"/>
              <w:left w:val="nil"/>
              <w:bottom w:val="nil"/>
              <w:right w:val="nil"/>
              <w:between w:val="nil"/>
            </w:pBdr>
            <w:tabs>
              <w:tab w:val="left" w:pos="400"/>
              <w:tab w:val="right" w:pos="9062"/>
            </w:tabs>
            <w:spacing w:after="100"/>
            <w:rPr>
              <w:color w:val="000000"/>
              <w:sz w:val="22"/>
              <w:szCs w:val="22"/>
            </w:rPr>
          </w:pPr>
          <w:r>
            <w:fldChar w:fldCharType="end"/>
          </w:r>
          <w:hyperlink w:anchor="_35nkun2">
            <w:r>
              <w:rPr>
                <w:color w:val="000000"/>
              </w:rPr>
              <w:t>3.</w:t>
            </w:r>
          </w:hyperlink>
          <w:hyperlink w:anchor="_35nkun2">
            <w:r>
              <w:rPr>
                <w:color w:val="000000"/>
                <w:sz w:val="22"/>
                <w:szCs w:val="22"/>
              </w:rPr>
              <w:tab/>
            </w:r>
          </w:hyperlink>
          <w:r>
            <w:fldChar w:fldCharType="begin"/>
          </w:r>
          <w:r>
            <w:instrText xml:space="preserve"> PAGEREF _35nkun2 \h </w:instrText>
          </w:r>
          <w:r>
            <w:fldChar w:fldCharType="separate"/>
          </w:r>
          <w:r>
            <w:rPr>
              <w:color w:val="000000"/>
            </w:rPr>
            <w:t>Commandes</w:t>
          </w:r>
          <w:r>
            <w:rPr>
              <w:color w:val="000000"/>
            </w:rPr>
            <w:tab/>
            <w:t>6</w:t>
          </w:r>
          <w:hyperlink w:anchor="_35nkun2"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1ksv4uv">
            <w:r>
              <w:rPr>
                <w:color w:val="000000"/>
              </w:rPr>
              <w:t>3.1.</w:t>
            </w:r>
          </w:hyperlink>
          <w:hyperlink w:anchor="_1ksv4uv">
            <w:r>
              <w:rPr>
                <w:color w:val="000000"/>
                <w:sz w:val="22"/>
                <w:szCs w:val="22"/>
              </w:rPr>
              <w:tab/>
            </w:r>
          </w:hyperlink>
          <w:r>
            <w:fldChar w:fldCharType="begin"/>
          </w:r>
          <w:r>
            <w:instrText xml:space="preserve"> PAGEREF _1ksv4uv \h </w:instrText>
          </w:r>
          <w:r>
            <w:fldChar w:fldCharType="separate"/>
          </w:r>
          <w:r>
            <w:rPr>
              <w:color w:val="000000"/>
            </w:rPr>
            <w:t>Commutateurs (switches)</w:t>
          </w:r>
          <w:r>
            <w:rPr>
              <w:color w:val="000000"/>
            </w:rPr>
            <w:tab/>
            <w:t>7</w:t>
          </w:r>
          <w:hyperlink w:anchor="_1ksv4uv"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44sinio">
            <w:r>
              <w:rPr>
                <w:color w:val="000000"/>
              </w:rPr>
              <w:t>3.1.1.</w:t>
            </w:r>
          </w:hyperlink>
          <w:hyperlink w:anchor="_44sinio">
            <w:r>
              <w:rPr>
                <w:color w:val="000000"/>
                <w:sz w:val="22"/>
                <w:szCs w:val="22"/>
              </w:rPr>
              <w:tab/>
            </w:r>
          </w:hyperlink>
          <w:r>
            <w:fldChar w:fldCharType="begin"/>
          </w:r>
          <w:r>
            <w:instrText xml:space="preserve"> PAGEREF _44sinio \h </w:instrText>
          </w:r>
          <w:r>
            <w:fldChar w:fldCharType="separate"/>
          </w:r>
          <w:r>
            <w:rPr>
              <w:color w:val="000000"/>
            </w:rPr>
            <w:t>Extensions des commandes</w:t>
          </w:r>
          <w:r>
            <w:rPr>
              <w:color w:val="000000"/>
            </w:rPr>
            <w:tab/>
            <w:t>7</w:t>
          </w:r>
          <w:hyperlink w:anchor="_44sinio"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2jxsxqh">
            <w:r>
              <w:rPr>
                <w:color w:val="000000"/>
              </w:rPr>
              <w:t>3.2.</w:t>
            </w:r>
          </w:hyperlink>
          <w:hyperlink w:anchor="_2jxsxqh">
            <w:r>
              <w:rPr>
                <w:color w:val="000000"/>
                <w:sz w:val="22"/>
                <w:szCs w:val="22"/>
              </w:rPr>
              <w:tab/>
            </w:r>
          </w:hyperlink>
          <w:r>
            <w:fldChar w:fldCharType="begin"/>
          </w:r>
          <w:r>
            <w:instrText xml:space="preserve"> PAGEREF _2jxsxqh \h </w:instrText>
          </w:r>
          <w:r>
            <w:fldChar w:fldCharType="separate"/>
          </w:r>
          <w:r>
            <w:rPr>
              <w:color w:val="000000"/>
            </w:rPr>
            <w:t>Syntaxe &amp; interprétation</w:t>
          </w:r>
          <w:r>
            <w:rPr>
              <w:color w:val="000000"/>
            </w:rPr>
            <w:tab/>
            <w:t>7</w:t>
          </w:r>
          <w:hyperlink w:anchor="_2jxsxqh"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z337ya">
            <w:r>
              <w:rPr>
                <w:color w:val="000000"/>
              </w:rPr>
              <w:t>3.2.1.</w:t>
            </w:r>
          </w:hyperlink>
          <w:hyperlink w:anchor="_z337ya">
            <w:r>
              <w:rPr>
                <w:color w:val="000000"/>
                <w:sz w:val="22"/>
                <w:szCs w:val="22"/>
              </w:rPr>
              <w:tab/>
            </w:r>
          </w:hyperlink>
          <w:r>
            <w:fldChar w:fldCharType="begin"/>
          </w:r>
          <w:r>
            <w:instrText xml:space="preserve"> PAGEREF _z337ya \h </w:instrText>
          </w:r>
          <w:r>
            <w:fldChar w:fldCharType="separate"/>
          </w:r>
          <w:r>
            <w:rPr>
              <w:color w:val="000000"/>
            </w:rPr>
            <w:t>Caractères génériques</w:t>
          </w:r>
          <w:r>
            <w:rPr>
              <w:color w:val="000000"/>
            </w:rPr>
            <w:tab/>
            <w:t>7</w:t>
          </w:r>
          <w:hyperlink w:anchor="_z337ya"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3j2qqm3">
            <w:r>
              <w:rPr>
                <w:color w:val="000000"/>
              </w:rPr>
              <w:t>3.3.</w:t>
            </w:r>
          </w:hyperlink>
          <w:hyperlink w:anchor="_3j2qqm3">
            <w:r>
              <w:rPr>
                <w:color w:val="000000"/>
                <w:sz w:val="22"/>
                <w:szCs w:val="22"/>
              </w:rPr>
              <w:tab/>
            </w:r>
          </w:hyperlink>
          <w:r>
            <w:fldChar w:fldCharType="begin"/>
          </w:r>
          <w:r>
            <w:instrText xml:space="preserve"> PAGEREF _3j2qqm3 \h </w:instrText>
          </w:r>
          <w:r>
            <w:fldChar w:fldCharType="separate"/>
          </w:r>
          <w:r>
            <w:rPr>
              <w:color w:val="000000"/>
            </w:rPr>
            <w:t>Code sortie</w:t>
          </w:r>
          <w:r>
            <w:rPr>
              <w:color w:val="000000"/>
            </w:rPr>
            <w:tab/>
            <w:t>8</w:t>
          </w:r>
          <w:hyperlink w:anchor="_3j2qqm3"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1y810tw">
            <w:r>
              <w:rPr>
                <w:color w:val="000000"/>
              </w:rPr>
              <w:t>3.4.</w:t>
            </w:r>
          </w:hyperlink>
          <w:hyperlink w:anchor="_1y810tw">
            <w:r>
              <w:rPr>
                <w:color w:val="000000"/>
                <w:sz w:val="22"/>
                <w:szCs w:val="22"/>
              </w:rPr>
              <w:tab/>
            </w:r>
          </w:hyperlink>
          <w:r>
            <w:fldChar w:fldCharType="begin"/>
          </w:r>
          <w:r>
            <w:instrText xml:space="preserve"> PAGEREF _1y810tw \h </w:instrText>
          </w:r>
          <w:r>
            <w:fldChar w:fldCharType="separate"/>
          </w:r>
          <w:r>
            <w:rPr>
              <w:color w:val="000000"/>
            </w:rPr>
            <w:t>Sorties standards et redirections</w:t>
          </w:r>
          <w:r>
            <w:rPr>
              <w:color w:val="000000"/>
            </w:rPr>
            <w:tab/>
            <w:t>8</w:t>
          </w:r>
          <w:hyperlink w:anchor="_1y810tw"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4i7ojhp">
            <w:r>
              <w:rPr>
                <w:color w:val="000000"/>
              </w:rPr>
              <w:t>3.5.</w:t>
            </w:r>
          </w:hyperlink>
          <w:hyperlink w:anchor="_4i7ojhp">
            <w:r>
              <w:rPr>
                <w:color w:val="000000"/>
                <w:sz w:val="22"/>
                <w:szCs w:val="22"/>
              </w:rPr>
              <w:tab/>
            </w:r>
          </w:hyperlink>
          <w:r>
            <w:fldChar w:fldCharType="begin"/>
          </w:r>
          <w:r>
            <w:instrText xml:space="preserve"> PAGEREF _4i7ojhp \h </w:instrText>
          </w:r>
          <w:r>
            <w:fldChar w:fldCharType="separate"/>
          </w:r>
          <w:r>
            <w:rPr>
              <w:color w:val="000000"/>
            </w:rPr>
            <w:t>Syntaxe pour la combinaison de plusieurs commandes</w:t>
          </w:r>
          <w:r>
            <w:rPr>
              <w:color w:val="000000"/>
            </w:rPr>
            <w:tab/>
            <w:t>9</w:t>
          </w:r>
          <w:hyperlink w:anchor="_4i7ojhp"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2xcytpi">
            <w:r>
              <w:rPr>
                <w:color w:val="000000"/>
              </w:rPr>
              <w:t>3.5.1.</w:t>
            </w:r>
          </w:hyperlink>
          <w:hyperlink w:anchor="_2xcytpi">
            <w:r>
              <w:rPr>
                <w:color w:val="000000"/>
                <w:sz w:val="22"/>
                <w:szCs w:val="22"/>
              </w:rPr>
              <w:tab/>
            </w:r>
          </w:hyperlink>
          <w:r>
            <w:fldChar w:fldCharType="begin"/>
          </w:r>
          <w:r>
            <w:instrText xml:space="preserve"> PAGEREF _2xcytpi \h </w:instrText>
          </w:r>
          <w:r>
            <w:fldChar w:fldCharType="separate"/>
          </w:r>
          <w:r>
            <w:rPr>
              <w:color w:val="000000"/>
            </w:rPr>
            <w:t xml:space="preserve">Rediriger la sortie d’une commande vers l’entrée d’une autre : le </w:t>
          </w:r>
          <w:r>
            <w:rPr>
              <w:i/>
              <w:color w:val="000000"/>
            </w:rPr>
            <w:t>pipeline</w:t>
          </w:r>
          <w:r>
            <w:rPr>
              <w:color w:val="000000"/>
            </w:rPr>
            <w:tab/>
            <w:t>9</w:t>
          </w:r>
          <w:hyperlink w:anchor="_2xcytpi"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1ci93xb">
            <w:r>
              <w:rPr>
                <w:color w:val="000000"/>
              </w:rPr>
              <w:t>3.5.2.</w:t>
            </w:r>
          </w:hyperlink>
          <w:hyperlink w:anchor="_1ci93xb">
            <w:r>
              <w:rPr>
                <w:color w:val="000000"/>
                <w:sz w:val="22"/>
                <w:szCs w:val="22"/>
              </w:rPr>
              <w:tab/>
            </w:r>
          </w:hyperlink>
          <w:r>
            <w:fldChar w:fldCharType="begin"/>
          </w:r>
          <w:r>
            <w:instrText xml:space="preserve"> PAGEREF _1ci93xb \h </w:instrText>
          </w:r>
          <w:r>
            <w:fldChar w:fldCharType="separate"/>
          </w:r>
          <w:r>
            <w:rPr>
              <w:color w:val="000000"/>
            </w:rPr>
            <w:t xml:space="preserve">Conditionner l’exécution d’un groupe de commandes au succès d’un autre : le </w:t>
          </w:r>
          <w:r>
            <w:rPr>
              <w:i/>
              <w:color w:val="000000"/>
            </w:rPr>
            <w:t>compound</w:t>
          </w:r>
          <w:r>
            <w:rPr>
              <w:color w:val="000000"/>
            </w:rPr>
            <w:tab/>
            <w:t>9</w:t>
          </w:r>
          <w:hyperlink w:anchor="_1ci93xb"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3whwml4">
            <w:r>
              <w:rPr>
                <w:color w:val="000000"/>
              </w:rPr>
              <w:t>3.5.3.</w:t>
            </w:r>
          </w:hyperlink>
          <w:hyperlink w:anchor="_3whwml4">
            <w:r>
              <w:rPr>
                <w:color w:val="000000"/>
                <w:sz w:val="22"/>
                <w:szCs w:val="22"/>
              </w:rPr>
              <w:tab/>
            </w:r>
          </w:hyperlink>
          <w:r>
            <w:fldChar w:fldCharType="begin"/>
          </w:r>
          <w:r>
            <w:instrText xml:space="preserve"> PAGEREF _3whwml4 \h </w:instrText>
          </w:r>
          <w:r>
            <w:fldChar w:fldCharType="separate"/>
          </w:r>
          <w:r>
            <w:rPr>
              <w:color w:val="000000"/>
            </w:rPr>
            <w:t xml:space="preserve">Récupérer la sortie d’un groupe de commandes : </w:t>
          </w:r>
          <w:r>
            <w:rPr>
              <w:i/>
              <w:color w:val="000000"/>
            </w:rPr>
            <w:t>parenthesized compound</w:t>
          </w:r>
          <w:r>
            <w:rPr>
              <w:color w:val="000000"/>
            </w:rPr>
            <w:tab/>
            <w:t>9</w:t>
          </w:r>
          <w:hyperlink w:anchor="_3whwml4"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2bn6wsx">
            <w:r>
              <w:rPr>
                <w:color w:val="000000"/>
              </w:rPr>
              <w:t>3.6.</w:t>
            </w:r>
          </w:hyperlink>
          <w:hyperlink w:anchor="_2bn6wsx">
            <w:r>
              <w:rPr>
                <w:color w:val="000000"/>
                <w:sz w:val="22"/>
                <w:szCs w:val="22"/>
              </w:rPr>
              <w:tab/>
            </w:r>
          </w:hyperlink>
          <w:r>
            <w:fldChar w:fldCharType="begin"/>
          </w:r>
          <w:r>
            <w:instrText xml:space="preserve"> PAGEREF _2bn6wsx \h </w:instrText>
          </w:r>
          <w:r>
            <w:fldChar w:fldCharType="separate"/>
          </w:r>
          <w:r>
            <w:rPr>
              <w:color w:val="000000"/>
            </w:rPr>
            <w:t>Appeler un script comme une commande</w:t>
          </w:r>
          <w:r>
            <w:rPr>
              <w:color w:val="000000"/>
            </w:rPr>
            <w:tab/>
            <w:t>9</w:t>
          </w:r>
          <w:hyperlink w:anchor="_2bn6wsx" w:history="1"/>
        </w:p>
        <w:p w:rsidR="005B67AA" w:rsidRDefault="00F27093">
          <w:pPr>
            <w:pBdr>
              <w:top w:val="nil"/>
              <w:left w:val="nil"/>
              <w:bottom w:val="nil"/>
              <w:right w:val="nil"/>
              <w:between w:val="nil"/>
            </w:pBdr>
            <w:tabs>
              <w:tab w:val="left" w:pos="400"/>
              <w:tab w:val="right" w:pos="9062"/>
            </w:tabs>
            <w:spacing w:after="100"/>
            <w:rPr>
              <w:color w:val="000000"/>
              <w:sz w:val="22"/>
              <w:szCs w:val="22"/>
            </w:rPr>
          </w:pPr>
          <w:r>
            <w:fldChar w:fldCharType="end"/>
          </w:r>
          <w:hyperlink w:anchor="_3o7alnk">
            <w:r>
              <w:rPr>
                <w:color w:val="000000"/>
              </w:rPr>
              <w:t>4.</w:t>
            </w:r>
          </w:hyperlink>
          <w:hyperlink w:anchor="_3o7alnk">
            <w:r>
              <w:rPr>
                <w:color w:val="000000"/>
                <w:sz w:val="22"/>
                <w:szCs w:val="22"/>
              </w:rPr>
              <w:tab/>
            </w:r>
          </w:hyperlink>
          <w:r>
            <w:fldChar w:fldCharType="begin"/>
          </w:r>
          <w:r>
            <w:instrText xml:space="preserve"> PAGEREF _3o7alnk \h </w:instrText>
          </w:r>
          <w:r>
            <w:fldChar w:fldCharType="separate"/>
          </w:r>
          <w:r>
            <w:rPr>
              <w:color w:val="000000"/>
            </w:rPr>
            <w:t>Structures de contrôle</w:t>
          </w:r>
          <w:r>
            <w:rPr>
              <w:color w:val="000000"/>
            </w:rPr>
            <w:tab/>
            <w:t>10</w:t>
          </w:r>
          <w:hyperlink w:anchor="_3o7alnk"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23ckvvd">
            <w:r>
              <w:rPr>
                <w:color w:val="000000"/>
              </w:rPr>
              <w:t>4.1.</w:t>
            </w:r>
          </w:hyperlink>
          <w:hyperlink w:anchor="_23ckvvd">
            <w:r>
              <w:rPr>
                <w:color w:val="000000"/>
                <w:sz w:val="22"/>
                <w:szCs w:val="22"/>
              </w:rPr>
              <w:tab/>
            </w:r>
          </w:hyperlink>
          <w:r>
            <w:fldChar w:fldCharType="begin"/>
          </w:r>
          <w:r>
            <w:instrText xml:space="preserve"> PAGEREF _23ckvvd \h </w:instrText>
          </w:r>
          <w:r>
            <w:fldChar w:fldCharType="separate"/>
          </w:r>
          <w:r>
            <w:rPr>
              <w:color w:val="000000"/>
            </w:rPr>
            <w:t>IF</w:t>
          </w:r>
          <w:r>
            <w:rPr>
              <w:color w:val="000000"/>
            </w:rPr>
            <w:tab/>
            <w:t>10</w:t>
          </w:r>
          <w:hyperlink w:anchor="_23ckvvd"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ihv636">
            <w:r>
              <w:rPr>
                <w:color w:val="000000"/>
              </w:rPr>
              <w:t>4.2.</w:t>
            </w:r>
          </w:hyperlink>
          <w:hyperlink w:anchor="_ihv636">
            <w:r>
              <w:rPr>
                <w:color w:val="000000"/>
                <w:sz w:val="22"/>
                <w:szCs w:val="22"/>
              </w:rPr>
              <w:tab/>
            </w:r>
          </w:hyperlink>
          <w:r>
            <w:fldChar w:fldCharType="begin"/>
          </w:r>
          <w:r>
            <w:instrText xml:space="preserve"> PAGEREF _ihv636 \h </w:instrText>
          </w:r>
          <w:r>
            <w:fldChar w:fldCharType="separate"/>
          </w:r>
          <w:r>
            <w:rPr>
              <w:color w:val="000000"/>
            </w:rPr>
            <w:t>FOR</w:t>
          </w:r>
          <w:r>
            <w:rPr>
              <w:color w:val="000000"/>
            </w:rPr>
            <w:tab/>
            <w:t>10</w:t>
          </w:r>
          <w:hyperlink w:anchor="_ihv636" w:history="1"/>
        </w:p>
        <w:p w:rsidR="005B67AA" w:rsidRDefault="00F27093">
          <w:pPr>
            <w:pBdr>
              <w:top w:val="nil"/>
              <w:left w:val="nil"/>
              <w:bottom w:val="nil"/>
              <w:right w:val="nil"/>
              <w:between w:val="nil"/>
            </w:pBdr>
            <w:tabs>
              <w:tab w:val="left" w:pos="400"/>
              <w:tab w:val="right" w:pos="9062"/>
            </w:tabs>
            <w:spacing w:after="100"/>
            <w:rPr>
              <w:color w:val="000000"/>
              <w:sz w:val="22"/>
              <w:szCs w:val="22"/>
            </w:rPr>
          </w:pPr>
          <w:r>
            <w:fldChar w:fldCharType="end"/>
          </w:r>
          <w:hyperlink w:anchor="_qsh70q">
            <w:r>
              <w:rPr>
                <w:color w:val="000000"/>
              </w:rPr>
              <w:t>5.</w:t>
            </w:r>
          </w:hyperlink>
          <w:hyperlink w:anchor="_qsh70q">
            <w:r>
              <w:rPr>
                <w:color w:val="000000"/>
                <w:sz w:val="22"/>
                <w:szCs w:val="22"/>
              </w:rPr>
              <w:tab/>
            </w:r>
          </w:hyperlink>
          <w:r>
            <w:fldChar w:fldCharType="begin"/>
          </w:r>
          <w:r>
            <w:instrText xml:space="preserve"> PAGEREF _qsh70q \h </w:instrText>
          </w:r>
          <w:r>
            <w:fldChar w:fldCharType="separate"/>
          </w:r>
          <w:r>
            <w:rPr>
              <w:color w:val="000000"/>
            </w:rPr>
            <w:t>Fonctions</w:t>
          </w:r>
          <w:r>
            <w:rPr>
              <w:color w:val="000000"/>
            </w:rPr>
            <w:tab/>
            <w:t>11</w:t>
          </w:r>
          <w:hyperlink w:anchor="_qsh70q"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3as4poj">
            <w:r>
              <w:rPr>
                <w:color w:val="000000"/>
              </w:rPr>
              <w:t>5.1.</w:t>
            </w:r>
          </w:hyperlink>
          <w:hyperlink w:anchor="_3as4poj">
            <w:r>
              <w:rPr>
                <w:color w:val="000000"/>
                <w:sz w:val="22"/>
                <w:szCs w:val="22"/>
              </w:rPr>
              <w:tab/>
            </w:r>
          </w:hyperlink>
          <w:r>
            <w:fldChar w:fldCharType="begin"/>
          </w:r>
          <w:r>
            <w:instrText xml:space="preserve"> PAGEREF _3as4poj \h </w:instrText>
          </w:r>
          <w:r>
            <w:fldChar w:fldCharType="separate"/>
          </w:r>
          <w:r>
            <w:rPr>
              <w:color w:val="000000"/>
            </w:rPr>
            <w:t>Arguments</w:t>
          </w:r>
          <w:r>
            <w:rPr>
              <w:color w:val="000000"/>
            </w:rPr>
            <w:tab/>
            <w:t>11</w:t>
          </w:r>
          <w:hyperlink w:anchor="_3as4poj" w:history="1"/>
        </w:p>
        <w:p w:rsidR="005B67AA" w:rsidRDefault="00F27093">
          <w:pPr>
            <w:pBdr>
              <w:top w:val="nil"/>
              <w:left w:val="nil"/>
              <w:bottom w:val="nil"/>
              <w:right w:val="nil"/>
              <w:between w:val="nil"/>
            </w:pBdr>
            <w:tabs>
              <w:tab w:val="left" w:pos="1100"/>
              <w:tab w:val="right" w:pos="9062"/>
            </w:tabs>
            <w:spacing w:after="100"/>
            <w:ind w:left="400" w:hanging="400"/>
            <w:rPr>
              <w:color w:val="000000"/>
              <w:sz w:val="22"/>
              <w:szCs w:val="22"/>
            </w:rPr>
          </w:pPr>
          <w:r>
            <w:fldChar w:fldCharType="end"/>
          </w:r>
          <w:hyperlink w:anchor="_1pxezwc">
            <w:r>
              <w:rPr>
                <w:color w:val="000000"/>
              </w:rPr>
              <w:t>5.1.1.</w:t>
            </w:r>
          </w:hyperlink>
          <w:hyperlink w:anchor="_1pxezwc">
            <w:r>
              <w:rPr>
                <w:color w:val="000000"/>
                <w:sz w:val="22"/>
                <w:szCs w:val="22"/>
              </w:rPr>
              <w:tab/>
            </w:r>
          </w:hyperlink>
          <w:r>
            <w:fldChar w:fldCharType="begin"/>
          </w:r>
          <w:r>
            <w:instrText xml:space="preserve"> PAGEREF _1pxezwc \h </w:instrText>
          </w:r>
          <w:r>
            <w:fldChar w:fldCharType="separate"/>
          </w:r>
          <w:r>
            <w:rPr>
              <w:color w:val="000000"/>
            </w:rPr>
            <w:t>Reference variables</w:t>
          </w:r>
          <w:r>
            <w:rPr>
              <w:color w:val="000000"/>
            </w:rPr>
            <w:tab/>
            <w:t>12</w:t>
          </w:r>
          <w:hyperlink w:anchor="_1pxezwc"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49x2ik5">
            <w:r>
              <w:rPr>
                <w:color w:val="000000"/>
              </w:rPr>
              <w:t>5.2.</w:t>
            </w:r>
          </w:hyperlink>
          <w:hyperlink w:anchor="_49x2ik5">
            <w:r>
              <w:rPr>
                <w:color w:val="000000"/>
                <w:sz w:val="22"/>
                <w:szCs w:val="22"/>
              </w:rPr>
              <w:tab/>
            </w:r>
          </w:hyperlink>
          <w:r>
            <w:fldChar w:fldCharType="begin"/>
          </w:r>
          <w:r>
            <w:instrText xml:space="preserve"> PAGEREF _49x2ik5 \h </w:instrText>
          </w:r>
          <w:r>
            <w:fldChar w:fldCharType="separate"/>
          </w:r>
          <w:r>
            <w:rPr>
              <w:color w:val="000000"/>
            </w:rPr>
            <w:t>Contexte local d’une fonction et valeur retour</w:t>
          </w:r>
          <w:r>
            <w:rPr>
              <w:color w:val="000000"/>
            </w:rPr>
            <w:tab/>
            <w:t>13</w:t>
          </w:r>
          <w:hyperlink w:anchor="_49x2ik5"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2p2csry">
            <w:r>
              <w:rPr>
                <w:color w:val="000000"/>
              </w:rPr>
              <w:t>5.3.</w:t>
            </w:r>
          </w:hyperlink>
          <w:hyperlink w:anchor="_2p2csry">
            <w:r>
              <w:rPr>
                <w:color w:val="000000"/>
                <w:sz w:val="22"/>
                <w:szCs w:val="22"/>
              </w:rPr>
              <w:tab/>
            </w:r>
          </w:hyperlink>
          <w:r>
            <w:fldChar w:fldCharType="begin"/>
          </w:r>
          <w:r>
            <w:instrText xml:space="preserve"> PAGEREF _2p2csry \h </w:instrText>
          </w:r>
          <w:r>
            <w:fldChar w:fldCharType="separate"/>
          </w:r>
          <w:r>
            <w:rPr>
              <w:color w:val="000000"/>
            </w:rPr>
            <w:t>Template de fonction DOS</w:t>
          </w:r>
          <w:r>
            <w:rPr>
              <w:color w:val="000000"/>
            </w:rPr>
            <w:tab/>
            <w:t>13</w:t>
          </w:r>
          <w:hyperlink w:anchor="_2p2csry" w:history="1"/>
        </w:p>
        <w:p w:rsidR="005B67AA" w:rsidRDefault="00F27093">
          <w:pPr>
            <w:pBdr>
              <w:top w:val="nil"/>
              <w:left w:val="nil"/>
              <w:bottom w:val="nil"/>
              <w:right w:val="nil"/>
              <w:between w:val="nil"/>
            </w:pBdr>
            <w:tabs>
              <w:tab w:val="left" w:pos="880"/>
              <w:tab w:val="right" w:pos="9062"/>
            </w:tabs>
            <w:spacing w:after="100"/>
            <w:ind w:left="200" w:hanging="200"/>
            <w:rPr>
              <w:color w:val="000000"/>
              <w:sz w:val="22"/>
              <w:szCs w:val="22"/>
            </w:rPr>
          </w:pPr>
          <w:r>
            <w:fldChar w:fldCharType="end"/>
          </w:r>
          <w:hyperlink w:anchor="_147n2zr">
            <w:r>
              <w:rPr>
                <w:color w:val="000000"/>
              </w:rPr>
              <w:t>5.4.</w:t>
            </w:r>
          </w:hyperlink>
          <w:hyperlink w:anchor="_147n2zr">
            <w:r>
              <w:rPr>
                <w:color w:val="000000"/>
                <w:sz w:val="22"/>
                <w:szCs w:val="22"/>
              </w:rPr>
              <w:tab/>
            </w:r>
          </w:hyperlink>
          <w:r>
            <w:fldChar w:fldCharType="begin"/>
          </w:r>
          <w:r>
            <w:instrText xml:space="preserve"> PAGEREF _147n2zr \h </w:instrText>
          </w:r>
          <w:r>
            <w:fldChar w:fldCharType="separate"/>
          </w:r>
          <w:r>
            <w:rPr>
              <w:color w:val="000000"/>
            </w:rPr>
            <w:t>De la fonction au script</w:t>
          </w:r>
          <w:r>
            <w:rPr>
              <w:color w:val="000000"/>
            </w:rPr>
            <w:tab/>
            <w:t>13</w:t>
          </w:r>
          <w:hyperlink w:anchor="_147n2zr" w:history="1"/>
        </w:p>
        <w:p w:rsidR="005B67AA" w:rsidRDefault="00F27093">
          <w:pPr>
            <w:rPr>
              <w:b/>
            </w:rPr>
          </w:pPr>
          <w:r>
            <w:fldChar w:fldCharType="end"/>
          </w:r>
          <w:r>
            <w:fldChar w:fldCharType="end"/>
          </w:r>
        </w:p>
      </w:sdtContent>
    </w:sdt>
    <w:p w:rsidR="005B67AA" w:rsidRDefault="00F27093">
      <w:r>
        <w:lastRenderedPageBreak/>
        <w:t xml:space="preserve">Fusionner avec Batch.docx Normalement ça parle de ce qu’est un script. On en a pas encore </w:t>
      </w:r>
      <w:proofErr w:type="gramStart"/>
      <w:r>
        <w:t>parler</w:t>
      </w:r>
      <w:proofErr w:type="gramEnd"/>
      <w:r>
        <w:t xml:space="preserve"> donc intégrer ça dans un paragraphe type qu’</w:t>
      </w:r>
      <w:proofErr w:type="spellStart"/>
      <w:r>
        <w:t>est ce</w:t>
      </w:r>
      <w:proofErr w:type="spellEnd"/>
      <w:r>
        <w:t xml:space="preserve"> qu’un script (au début des fonctions ?)</w:t>
      </w:r>
    </w:p>
    <w:p w:rsidR="005B67AA" w:rsidRDefault="00F27093">
      <w:pPr>
        <w:pStyle w:val="Titre1"/>
      </w:pPr>
      <w:bookmarkStart w:id="0" w:name="_gjdgxs" w:colFirst="0" w:colLast="0"/>
      <w:bookmarkEnd w:id="0"/>
      <w:r>
        <w:t xml:space="preserve">Introduction </w:t>
      </w:r>
    </w:p>
    <w:p w:rsidR="005B67AA" w:rsidRDefault="00F27093">
      <w:pPr>
        <w:pBdr>
          <w:top w:val="nil"/>
          <w:left w:val="nil"/>
          <w:bottom w:val="nil"/>
          <w:right w:val="nil"/>
          <w:between w:val="nil"/>
        </w:pBdr>
        <w:ind w:hanging="720"/>
        <w:rPr>
          <w:b/>
          <w:color w:val="000000"/>
        </w:rPr>
      </w:pPr>
      <w:r>
        <w:rPr>
          <w:color w:val="000000"/>
        </w:rPr>
        <w:t>MS-DOS (Disk Operating System) est un système d’exploitation mono-tâche de Microsoft qui n’est aujourd’hui plus maintenu. Les différentes versions de Windows offrent une interface en ligne de commande</w:t>
      </w:r>
      <w:r>
        <w:rPr>
          <w:color w:val="000000"/>
          <w:vertAlign w:val="superscript"/>
        </w:rPr>
        <w:footnoteReference w:id="1"/>
      </w:r>
      <w:r>
        <w:rPr>
          <w:color w:val="000000"/>
        </w:rPr>
        <w:t xml:space="preserve"> donnant accès au DOS. Les commandes permettent la manipulation de fichiers et de répertoires, l'exécution d'applications, et l'exécution de scripts. Attention, les commandes (souvent regroupées sous le nom de Batch) sont très loin de constituer un langage complet. Les possibilités en batch sont assez limitées même par rapport à la plupart des </w:t>
      </w:r>
      <w:proofErr w:type="spellStart"/>
      <w:r>
        <w:rPr>
          <w:color w:val="000000"/>
        </w:rPr>
        <w:t>shells</w:t>
      </w:r>
      <w:proofErr w:type="spellEnd"/>
      <w:r>
        <w:rPr>
          <w:color w:val="000000"/>
        </w:rPr>
        <w:t xml:space="preserve">. Pour </w:t>
      </w:r>
      <w:proofErr w:type="spellStart"/>
      <w:r>
        <w:rPr>
          <w:color w:val="000000"/>
        </w:rPr>
        <w:t>scripter</w:t>
      </w:r>
      <w:proofErr w:type="spellEnd"/>
      <w:r>
        <w:rPr>
          <w:color w:val="000000"/>
        </w:rPr>
        <w:t xml:space="preserve"> avec Windows, préférer </w:t>
      </w:r>
      <w:proofErr w:type="spellStart"/>
      <w:r>
        <w:rPr>
          <w:color w:val="000000"/>
        </w:rPr>
        <w:t>Powershell</w:t>
      </w:r>
      <w:proofErr w:type="spellEnd"/>
      <w:r>
        <w:rPr>
          <w:color w:val="000000"/>
        </w:rPr>
        <w:t xml:space="preserve"> sinon un </w:t>
      </w:r>
      <w:proofErr w:type="spellStart"/>
      <w:r>
        <w:rPr>
          <w:color w:val="000000"/>
        </w:rPr>
        <w:t>shell</w:t>
      </w:r>
      <w:proofErr w:type="spellEnd"/>
      <w:r>
        <w:rPr>
          <w:color w:val="000000"/>
        </w:rPr>
        <w:t xml:space="preserve"> classique type </w:t>
      </w:r>
      <w:proofErr w:type="spellStart"/>
      <w:r>
        <w:rPr>
          <w:color w:val="000000"/>
        </w:rPr>
        <w:t>Bash</w:t>
      </w:r>
      <w:proofErr w:type="spellEnd"/>
      <w:r>
        <w:rPr>
          <w:color w:val="000000"/>
        </w:rPr>
        <w:t xml:space="preserve"> offrant largement plus de fonctionnalités. </w:t>
      </w:r>
      <w:r>
        <w:rPr>
          <w:b/>
          <w:color w:val="000000"/>
        </w:rPr>
        <w:t>Ne recourir à Batch que pour des opérations simples autour du système de fichiers.</w:t>
      </w:r>
    </w:p>
    <w:p w:rsidR="005B67AA" w:rsidRDefault="00F27093">
      <w:r>
        <w:t xml:space="preserve">Il convient de bien distinguer le fait de passer directement des commandes à la console de la rédaction d’un script batch. Un script n’est qu’un simple fichier texte ASCII (attention à l’encodage) où est consignée une séquence de commandes telles qu’on les aurait tapées dans la console. L’extension d’un script batch est .cmd ou .bat sur d’anciennes versions de Windows. La principale précaution à prendre quant à leur nommage est de ne pas leur donner le même nom que des </w:t>
      </w:r>
      <w:proofErr w:type="spellStart"/>
      <w:r>
        <w:rPr>
          <w:i/>
        </w:rPr>
        <w:t>built</w:t>
      </w:r>
      <w:proofErr w:type="spellEnd"/>
      <w:r>
        <w:rPr>
          <w:i/>
        </w:rPr>
        <w:t xml:space="preserve">-in </w:t>
      </w:r>
      <w:proofErr w:type="spellStart"/>
      <w:r>
        <w:rPr>
          <w:i/>
        </w:rPr>
        <w:t>commands</w:t>
      </w:r>
      <w:proofErr w:type="spellEnd"/>
      <w:r>
        <w:t xml:space="preserve">, </w:t>
      </w:r>
      <w:r>
        <w:rPr>
          <w:i/>
        </w:rPr>
        <w:t xml:space="preserve">system </w:t>
      </w:r>
      <w:proofErr w:type="spellStart"/>
      <w:r>
        <w:rPr>
          <w:i/>
        </w:rPr>
        <w:t>binaries</w:t>
      </w:r>
      <w:proofErr w:type="spellEnd"/>
      <w:r>
        <w:rPr>
          <w:i/>
        </w:rPr>
        <w:t xml:space="preserve"> </w:t>
      </w:r>
      <w:r>
        <w:t xml:space="preserve">ou de programmes fréquemment utilisés afin d’éviter tout collision dans le </w:t>
      </w:r>
      <w:proofErr w:type="spellStart"/>
      <w:r>
        <w:rPr>
          <w:i/>
        </w:rPr>
        <w:t>search</w:t>
      </w:r>
      <w:proofErr w:type="spellEnd"/>
      <w:r>
        <w:rPr>
          <w:i/>
        </w:rPr>
        <w:t xml:space="preserve"> </w:t>
      </w:r>
      <w:proofErr w:type="spellStart"/>
      <w:r>
        <w:rPr>
          <w:i/>
        </w:rPr>
        <w:t>path</w:t>
      </w:r>
      <w:proofErr w:type="spellEnd"/>
      <w:r>
        <w:t>.</w:t>
      </w:r>
    </w:p>
    <w:p w:rsidR="005B67AA" w:rsidRDefault="00F27093">
      <w:pPr>
        <w:pStyle w:val="Titre1"/>
        <w:numPr>
          <w:ilvl w:val="0"/>
          <w:numId w:val="1"/>
        </w:numPr>
      </w:pPr>
      <w:bookmarkStart w:id="1" w:name="_30j0zll" w:colFirst="0" w:colLast="0"/>
      <w:bookmarkEnd w:id="1"/>
      <w:r>
        <w:t>Chemins et manipulations autour du système de fichiers</w:t>
      </w:r>
    </w:p>
    <w:p w:rsidR="005B67AA" w:rsidRDefault="00F27093">
      <w:pPr>
        <w:pStyle w:val="Titre2"/>
        <w:numPr>
          <w:ilvl w:val="1"/>
          <w:numId w:val="1"/>
        </w:numPr>
      </w:pPr>
      <w:bookmarkStart w:id="2" w:name="_1fob9te" w:colFirst="0" w:colLast="0"/>
      <w:bookmarkEnd w:id="2"/>
      <w:r>
        <w:t>Généralités</w:t>
      </w:r>
    </w:p>
    <w:p w:rsidR="005B67AA" w:rsidRDefault="00F27093">
      <w:pPr>
        <w:pBdr>
          <w:top w:val="nil"/>
          <w:left w:val="nil"/>
          <w:bottom w:val="nil"/>
          <w:right w:val="nil"/>
          <w:between w:val="nil"/>
        </w:pBdr>
        <w:spacing w:after="0"/>
        <w:ind w:hanging="720"/>
        <w:rPr>
          <w:color w:val="000000"/>
        </w:rPr>
      </w:pPr>
      <w:r>
        <w:rPr>
          <w:color w:val="000000"/>
        </w:rPr>
        <w:t xml:space="preserve">En DOS et contrairement au monde UNIX, les différentes parties d’un chemin sont séparées par un </w:t>
      </w:r>
      <w:proofErr w:type="spellStart"/>
      <w:r>
        <w:rPr>
          <w:b/>
          <w:color w:val="000000"/>
        </w:rPr>
        <w:t>backslash</w:t>
      </w:r>
      <w:proofErr w:type="spellEnd"/>
      <w:r>
        <w:rPr>
          <w:b/>
          <w:color w:val="000000"/>
        </w:rPr>
        <w:t xml:space="preserve"> «\».</w:t>
      </w:r>
      <w:r>
        <w:rPr>
          <w:color w:val="000000"/>
        </w:rPr>
        <w:t xml:space="preserve"> Le nom du lecteur est toujours suivi de «:». DOS est insensible à la casse mais on choisit dans cette note d’écrire les commandes en lettres majuscules. </w:t>
      </w:r>
    </w:p>
    <w:p w:rsidR="005B67AA" w:rsidRDefault="00F27093">
      <w:pPr>
        <w:pBdr>
          <w:top w:val="nil"/>
          <w:left w:val="nil"/>
          <w:bottom w:val="nil"/>
          <w:right w:val="nil"/>
          <w:between w:val="nil"/>
        </w:pBdr>
        <w:spacing w:after="0"/>
        <w:ind w:hanging="720"/>
        <w:rPr>
          <w:color w:val="000000"/>
        </w:rPr>
      </w:pPr>
      <w:r>
        <w:rPr>
          <w:color w:val="000000"/>
        </w:rPr>
        <w:t xml:space="preserve">Les chemins peuvent être donnés de façon </w:t>
      </w:r>
      <w:r>
        <w:rPr>
          <w:b/>
          <w:color w:val="000000"/>
        </w:rPr>
        <w:t>absolue</w:t>
      </w:r>
      <w:r>
        <w:rPr>
          <w:color w:val="000000"/>
        </w:rPr>
        <w:t xml:space="preserve">, le chemin désigne alors un unique fichier quel que soit le contexte, soit de manière </w:t>
      </w:r>
      <w:r>
        <w:rPr>
          <w:b/>
          <w:color w:val="000000"/>
        </w:rPr>
        <w:t>relative</w:t>
      </w:r>
      <w:r>
        <w:rPr>
          <w:color w:val="000000"/>
        </w:rPr>
        <w:t xml:space="preserve"> par rapport au répertoire courant (</w:t>
      </w:r>
      <w:proofErr w:type="spellStart"/>
      <w:r>
        <w:rPr>
          <w:i/>
          <w:color w:val="000000"/>
        </w:rPr>
        <w:t>current</w:t>
      </w:r>
      <w:proofErr w:type="spellEnd"/>
      <w:r>
        <w:rPr>
          <w:i/>
          <w:color w:val="000000"/>
        </w:rPr>
        <w:t xml:space="preserve"> directory</w:t>
      </w:r>
      <w:r>
        <w:rPr>
          <w:color w:val="000000"/>
        </w:rPr>
        <w:t>), le fichier désigné dépend alors du contexte courant.</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b/>
          <w:color w:val="000000"/>
        </w:rPr>
        <w:t xml:space="preserve">Le </w:t>
      </w:r>
      <w:proofErr w:type="spellStart"/>
      <w:r>
        <w:rPr>
          <w:b/>
          <w:i/>
          <w:color w:val="000000"/>
        </w:rPr>
        <w:t>current</w:t>
      </w:r>
      <w:proofErr w:type="spellEnd"/>
      <w:r>
        <w:rPr>
          <w:b/>
          <w:i/>
          <w:color w:val="000000"/>
        </w:rPr>
        <w:t xml:space="preserve"> directory</w:t>
      </w:r>
      <w:r>
        <w:rPr>
          <w:b/>
          <w:color w:val="000000"/>
        </w:rPr>
        <w:t xml:space="preserve"> est aussi nommé «.»</w:t>
      </w:r>
      <w:r>
        <w:rPr>
          <w:color w:val="000000"/>
        </w:rPr>
        <w:t xml:space="preserve"> et peut être accédé via la variable dynamique %CD% (dynamique car par construction sa valeur dépend du contexte et doit être recalculée à chaque fois qu’on veut y accéder). Le </w:t>
      </w:r>
      <w:r>
        <w:rPr>
          <w:b/>
          <w:i/>
          <w:color w:val="000000"/>
        </w:rPr>
        <w:t>parent directory</w:t>
      </w:r>
      <w:r>
        <w:rPr>
          <w:color w:val="000000"/>
        </w:rPr>
        <w:t xml:space="preserve"> du </w:t>
      </w:r>
      <w:proofErr w:type="spellStart"/>
      <w:r>
        <w:rPr>
          <w:i/>
          <w:color w:val="000000"/>
        </w:rPr>
        <w:t>current</w:t>
      </w:r>
      <w:proofErr w:type="spellEnd"/>
      <w:r>
        <w:rPr>
          <w:i/>
          <w:color w:val="000000"/>
        </w:rPr>
        <w:t xml:space="preserve"> directory</w:t>
      </w:r>
      <w:r>
        <w:rPr>
          <w:color w:val="000000"/>
        </w:rPr>
        <w:t xml:space="preserve"> est désigné par </w:t>
      </w:r>
      <w:r>
        <w:rPr>
          <w:b/>
          <w:color w:val="000000"/>
        </w:rPr>
        <w:t>«..»</w:t>
      </w:r>
      <w:r>
        <w:rPr>
          <w:color w:val="000000"/>
        </w:rPr>
        <w:t xml:space="preserve">.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w:t>
      </w:r>
      <w:proofErr w:type="gramStart"/>
      <w:r>
        <w:rPr>
          <w:color w:val="000000"/>
        </w:rPr>
        <w:t>CD ..</w:t>
      </w:r>
      <w:proofErr w:type="gramEnd"/>
      <w:r>
        <w:rPr>
          <w:color w:val="000000"/>
        </w:rPr>
        <w:t>\</w:t>
      </w:r>
      <w:proofErr w:type="spellStart"/>
      <w:r>
        <w:rPr>
          <w:color w:val="000000"/>
        </w:rPr>
        <w:t>Some_other_folder</w:t>
      </w:r>
      <w:proofErr w:type="spell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 xml:space="preserve">L’espace étant utilisé comme séparateur entre les arguments d’une commande, celui devrait être en principe échappé si jamais il se trouvait dans le nom d’un fichier/répertoire dont on passe le chemin à une commande. Ce n’est pas de cas comme pour les autres caractères spéciaux utiles à la syntaxe des commandes et échappés avec </w:t>
      </w:r>
      <w:r>
        <w:rPr>
          <w:b/>
          <w:color w:val="000000"/>
        </w:rPr>
        <w:t>«^»</w:t>
      </w:r>
      <w:r>
        <w:rPr>
          <w:color w:val="000000"/>
        </w:rPr>
        <w:t xml:space="preserve">. </w:t>
      </w:r>
      <w:r>
        <w:rPr>
          <w:b/>
          <w:color w:val="000000"/>
        </w:rPr>
        <w:t xml:space="preserve">La présence d’espaces dans le chemin demande que celui-ci soit passé entre </w:t>
      </w:r>
      <w:r>
        <w:rPr>
          <w:b/>
          <w:i/>
          <w:color w:val="000000"/>
        </w:rPr>
        <w:t xml:space="preserve">double </w:t>
      </w:r>
      <w:proofErr w:type="spellStart"/>
      <w:r>
        <w:rPr>
          <w:b/>
          <w:i/>
          <w:color w:val="000000"/>
        </w:rPr>
        <w:t>quotes</w:t>
      </w:r>
      <w:proofErr w:type="spellEnd"/>
      <w:r>
        <w:rPr>
          <w:b/>
          <w:color w:val="000000"/>
        </w:rPr>
        <w:t>.</w:t>
      </w:r>
    </w:p>
    <w:p w:rsidR="005B67AA" w:rsidRDefault="00F27093">
      <w:pPr>
        <w:pStyle w:val="Titre2"/>
        <w:numPr>
          <w:ilvl w:val="1"/>
          <w:numId w:val="1"/>
        </w:numPr>
      </w:pPr>
      <w:bookmarkStart w:id="3" w:name="_3znysh7" w:colFirst="0" w:colLast="0"/>
      <w:bookmarkEnd w:id="3"/>
      <w:r>
        <w:t>Commandes utiles pour naviguer dans le système de fichier</w:t>
      </w:r>
    </w:p>
    <w:p w:rsidR="005B67AA" w:rsidRDefault="00F27093">
      <w:pPr>
        <w:pBdr>
          <w:top w:val="nil"/>
          <w:left w:val="nil"/>
          <w:bottom w:val="nil"/>
          <w:right w:val="nil"/>
          <w:between w:val="nil"/>
        </w:pBdr>
        <w:spacing w:after="0"/>
        <w:ind w:hanging="720"/>
        <w:rPr>
          <w:color w:val="000000"/>
        </w:rPr>
      </w:pPr>
      <w:r>
        <w:rPr>
          <w:b/>
          <w:color w:val="000000"/>
        </w:rPr>
        <w:t>CD</w:t>
      </w:r>
      <w:r>
        <w:rPr>
          <w:color w:val="000000"/>
        </w:rPr>
        <w:t xml:space="preserve"> ou </w:t>
      </w:r>
      <w:r>
        <w:rPr>
          <w:b/>
          <w:color w:val="000000"/>
        </w:rPr>
        <w:t>CHDIR</w:t>
      </w:r>
      <w:r>
        <w:rPr>
          <w:color w:val="000000"/>
        </w:rPr>
        <w:t xml:space="preserve"> (</w:t>
      </w:r>
      <w:r>
        <w:rPr>
          <w:i/>
          <w:color w:val="000000"/>
        </w:rPr>
        <w:t>Change Directory</w:t>
      </w:r>
      <w:r>
        <w:rPr>
          <w:color w:val="000000"/>
        </w:rPr>
        <w:t xml:space="preserve">) : Change de répertoire courant. Remarque : CD \ remonte à la racine lecteur du répertoire courant. </w:t>
      </w:r>
      <w:r>
        <w:rPr>
          <w:b/>
          <w:color w:val="000000"/>
        </w:rPr>
        <w:t>PUSHD</w:t>
      </w:r>
      <w:r>
        <w:rPr>
          <w:color w:val="000000"/>
        </w:rPr>
        <w:t xml:space="preserve"> peut aussi être utilisé pour cette tâche (en association avec </w:t>
      </w:r>
      <w:r>
        <w:rPr>
          <w:b/>
          <w:color w:val="000000"/>
        </w:rPr>
        <w:t>POPD</w:t>
      </w:r>
      <w:r>
        <w:rPr>
          <w:color w:val="000000"/>
        </w:rPr>
        <w:t xml:space="preserve">). </w:t>
      </w:r>
    </w:p>
    <w:p w:rsidR="005B67AA" w:rsidRDefault="00F27093">
      <w:pPr>
        <w:pBdr>
          <w:top w:val="nil"/>
          <w:left w:val="nil"/>
          <w:bottom w:val="nil"/>
          <w:right w:val="nil"/>
          <w:between w:val="nil"/>
        </w:pBdr>
        <w:spacing w:after="0"/>
        <w:ind w:hanging="720"/>
        <w:rPr>
          <w:color w:val="000000"/>
        </w:rPr>
      </w:pPr>
      <w:r>
        <w:rPr>
          <w:b/>
          <w:color w:val="000000"/>
        </w:rPr>
        <w:t>COPY</w:t>
      </w:r>
      <w:r>
        <w:rPr>
          <w:color w:val="000000"/>
        </w:rPr>
        <w:t xml:space="preserve"> : Permet de copier un ou plusieurs fichiers vers un autre répertoire.</w:t>
      </w:r>
    </w:p>
    <w:p w:rsidR="005B67AA" w:rsidRDefault="00F27093">
      <w:pPr>
        <w:pBdr>
          <w:top w:val="nil"/>
          <w:left w:val="nil"/>
          <w:bottom w:val="nil"/>
          <w:right w:val="nil"/>
          <w:between w:val="nil"/>
        </w:pBdr>
        <w:spacing w:after="0"/>
        <w:ind w:hanging="720"/>
        <w:rPr>
          <w:color w:val="000000"/>
        </w:rPr>
      </w:pPr>
      <w:r>
        <w:rPr>
          <w:b/>
          <w:color w:val="000000"/>
        </w:rPr>
        <w:lastRenderedPageBreak/>
        <w:t>MOVE</w:t>
      </w:r>
      <w:r>
        <w:rPr>
          <w:color w:val="000000"/>
        </w:rPr>
        <w:t xml:space="preserve"> : Permet de déplacer («Couper») un ou plusieurs fichiers et de renommer des répertoires.</w:t>
      </w:r>
    </w:p>
    <w:p w:rsidR="005B67AA" w:rsidRDefault="00F27093">
      <w:pPr>
        <w:pBdr>
          <w:top w:val="nil"/>
          <w:left w:val="nil"/>
          <w:bottom w:val="nil"/>
          <w:right w:val="nil"/>
          <w:between w:val="nil"/>
        </w:pBdr>
        <w:spacing w:after="0"/>
        <w:ind w:hanging="720"/>
        <w:rPr>
          <w:color w:val="000000"/>
        </w:rPr>
      </w:pPr>
      <w:r>
        <w:rPr>
          <w:b/>
          <w:color w:val="000000"/>
        </w:rPr>
        <w:t>DELETE</w:t>
      </w:r>
      <w:r>
        <w:rPr>
          <w:color w:val="000000"/>
        </w:rPr>
        <w:t xml:space="preserve"> ou </w:t>
      </w:r>
      <w:r>
        <w:rPr>
          <w:b/>
          <w:color w:val="000000"/>
        </w:rPr>
        <w:t>ERASE</w:t>
      </w:r>
      <w:r>
        <w:rPr>
          <w:color w:val="000000"/>
        </w:rPr>
        <w:t xml:space="preserve"> : Supprime un ou plusieurs fichiers.</w:t>
      </w:r>
    </w:p>
    <w:p w:rsidR="005B67AA" w:rsidRDefault="00F27093">
      <w:pPr>
        <w:pBdr>
          <w:top w:val="nil"/>
          <w:left w:val="nil"/>
          <w:bottom w:val="nil"/>
          <w:right w:val="nil"/>
          <w:between w:val="nil"/>
        </w:pBdr>
        <w:spacing w:after="0"/>
        <w:ind w:hanging="720"/>
        <w:rPr>
          <w:color w:val="000000"/>
        </w:rPr>
      </w:pPr>
      <w:r>
        <w:rPr>
          <w:b/>
          <w:color w:val="000000"/>
        </w:rPr>
        <w:t>DIR</w:t>
      </w:r>
      <w:r>
        <w:rPr>
          <w:color w:val="000000"/>
        </w:rPr>
        <w:t xml:space="preserve"> : (</w:t>
      </w:r>
      <w:proofErr w:type="spellStart"/>
      <w:r>
        <w:rPr>
          <w:i/>
          <w:color w:val="000000"/>
        </w:rPr>
        <w:t>DIRectory</w:t>
      </w:r>
      <w:proofErr w:type="spellEnd"/>
      <w:r>
        <w:rPr>
          <w:i/>
          <w:color w:val="000000"/>
        </w:rPr>
        <w:t xml:space="preserve"> listing</w:t>
      </w:r>
      <w:r>
        <w:rPr>
          <w:color w:val="000000"/>
        </w:rPr>
        <w:t xml:space="preserve">) Liste le contenu du </w:t>
      </w:r>
      <w:proofErr w:type="spellStart"/>
      <w:r>
        <w:rPr>
          <w:color w:val="000000"/>
        </w:rPr>
        <w:t>current</w:t>
      </w:r>
      <w:proofErr w:type="spellEnd"/>
      <w:r>
        <w:rPr>
          <w:color w:val="000000"/>
        </w:rPr>
        <w:t xml:space="preserve"> directory (commande </w:t>
      </w:r>
      <w:proofErr w:type="spellStart"/>
      <w:r>
        <w:rPr>
          <w:color w:val="000000"/>
        </w:rPr>
        <w:t>ls</w:t>
      </w:r>
      <w:proofErr w:type="spellEnd"/>
      <w:r>
        <w:rPr>
          <w:color w:val="000000"/>
        </w:rPr>
        <w:t xml:space="preserve"> sous UNIX). </w:t>
      </w:r>
    </w:p>
    <w:p w:rsidR="005B67AA" w:rsidRDefault="00F27093">
      <w:pPr>
        <w:pBdr>
          <w:top w:val="nil"/>
          <w:left w:val="nil"/>
          <w:bottom w:val="nil"/>
          <w:right w:val="nil"/>
          <w:between w:val="nil"/>
        </w:pBdr>
        <w:spacing w:after="0"/>
        <w:ind w:hanging="720"/>
        <w:rPr>
          <w:color w:val="000000"/>
        </w:rPr>
      </w:pPr>
      <w:r>
        <w:rPr>
          <w:b/>
          <w:color w:val="000000"/>
        </w:rPr>
        <w:t>MD</w:t>
      </w:r>
      <w:r>
        <w:rPr>
          <w:color w:val="000000"/>
        </w:rPr>
        <w:t xml:space="preserve"> ou </w:t>
      </w:r>
      <w:r>
        <w:rPr>
          <w:b/>
          <w:color w:val="000000"/>
        </w:rPr>
        <w:t>MKDIR</w:t>
      </w:r>
      <w:r>
        <w:rPr>
          <w:color w:val="000000"/>
        </w:rPr>
        <w:t xml:space="preserve"> (</w:t>
      </w:r>
      <w:proofErr w:type="spellStart"/>
      <w:r>
        <w:rPr>
          <w:i/>
          <w:color w:val="000000"/>
        </w:rPr>
        <w:t>Make</w:t>
      </w:r>
      <w:proofErr w:type="spellEnd"/>
      <w:r>
        <w:rPr>
          <w:i/>
          <w:color w:val="000000"/>
        </w:rPr>
        <w:t xml:space="preserve"> Directory</w:t>
      </w:r>
      <w:r>
        <w:rPr>
          <w:color w:val="000000"/>
        </w:rPr>
        <w:t>) : Crée un nouveau répertoire.</w:t>
      </w:r>
    </w:p>
    <w:p w:rsidR="005B67AA" w:rsidRDefault="00F27093">
      <w:pPr>
        <w:pBdr>
          <w:top w:val="nil"/>
          <w:left w:val="nil"/>
          <w:bottom w:val="nil"/>
          <w:right w:val="nil"/>
          <w:between w:val="nil"/>
        </w:pBdr>
        <w:spacing w:after="0"/>
        <w:ind w:hanging="720"/>
        <w:rPr>
          <w:color w:val="000000"/>
        </w:rPr>
      </w:pPr>
      <w:r>
        <w:rPr>
          <w:b/>
          <w:color w:val="000000"/>
        </w:rPr>
        <w:t>RD</w:t>
      </w:r>
      <w:r>
        <w:rPr>
          <w:color w:val="000000"/>
        </w:rPr>
        <w:t xml:space="preserve"> ou </w:t>
      </w:r>
      <w:r>
        <w:rPr>
          <w:b/>
          <w:color w:val="000000"/>
        </w:rPr>
        <w:t>RMDIR</w:t>
      </w:r>
      <w:r>
        <w:rPr>
          <w:color w:val="000000"/>
        </w:rPr>
        <w:t xml:space="preserve"> (</w:t>
      </w:r>
      <w:proofErr w:type="spellStart"/>
      <w:r>
        <w:rPr>
          <w:i/>
          <w:color w:val="000000"/>
        </w:rPr>
        <w:t>Remove</w:t>
      </w:r>
      <w:proofErr w:type="spellEnd"/>
      <w:r>
        <w:rPr>
          <w:i/>
          <w:color w:val="000000"/>
        </w:rPr>
        <w:t xml:space="preserve"> Directory</w:t>
      </w:r>
      <w:r>
        <w:rPr>
          <w:color w:val="000000"/>
        </w:rPr>
        <w:t>) : Supprime un répertoire (devant être vide par défaut).</w:t>
      </w:r>
    </w:p>
    <w:p w:rsidR="005B67AA" w:rsidRDefault="00F27093">
      <w:pPr>
        <w:pBdr>
          <w:top w:val="nil"/>
          <w:left w:val="nil"/>
          <w:bottom w:val="nil"/>
          <w:right w:val="nil"/>
          <w:between w:val="nil"/>
        </w:pBdr>
        <w:spacing w:after="0"/>
        <w:ind w:hanging="720"/>
        <w:rPr>
          <w:color w:val="000000"/>
        </w:rPr>
      </w:pPr>
      <w:r>
        <w:rPr>
          <w:b/>
          <w:color w:val="000000"/>
        </w:rPr>
        <w:t>REN</w:t>
      </w:r>
      <w:r>
        <w:rPr>
          <w:color w:val="000000"/>
        </w:rPr>
        <w:t xml:space="preserve"> (</w:t>
      </w:r>
      <w:proofErr w:type="spellStart"/>
      <w:r>
        <w:rPr>
          <w:i/>
          <w:color w:val="000000"/>
        </w:rPr>
        <w:t>REName</w:t>
      </w:r>
      <w:proofErr w:type="spellEnd"/>
      <w:r>
        <w:rPr>
          <w:color w:val="000000"/>
        </w:rPr>
        <w:t>) : Renomme des fichiers ou des répertoires.</w:t>
      </w:r>
    </w:p>
    <w:p w:rsidR="005B67AA" w:rsidRDefault="00F27093">
      <w:pPr>
        <w:pBdr>
          <w:top w:val="nil"/>
          <w:left w:val="nil"/>
          <w:bottom w:val="nil"/>
          <w:right w:val="nil"/>
          <w:between w:val="nil"/>
        </w:pBdr>
        <w:spacing w:after="0"/>
        <w:ind w:hanging="720"/>
        <w:rPr>
          <w:color w:val="000000"/>
        </w:rPr>
      </w:pPr>
      <w:r>
        <w:rPr>
          <w:b/>
          <w:color w:val="000000"/>
        </w:rPr>
        <w:t>TYPE</w:t>
      </w:r>
      <w:r>
        <w:rPr>
          <w:color w:val="000000"/>
        </w:rPr>
        <w:t xml:space="preserve"> : Permet d’afficher le contenu d’un fichier. Peut être utilisé de pair avec </w:t>
      </w:r>
      <w:r>
        <w:rPr>
          <w:b/>
          <w:color w:val="000000"/>
        </w:rPr>
        <w:t>EDIT</w:t>
      </w:r>
      <w:r>
        <w:rPr>
          <w:color w:val="000000"/>
        </w:rPr>
        <w:t xml:space="preserve"> qui permet d’éditer un fichier texte dans une console DOS (qui peut donner lieu à des problèmes d’encodages, les fichiers cmd par exemple étant encodés en ASCII mais l’affichage de la console peut utiliser un autre encodage comme en France).</w:t>
      </w:r>
    </w:p>
    <w:p w:rsidR="005B67AA" w:rsidRDefault="00F27093">
      <w:pPr>
        <w:pBdr>
          <w:top w:val="nil"/>
          <w:left w:val="nil"/>
          <w:bottom w:val="nil"/>
          <w:right w:val="nil"/>
          <w:between w:val="nil"/>
        </w:pBdr>
        <w:spacing w:after="0"/>
        <w:ind w:hanging="720"/>
        <w:rPr>
          <w:color w:val="000000"/>
        </w:rPr>
      </w:pPr>
      <w:r>
        <w:rPr>
          <w:b/>
          <w:color w:val="000000"/>
        </w:rPr>
        <w:t>TREE</w:t>
      </w:r>
      <w:r>
        <w:rPr>
          <w:color w:val="000000"/>
        </w:rPr>
        <w:t xml:space="preserve"> : Affiche une représentation graphique de la structure de fichiers.</w:t>
      </w:r>
    </w:p>
    <w:p w:rsidR="005B67AA" w:rsidRDefault="00F27093">
      <w:pPr>
        <w:pBdr>
          <w:top w:val="nil"/>
          <w:left w:val="nil"/>
          <w:bottom w:val="nil"/>
          <w:right w:val="nil"/>
          <w:between w:val="nil"/>
        </w:pBdr>
        <w:spacing w:after="0"/>
        <w:ind w:hanging="720"/>
        <w:rPr>
          <w:color w:val="000000"/>
        </w:rPr>
      </w:pPr>
      <w:r>
        <w:rPr>
          <w:b/>
          <w:color w:val="000000"/>
        </w:rPr>
        <w:t>CLS</w:t>
      </w:r>
      <w:r>
        <w:rPr>
          <w:color w:val="000000"/>
        </w:rPr>
        <w:t> (</w:t>
      </w:r>
      <w:proofErr w:type="spellStart"/>
      <w:r>
        <w:rPr>
          <w:i/>
          <w:color w:val="000000"/>
        </w:rPr>
        <w:t>CLear</w:t>
      </w:r>
      <w:proofErr w:type="spellEnd"/>
      <w:r>
        <w:rPr>
          <w:i/>
          <w:color w:val="000000"/>
        </w:rPr>
        <w:t xml:space="preserve"> </w:t>
      </w:r>
      <w:proofErr w:type="spellStart"/>
      <w:r>
        <w:rPr>
          <w:i/>
          <w:color w:val="000000"/>
        </w:rPr>
        <w:t>Screen</w:t>
      </w:r>
      <w:proofErr w:type="spellEnd"/>
      <w:r>
        <w:rPr>
          <w:color w:val="000000"/>
        </w:rPr>
        <w:t>) : Supprime les commandes tapées antérieurement.</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Pour les commandes ci-dessus pouvant prendre en charge plusieurs fichiers à la fois, on utilise les </w:t>
      </w:r>
      <w:r>
        <w:rPr>
          <w:b/>
          <w:color w:val="000000"/>
        </w:rPr>
        <w:t>caractères génériques</w:t>
      </w:r>
      <w:r>
        <w:rPr>
          <w:color w:val="000000"/>
        </w:rPr>
        <w:t xml:space="preserve"> (</w:t>
      </w:r>
      <w:proofErr w:type="spellStart"/>
      <w:r>
        <w:rPr>
          <w:i/>
          <w:color w:val="000000"/>
        </w:rPr>
        <w:t>wildcards</w:t>
      </w:r>
      <w:proofErr w:type="spellEnd"/>
      <w:r>
        <w:rPr>
          <w:color w:val="000000"/>
        </w:rPr>
        <w:t xml:space="preserve">) * et ? </w:t>
      </w:r>
      <w:proofErr w:type="gramStart"/>
      <w:r>
        <w:rPr>
          <w:color w:val="000000"/>
        </w:rPr>
        <w:t>pour</w:t>
      </w:r>
      <w:proofErr w:type="gramEnd"/>
      <w:r>
        <w:rPr>
          <w:color w:val="000000"/>
        </w:rPr>
        <w:t xml:space="preserve"> leur passer ces groupes de fichiers.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RM *.</w:t>
      </w:r>
      <w:proofErr w:type="spellStart"/>
      <w:r>
        <w:rPr>
          <w:color w:val="000000"/>
        </w:rPr>
        <w:t>txt</w:t>
      </w:r>
      <w:proofErr w:type="spell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bookmarkStart w:id="4" w:name="_2et92p0" w:colFirst="0" w:colLast="0"/>
      <w:bookmarkEnd w:id="4"/>
      <w:r>
        <w:rPr>
          <w:color w:val="000000"/>
        </w:rPr>
        <w:t>Remarque : Pour commenter un script, précéder le commentaire de la commande REM ou « </w:t>
      </w:r>
      <w:proofErr w:type="gramStart"/>
      <w:r>
        <w:rPr>
          <w:color w:val="000000"/>
        </w:rPr>
        <w:t>::</w:t>
      </w:r>
      <w:proofErr w:type="gramEnd"/>
      <w:r>
        <w:rPr>
          <w:color w:val="000000"/>
        </w:rPr>
        <w:t> ». La première forme est toujours valable, la seconde est parfois source d’erreurs (notamment dans les boucles FOR).</w:t>
      </w:r>
    </w:p>
    <w:p w:rsidR="005B67AA" w:rsidRDefault="00F27093">
      <w:pPr>
        <w:pStyle w:val="Titre1"/>
        <w:numPr>
          <w:ilvl w:val="0"/>
          <w:numId w:val="1"/>
        </w:numPr>
      </w:pPr>
      <w:bookmarkStart w:id="5" w:name="_tyjcwt" w:colFirst="0" w:colLast="0"/>
      <w:bookmarkEnd w:id="5"/>
      <w:r>
        <w:t>Variables</w:t>
      </w:r>
    </w:p>
    <w:p w:rsidR="005B67AA" w:rsidRDefault="00F27093">
      <w:pPr>
        <w:pStyle w:val="Titre2"/>
        <w:numPr>
          <w:ilvl w:val="1"/>
          <w:numId w:val="1"/>
        </w:numPr>
      </w:pPr>
      <w:bookmarkStart w:id="6" w:name="_3dy6vkm" w:colFirst="0" w:colLast="0"/>
      <w:bookmarkEnd w:id="6"/>
      <w:r>
        <w:t>Généralités</w:t>
      </w:r>
    </w:p>
    <w:p w:rsidR="005B67AA" w:rsidRDefault="00F27093">
      <w:pPr>
        <w:pBdr>
          <w:top w:val="nil"/>
          <w:left w:val="nil"/>
          <w:bottom w:val="nil"/>
          <w:right w:val="nil"/>
          <w:between w:val="nil"/>
        </w:pBdr>
        <w:spacing w:after="0"/>
        <w:ind w:hanging="720"/>
        <w:rPr>
          <w:color w:val="000000"/>
        </w:rPr>
      </w:pPr>
      <w:r>
        <w:rPr>
          <w:color w:val="000000"/>
        </w:rPr>
        <w:t xml:space="preserve">En batch, il n’y a pas de types de variables. </w:t>
      </w:r>
      <w:r>
        <w:rPr>
          <w:b/>
          <w:color w:val="000000"/>
        </w:rPr>
        <w:t>Toutes les variables sont des chaînes de caractères.</w:t>
      </w:r>
      <w:r>
        <w:rPr>
          <w:color w:val="000000"/>
        </w:rPr>
        <w:t xml:space="preserve"> Ces dernières n’ont ainsi pas besoin d’être signalées en étant entourées de </w:t>
      </w:r>
      <w:r>
        <w:rPr>
          <w:i/>
          <w:color w:val="000000"/>
        </w:rPr>
        <w:t xml:space="preserve">single/double </w:t>
      </w:r>
      <w:proofErr w:type="spellStart"/>
      <w:r>
        <w:rPr>
          <w:i/>
          <w:color w:val="000000"/>
        </w:rPr>
        <w:t>quotes</w:t>
      </w:r>
      <w:proofErr w:type="spellEnd"/>
      <w:r>
        <w:rPr>
          <w:color w:val="000000"/>
        </w:rPr>
        <w:t xml:space="preserve"> comme dans de nombreux langages sauf dans certaines conditions (typiquement lorsqu’une chaîne avec caractères spéciaux est passée en argument d’une commande). Sauf lors de son assignation, une variable est signalée par le caractère %.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b/>
          <w:color w:val="000000"/>
        </w:rPr>
        <w:t>Les variables sont définies via la commande SET et on peut accéder à leur valeur via ECHO %</w:t>
      </w:r>
      <w:proofErr w:type="spellStart"/>
      <w:r>
        <w:rPr>
          <w:b/>
          <w:color w:val="000000"/>
        </w:rPr>
        <w:t>my_var</w:t>
      </w:r>
      <w:proofErr w:type="spellEnd"/>
      <w:r>
        <w:rPr>
          <w:b/>
          <w:color w:val="000000"/>
        </w:rPr>
        <w:t>%.</w:t>
      </w:r>
      <w:r>
        <w:rPr>
          <w:color w:val="000000"/>
        </w:rPr>
        <w:t xml:space="preserve"> L’appel de SET sans arguments retourne l’ensemble des variables actuellement définies dans l’environnement (sauf les variables dynamiques).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Pour supprimer une variable il faut l’assigner à la chaîne de caractère vide : SET var= </w:t>
      </w:r>
    </w:p>
    <w:p w:rsidR="005B67AA" w:rsidRDefault="00F27093">
      <w:pPr>
        <w:pBdr>
          <w:top w:val="nil"/>
          <w:left w:val="nil"/>
          <w:bottom w:val="nil"/>
          <w:right w:val="nil"/>
          <w:between w:val="nil"/>
        </w:pBdr>
        <w:spacing w:after="0"/>
        <w:ind w:hanging="720"/>
        <w:rPr>
          <w:color w:val="000000"/>
        </w:rPr>
      </w:pPr>
      <w:r>
        <w:rPr>
          <w:color w:val="000000"/>
        </w:rPr>
        <w:t>Inversement, la même commande permet aussi de déclarer une variable sans l’initialiser.</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 xml:space="preserve">Remarque sur ECHO : Lors de l’exécution d’un script ses commandes sont exécutées une à une comme si elles étaient tapées dans l’invite. Pour éviter d’alourdir la console en laissant la commande s’afficher à chaque fois, on peut précéder son nom de « @ » (ex : @SET var =1). Pour éviter d’avoir à faire ça pour chaque commande, on débute souvent les scripts par @ECHO OFF (affichage qu’on rétablit juste avant de sortir du script avec ECHO ON). « @ » </w:t>
      </w:r>
      <w:proofErr w:type="gramStart"/>
      <w:r>
        <w:rPr>
          <w:color w:val="000000"/>
        </w:rPr>
        <w:t>est</w:t>
      </w:r>
      <w:proofErr w:type="gramEnd"/>
      <w:r>
        <w:rPr>
          <w:color w:val="000000"/>
        </w:rPr>
        <w:t xml:space="preserve"> particulièrement utile pour les boucles FOR tapées directement dans la console : FOR %i IN (ensemble) DO @command.</w:t>
      </w:r>
    </w:p>
    <w:p w:rsidR="005B67AA" w:rsidRDefault="00F27093">
      <w:pPr>
        <w:pStyle w:val="Titre3"/>
        <w:numPr>
          <w:ilvl w:val="2"/>
          <w:numId w:val="1"/>
        </w:numPr>
      </w:pPr>
      <w:bookmarkStart w:id="7" w:name="_1t3h5sf" w:colFirst="0" w:colLast="0"/>
      <w:bookmarkEnd w:id="7"/>
      <w:r>
        <w:t xml:space="preserve">Cas des nombres </w:t>
      </w:r>
    </w:p>
    <w:p w:rsidR="005B67AA" w:rsidRDefault="00F27093">
      <w:pPr>
        <w:pBdr>
          <w:top w:val="nil"/>
          <w:left w:val="nil"/>
          <w:bottom w:val="nil"/>
          <w:right w:val="nil"/>
          <w:between w:val="nil"/>
        </w:pBdr>
        <w:spacing w:after="0"/>
        <w:ind w:hanging="720"/>
        <w:rPr>
          <w:color w:val="000000"/>
        </w:rPr>
      </w:pPr>
      <w:r>
        <w:rPr>
          <w:color w:val="000000"/>
        </w:rPr>
        <w:t xml:space="preserve">Batch n’évalue les expressions arithmétiques que dans le cadre de l’assignation d’une valeur à une variable. Il faut indiquer à DOS avec le switch /A de SET que l’expression passée à la commande SET n’est pas une chaîne de caractères à prendre telle quel mais une expression arithmétique à évaluer. </w:t>
      </w:r>
    </w:p>
    <w:p w:rsidR="005B67AA" w:rsidRDefault="00F27093">
      <w:pPr>
        <w:pBdr>
          <w:top w:val="nil"/>
          <w:left w:val="nil"/>
          <w:bottom w:val="nil"/>
          <w:right w:val="nil"/>
          <w:between w:val="nil"/>
        </w:pBdr>
        <w:spacing w:after="0"/>
        <w:ind w:hanging="720"/>
        <w:rPr>
          <w:color w:val="000000"/>
        </w:rPr>
      </w:pPr>
      <w:r>
        <w:rPr>
          <w:color w:val="000000"/>
        </w:rPr>
        <w:t xml:space="preserve">Batch fournit aussi des opérateurs d’assignation type +=, -=, *=, /= et %=. </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lastRenderedPageBreak/>
        <w:t>Exemple</w:t>
      </w:r>
      <w:proofErr w:type="spellEnd"/>
      <w:r w:rsidRPr="00F27093">
        <w:rPr>
          <w:color w:val="000000"/>
          <w:lang w:val="en-US"/>
        </w:rPr>
        <w:t> :</w:t>
      </w:r>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SET /A a=3</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/A a+=7 </w:t>
      </w:r>
    </w:p>
    <w:p w:rsidR="005B67AA" w:rsidRDefault="00F27093">
      <w:pPr>
        <w:pBdr>
          <w:top w:val="nil"/>
          <w:left w:val="nil"/>
          <w:bottom w:val="nil"/>
          <w:right w:val="nil"/>
          <w:between w:val="nil"/>
        </w:pBdr>
        <w:ind w:hanging="720"/>
        <w:rPr>
          <w:color w:val="000000"/>
        </w:rPr>
      </w:pPr>
      <w:r>
        <w:rPr>
          <w:color w:val="000000"/>
        </w:rPr>
        <w:t>ECHO %a% ; retourne 10</w:t>
      </w:r>
    </w:p>
    <w:p w:rsidR="005B67AA" w:rsidRDefault="00F27093">
      <w:pPr>
        <w:pStyle w:val="Titre3"/>
        <w:numPr>
          <w:ilvl w:val="2"/>
          <w:numId w:val="1"/>
        </w:numPr>
      </w:pPr>
      <w:bookmarkStart w:id="8" w:name="_4d34og8" w:colFirst="0" w:colLast="0"/>
      <w:bookmarkEnd w:id="8"/>
      <w:r>
        <w:t>Cas des « séries de valeurs »</w:t>
      </w:r>
    </w:p>
    <w:p w:rsidR="005B67AA" w:rsidRDefault="00F27093">
      <w:pPr>
        <w:pBdr>
          <w:top w:val="nil"/>
          <w:left w:val="nil"/>
          <w:bottom w:val="nil"/>
          <w:right w:val="nil"/>
          <w:between w:val="nil"/>
        </w:pBdr>
        <w:spacing w:after="0"/>
        <w:ind w:hanging="720"/>
        <w:rPr>
          <w:color w:val="000000"/>
        </w:rPr>
      </w:pPr>
      <w:r>
        <w:rPr>
          <w:color w:val="000000"/>
        </w:rPr>
        <w:t xml:space="preserve">DOS semble fournir des structures de données </w:t>
      </w:r>
      <w:proofErr w:type="spellStart"/>
      <w:r>
        <w:rPr>
          <w:color w:val="000000"/>
        </w:rPr>
        <w:t>itérables</w:t>
      </w:r>
      <w:proofErr w:type="spellEnd"/>
      <w:r>
        <w:rPr>
          <w:color w:val="000000"/>
        </w:rPr>
        <w:t xml:space="preserve"> ressemblant à des vecteurs ou des listes. Ce n’est pas le cas. Les </w:t>
      </w:r>
      <w:proofErr w:type="spellStart"/>
      <w:r>
        <w:rPr>
          <w:color w:val="000000"/>
        </w:rPr>
        <w:t>itérables</w:t>
      </w:r>
      <w:proofErr w:type="spellEnd"/>
      <w:r>
        <w:rPr>
          <w:color w:val="000000"/>
        </w:rPr>
        <w:t xml:space="preserve"> sont en fait des chaînes de caractères comportant des caractères qui permettront à des commandes comme FOR de les fragmenter pour réaliser une opération sur chacun des éléments issus du découpage. Les caractères séparateurs autorisés étant multiples </w:t>
      </w:r>
      <w:proofErr w:type="gramStart"/>
      <w:r>
        <w:rPr>
          <w:color w:val="000000"/>
        </w:rPr>
        <w:t>(,;:=</w:t>
      </w:r>
      <w:proofErr w:type="gramEnd"/>
      <w:r>
        <w:rPr>
          <w:color w:val="000000"/>
        </w:rPr>
        <w:t xml:space="preserve"> &lt;espace&gt; ou &lt;tab&gt;), ils peuvent même être mélangés.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SET var=1</w:t>
      </w:r>
      <w:proofErr w:type="gramStart"/>
      <w:r>
        <w:rPr>
          <w:color w:val="000000"/>
        </w:rPr>
        <w:t>,2,3</w:t>
      </w:r>
      <w:proofErr w:type="gramEnd"/>
    </w:p>
    <w:p w:rsidR="005B67AA" w:rsidRDefault="00F27093">
      <w:pPr>
        <w:pBdr>
          <w:top w:val="nil"/>
          <w:left w:val="nil"/>
          <w:bottom w:val="nil"/>
          <w:right w:val="nil"/>
          <w:between w:val="nil"/>
        </w:pBdr>
        <w:spacing w:after="0"/>
        <w:ind w:hanging="720"/>
        <w:rPr>
          <w:color w:val="000000"/>
        </w:rPr>
      </w:pPr>
      <w:r>
        <w:rPr>
          <w:color w:val="000000"/>
        </w:rPr>
        <w:t>Si passé à FOR, la commande va couper au niveau de chaque virgule. Comme l’espace ou encore le point-virgule sont aussi des séparateurs, les séquences 1 2 3 ou 1;2;3 ou 1; 2; 3 marchent aussi. Tout comme 1; 2, 3.</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Ces séries de valeurs ne sont donc pas des objets indexées. On ne peut pas faire </w:t>
      </w:r>
      <w:proofErr w:type="gramStart"/>
      <w:r>
        <w:rPr>
          <w:color w:val="000000"/>
        </w:rPr>
        <w:t>var[</w:t>
      </w:r>
      <w:proofErr w:type="gramEnd"/>
      <w:r>
        <w:rPr>
          <w:color w:val="000000"/>
        </w:rPr>
        <w:t xml:space="preserve">1] pour obtenir la première valeur par exemple. Conséquence du fait que les séries de valeurs ne sont en fait que des chaînes de caractères comportant des séparateurs, retirer un élément de la «liste» demande en fait d’utiliser les techniques permettant de remplacer un élément d’une chaîne par un autre. </w:t>
      </w:r>
    </w:p>
    <w:p w:rsidR="005B67AA" w:rsidRDefault="005B67AA">
      <w:pPr>
        <w:pBdr>
          <w:top w:val="nil"/>
          <w:left w:val="nil"/>
          <w:bottom w:val="nil"/>
          <w:right w:val="nil"/>
          <w:between w:val="nil"/>
        </w:pBdr>
        <w:spacing w:after="0"/>
        <w:ind w:hanging="720"/>
        <w:rPr>
          <w:color w:val="000000"/>
        </w:rPr>
      </w:pPr>
      <w:bookmarkStart w:id="9" w:name="_GoBack"/>
      <w:bookmarkEnd w:id="9"/>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w:t>
      </w:r>
    </w:p>
    <w:p w:rsidR="005B67AA" w:rsidRDefault="00F27093">
      <w:pPr>
        <w:pBdr>
          <w:top w:val="nil"/>
          <w:left w:val="nil"/>
          <w:bottom w:val="nil"/>
          <w:right w:val="nil"/>
          <w:between w:val="nil"/>
        </w:pBdr>
        <w:spacing w:after="0"/>
        <w:ind w:hanging="720"/>
        <w:rPr>
          <w:color w:val="000000"/>
        </w:rPr>
      </w:pPr>
      <w:r>
        <w:rPr>
          <w:color w:val="000000"/>
        </w:rPr>
        <w:t xml:space="preserve">SET var=abc </w:t>
      </w:r>
    </w:p>
    <w:p w:rsidR="005B67AA" w:rsidRDefault="00F27093">
      <w:pPr>
        <w:pBdr>
          <w:top w:val="nil"/>
          <w:left w:val="nil"/>
          <w:bottom w:val="nil"/>
          <w:right w:val="nil"/>
          <w:between w:val="nil"/>
        </w:pBdr>
        <w:spacing w:after="0"/>
        <w:ind w:hanging="720"/>
        <w:rPr>
          <w:color w:val="000000"/>
        </w:rPr>
      </w:pPr>
      <w:r>
        <w:rPr>
          <w:color w:val="000000"/>
        </w:rPr>
        <w:t>SET var=%</w:t>
      </w:r>
      <w:proofErr w:type="spellStart"/>
      <w:r>
        <w:rPr>
          <w:color w:val="000000"/>
        </w:rPr>
        <w:t>var:b</w:t>
      </w:r>
      <w:proofErr w:type="spellEnd"/>
      <w:r>
        <w:rPr>
          <w:color w:val="000000"/>
        </w:rPr>
        <w:t>=d%</w:t>
      </w:r>
    </w:p>
    <w:p w:rsidR="005B67AA" w:rsidRDefault="00F27093">
      <w:pPr>
        <w:pBdr>
          <w:top w:val="nil"/>
          <w:left w:val="nil"/>
          <w:bottom w:val="nil"/>
          <w:right w:val="nil"/>
          <w:between w:val="nil"/>
        </w:pBdr>
        <w:spacing w:after="0"/>
        <w:ind w:hanging="720"/>
        <w:rPr>
          <w:color w:val="000000"/>
        </w:rPr>
      </w:pPr>
      <w:r>
        <w:rPr>
          <w:color w:val="000000"/>
        </w:rPr>
        <w:t xml:space="preserve">ECHO %var% renvoie </w:t>
      </w:r>
      <w:proofErr w:type="spellStart"/>
      <w:r>
        <w:rPr>
          <w:color w:val="000000"/>
        </w:rPr>
        <w:t>adc</w:t>
      </w:r>
      <w:proofErr w:type="spellEnd"/>
      <w:r>
        <w:rPr>
          <w:color w:val="000000"/>
        </w:rPr>
        <w:t xml:space="preserve">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b/>
          <w:color w:val="000000"/>
        </w:rPr>
      </w:pPr>
      <w:r>
        <w:rPr>
          <w:b/>
          <w:color w:val="000000"/>
        </w:rPr>
        <w:t xml:space="preserve">Pour supprimer un élément d’une « série », il faut le remplacer par la chaîne vide. </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var</w:t>
      </w:r>
      <w:proofErr w:type="spellEnd"/>
      <w:r w:rsidRPr="00F27093">
        <w:rPr>
          <w:color w:val="000000"/>
          <w:lang w:val="en-US"/>
        </w:rPr>
        <w:t>=1</w:t>
      </w:r>
      <w:proofErr w:type="gramStart"/>
      <w:r w:rsidRPr="00F27093">
        <w:rPr>
          <w:color w:val="000000"/>
          <w:lang w:val="en-US"/>
        </w:rPr>
        <w:t>,2,3</w:t>
      </w:r>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var</w:t>
      </w:r>
      <w:proofErr w:type="spellEnd"/>
      <w:r w:rsidRPr="00F27093">
        <w:rPr>
          <w:color w:val="000000"/>
          <w:lang w:val="en-US"/>
        </w:rPr>
        <w:t>=%var</w:t>
      </w:r>
      <w:proofErr w:type="gramStart"/>
      <w:r w:rsidRPr="00F27093">
        <w:rPr>
          <w:color w:val="000000"/>
          <w:lang w:val="en-US"/>
        </w:rPr>
        <w:t>:2</w:t>
      </w:r>
      <w:proofErr w:type="gramEnd"/>
      <w:r w:rsidRPr="00F27093">
        <w:rPr>
          <w:color w:val="000000"/>
          <w:lang w:val="en-US"/>
        </w:rPr>
        <w:t>,=%</w:t>
      </w:r>
    </w:p>
    <w:p w:rsidR="005B67AA" w:rsidRDefault="00F27093">
      <w:pPr>
        <w:pBdr>
          <w:top w:val="nil"/>
          <w:left w:val="nil"/>
          <w:bottom w:val="nil"/>
          <w:right w:val="nil"/>
          <w:between w:val="nil"/>
        </w:pBdr>
        <w:spacing w:after="0"/>
        <w:ind w:hanging="720"/>
        <w:rPr>
          <w:color w:val="000000"/>
        </w:rPr>
      </w:pPr>
      <w:r>
        <w:rPr>
          <w:color w:val="000000"/>
        </w:rPr>
        <w:t>ECHO %var% renvoie 1,3</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Attention: il ne faut pas oublier la virgule dans %var:2,=% sinon la nouvelle valeur serait 1</w:t>
      </w:r>
      <w:proofErr w:type="gramStart"/>
      <w:r>
        <w:rPr>
          <w:color w:val="000000"/>
        </w:rPr>
        <w:t>,,3</w:t>
      </w:r>
      <w:proofErr w:type="gramEnd"/>
      <w:r>
        <w:rPr>
          <w:color w:val="000000"/>
        </w:rPr>
        <w:t>.</w:t>
      </w:r>
    </w:p>
    <w:p w:rsidR="005B67AA" w:rsidRDefault="00F27093">
      <w:pPr>
        <w:pBdr>
          <w:top w:val="nil"/>
          <w:left w:val="nil"/>
          <w:bottom w:val="nil"/>
          <w:right w:val="nil"/>
          <w:between w:val="nil"/>
        </w:pBdr>
        <w:spacing w:after="0"/>
        <w:ind w:hanging="720"/>
        <w:rPr>
          <w:color w:val="000000"/>
        </w:rPr>
      </w:pPr>
      <w:r>
        <w:rPr>
          <w:color w:val="000000"/>
        </w:rPr>
        <w:t xml:space="preserve">Cette technique est notamment utile pour retirer un chemin de PATH une fois qu’on en a plus usage.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b/>
          <w:color w:val="000000"/>
        </w:rPr>
        <w:t>De même, pour ajouter un élément à une série de valeurs, il faut en fait recourir à la concaténation de chaînes de caractères.</w:t>
      </w:r>
      <w:r>
        <w:rPr>
          <w:color w:val="000000"/>
        </w:rPr>
        <w:t xml:space="preserve"> Il n’existe pas d’opérateur pour cela, on exploite en fait l’expansion des variables faite avant évaluation. </w:t>
      </w:r>
    </w:p>
    <w:p w:rsidR="005B67AA" w:rsidRDefault="005B67AA">
      <w:pPr>
        <w:pBdr>
          <w:top w:val="nil"/>
          <w:left w:val="nil"/>
          <w:bottom w:val="nil"/>
          <w:right w:val="nil"/>
          <w:between w:val="nil"/>
        </w:pBdr>
        <w:spacing w:after="0"/>
        <w:ind w:hanging="720"/>
        <w:rPr>
          <w:color w:val="000000"/>
          <w:u w:val="single"/>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w:t>
      </w:r>
    </w:p>
    <w:p w:rsidR="005B67AA" w:rsidRDefault="00F27093">
      <w:pPr>
        <w:pBdr>
          <w:top w:val="nil"/>
          <w:left w:val="nil"/>
          <w:bottom w:val="nil"/>
          <w:right w:val="nil"/>
          <w:between w:val="nil"/>
        </w:pBdr>
        <w:spacing w:after="0"/>
        <w:ind w:hanging="720"/>
        <w:rPr>
          <w:color w:val="000000"/>
        </w:rPr>
      </w:pPr>
      <w:r>
        <w:rPr>
          <w:color w:val="000000"/>
        </w:rPr>
        <w:t>SET var=1</w:t>
      </w:r>
      <w:proofErr w:type="gramStart"/>
      <w:r>
        <w:rPr>
          <w:color w:val="000000"/>
        </w:rPr>
        <w:t>,2,3</w:t>
      </w:r>
      <w:proofErr w:type="gramEnd"/>
    </w:p>
    <w:p w:rsidR="005B67AA" w:rsidRDefault="00F27093">
      <w:pPr>
        <w:pBdr>
          <w:top w:val="nil"/>
          <w:left w:val="nil"/>
          <w:bottom w:val="nil"/>
          <w:right w:val="nil"/>
          <w:between w:val="nil"/>
        </w:pBdr>
        <w:spacing w:after="0"/>
        <w:ind w:hanging="720"/>
        <w:rPr>
          <w:color w:val="000000"/>
        </w:rPr>
      </w:pPr>
      <w:r>
        <w:rPr>
          <w:color w:val="000000"/>
        </w:rPr>
        <w:t>SET var=%var%,4 (%var% est remplacée par sa valeur avant évaluation)</w:t>
      </w:r>
    </w:p>
    <w:p w:rsidR="005B67AA" w:rsidRDefault="00F27093">
      <w:pPr>
        <w:pBdr>
          <w:top w:val="nil"/>
          <w:left w:val="nil"/>
          <w:bottom w:val="nil"/>
          <w:right w:val="nil"/>
          <w:between w:val="nil"/>
        </w:pBdr>
        <w:spacing w:after="0"/>
        <w:ind w:hanging="720"/>
        <w:rPr>
          <w:color w:val="000000"/>
        </w:rPr>
      </w:pPr>
      <w:r>
        <w:rPr>
          <w:color w:val="000000"/>
        </w:rPr>
        <w:t>ECHO %var% renvoie 1</w:t>
      </w:r>
      <w:proofErr w:type="gramStart"/>
      <w:r>
        <w:rPr>
          <w:color w:val="000000"/>
        </w:rPr>
        <w:t>,2,3,4</w:t>
      </w:r>
      <w:proofErr w:type="gramEnd"/>
    </w:p>
    <w:p w:rsidR="005B67AA" w:rsidRDefault="00F27093">
      <w:pPr>
        <w:pBdr>
          <w:top w:val="nil"/>
          <w:left w:val="nil"/>
          <w:bottom w:val="nil"/>
          <w:right w:val="nil"/>
          <w:between w:val="nil"/>
        </w:pBdr>
        <w:ind w:hanging="720"/>
        <w:rPr>
          <w:color w:val="000000"/>
        </w:rPr>
      </w:pPr>
      <w:r>
        <w:rPr>
          <w:color w:val="000000"/>
        </w:rPr>
        <w:t>Cette technique est notamment utile pour ajouter un chemin à PATH (SET PATH=%PATH%;%CD%).</w:t>
      </w:r>
    </w:p>
    <w:p w:rsidR="005B67AA" w:rsidRDefault="00F27093">
      <w:pPr>
        <w:pStyle w:val="Titre3"/>
        <w:numPr>
          <w:ilvl w:val="2"/>
          <w:numId w:val="1"/>
        </w:numPr>
      </w:pPr>
      <w:bookmarkStart w:id="10" w:name="_2s8eyo1" w:colFirst="0" w:colLast="0"/>
      <w:bookmarkEnd w:id="10"/>
      <w:r>
        <w:t>Autres opérations sur les chaînes de caractères </w:t>
      </w:r>
    </w:p>
    <w:p w:rsidR="005B67AA" w:rsidRDefault="00F27093">
      <w:pPr>
        <w:pBdr>
          <w:top w:val="nil"/>
          <w:left w:val="nil"/>
          <w:bottom w:val="nil"/>
          <w:right w:val="nil"/>
          <w:between w:val="nil"/>
        </w:pBdr>
        <w:spacing w:after="0"/>
        <w:ind w:hanging="720"/>
        <w:rPr>
          <w:color w:val="000000"/>
        </w:rPr>
      </w:pPr>
      <w:r>
        <w:rPr>
          <w:color w:val="000000"/>
        </w:rPr>
        <w:t>On peut ne renvoyer qu’une sous-chaîne d’une chaîne de caractères stockés dans une variable. La syntaxe est la suivante : %var:~</w:t>
      </w:r>
      <w:proofErr w:type="spellStart"/>
      <w:r>
        <w:rPr>
          <w:color w:val="000000"/>
        </w:rPr>
        <w:t>x</w:t>
      </w:r>
      <w:proofErr w:type="gramStart"/>
      <w:r>
        <w:rPr>
          <w:color w:val="000000"/>
        </w:rPr>
        <w:t>,y</w:t>
      </w:r>
      <w:proofErr w:type="spellEnd"/>
      <w:proofErr w:type="gramEnd"/>
      <w:r>
        <w:rPr>
          <w:color w:val="000000"/>
        </w:rPr>
        <w:t xml:space="preserve">% où x est l’index du caractère de départ (commence à 0) et y la longueur de la chaîne à retourner. Si y n’est pas précisé, toute la chaîne sera retournée à partir du </w:t>
      </w:r>
      <w:proofErr w:type="spellStart"/>
      <w:r>
        <w:rPr>
          <w:color w:val="000000"/>
        </w:rPr>
        <w:t>x</w:t>
      </w:r>
      <w:r>
        <w:rPr>
          <w:color w:val="000000"/>
          <w:vertAlign w:val="superscript"/>
        </w:rPr>
        <w:t>e</w:t>
      </w:r>
      <w:proofErr w:type="spellEnd"/>
      <w:r>
        <w:rPr>
          <w:color w:val="000000"/>
        </w:rPr>
        <w:t xml:space="preserve"> caractère. Si l’une des valeurs passées est négative, elle est ajoutée à la longueur de la chaîne puis interprétée comme dans le cas normal où les paramètres sont positifs. Ainsi : </w:t>
      </w:r>
    </w:p>
    <w:p w:rsidR="005B67AA" w:rsidRDefault="00F27093">
      <w:pPr>
        <w:pBdr>
          <w:top w:val="nil"/>
          <w:left w:val="nil"/>
          <w:bottom w:val="nil"/>
          <w:right w:val="nil"/>
          <w:between w:val="nil"/>
        </w:pBdr>
        <w:spacing w:after="0"/>
        <w:ind w:hanging="720"/>
        <w:rPr>
          <w:color w:val="000000"/>
        </w:rPr>
      </w:pPr>
      <w:r>
        <w:rPr>
          <w:color w:val="000000"/>
        </w:rPr>
        <w:t>%var:~-2% va renvoyer les deux derniers caractères.</w:t>
      </w:r>
    </w:p>
    <w:p w:rsidR="005B67AA" w:rsidRDefault="00F27093">
      <w:pPr>
        <w:pBdr>
          <w:top w:val="nil"/>
          <w:left w:val="nil"/>
          <w:bottom w:val="nil"/>
          <w:right w:val="nil"/>
          <w:between w:val="nil"/>
        </w:pBdr>
        <w:ind w:hanging="720"/>
        <w:rPr>
          <w:color w:val="000000"/>
        </w:rPr>
      </w:pPr>
      <w:r>
        <w:rPr>
          <w:color w:val="000000"/>
        </w:rPr>
        <w:lastRenderedPageBreak/>
        <w:t>%var:~2,-1% va renvoyer tous les caractères sauf le dernier et les deux premiers.</w:t>
      </w:r>
    </w:p>
    <w:p w:rsidR="00F27093" w:rsidRDefault="00F27093" w:rsidP="00F27093">
      <w:pPr>
        <w:pStyle w:val="Titre3"/>
        <w:numPr>
          <w:ilvl w:val="2"/>
          <w:numId w:val="1"/>
        </w:numPr>
      </w:pPr>
      <w:r w:rsidRPr="00F27093">
        <w:t>Création &amp; édition de variables d’environnement</w:t>
      </w:r>
    </w:p>
    <w:p w:rsidR="00F27093" w:rsidRDefault="00F27093" w:rsidP="00F27093">
      <w:r>
        <w:t xml:space="preserve">Pour créer ou modifier la valeur de variables d’environnement (et pour que cette valeur persiste une fois la session terminée), il faut utiliser la commande SETX. Par </w:t>
      </w:r>
      <w:proofErr w:type="gramStart"/>
      <w:r>
        <w:t>la</w:t>
      </w:r>
      <w:proofErr w:type="gramEnd"/>
      <w:r>
        <w:t xml:space="preserve"> défaut le scope de la variable sera l’environnement utilisateur (HKEY_LOCAL_USER), pour la spécifier dans l’environnement système (HKEY_CURRENT_USER) il faut ajouter le commutateur /M. SETX se distingue aussi de SET dans le sens où on utilise pas de signe = pour l’assignation.</w:t>
      </w:r>
    </w:p>
    <w:p w:rsidR="00F27093" w:rsidRDefault="00F27093" w:rsidP="00F27093">
      <w:r>
        <w:t xml:space="preserve">Exemple : </w:t>
      </w:r>
    </w:p>
    <w:p w:rsidR="00F27093" w:rsidRDefault="008864BB" w:rsidP="00F27093">
      <w:r>
        <w:t>SETX PATH «%PATH:C:\Program Files (x86)\Common Files\Oracle\Java\</w:t>
      </w:r>
      <w:proofErr w:type="spellStart"/>
      <w:r>
        <w:t>javapath</w:t>
      </w:r>
      <w:proofErr w:type="spellEnd"/>
      <w:r>
        <w:t>;=%» \M</w:t>
      </w:r>
    </w:p>
    <w:p w:rsidR="008864BB" w:rsidRPr="008864BB" w:rsidRDefault="008864BB" w:rsidP="00F27093">
      <w:pPr>
        <w:rPr>
          <w:lang w:val="en-US"/>
        </w:rPr>
      </w:pPr>
      <w:r w:rsidRPr="008864BB">
        <w:rPr>
          <w:lang w:val="en-US"/>
        </w:rPr>
        <w:t xml:space="preserve">SETX </w:t>
      </w:r>
      <w:r>
        <w:rPr>
          <w:lang w:val="en-US"/>
        </w:rPr>
        <w:t>PATH</w:t>
      </w:r>
      <w:r w:rsidRPr="008864BB">
        <w:rPr>
          <w:lang w:val="en-US"/>
        </w:rPr>
        <w:t xml:space="preserve"> «C:\Program Files (x86)\Java\jdk1.8.0_171\bin;%PATH%» \M</w:t>
      </w:r>
    </w:p>
    <w:p w:rsidR="008864BB" w:rsidRPr="008864BB" w:rsidRDefault="008864BB" w:rsidP="00F27093">
      <w:pPr>
        <w:rPr>
          <w:lang w:val="en-US"/>
        </w:rPr>
      </w:pPr>
      <w:r w:rsidRPr="008864BB">
        <w:rPr>
          <w:lang w:val="en-US"/>
        </w:rPr>
        <w:t xml:space="preserve">SETX </w:t>
      </w:r>
      <w:r>
        <w:rPr>
          <w:lang w:val="en-US"/>
        </w:rPr>
        <w:t>JAVA_HOME</w:t>
      </w:r>
      <w:r w:rsidRPr="008864BB">
        <w:rPr>
          <w:lang w:val="en-US"/>
        </w:rPr>
        <w:t xml:space="preserve"> «C:\Program Files (x86)\Java\jdk1.8.0_171\bin» \M </w:t>
      </w:r>
    </w:p>
    <w:p w:rsidR="005B67AA" w:rsidRDefault="00F27093">
      <w:pPr>
        <w:pStyle w:val="Titre2"/>
        <w:numPr>
          <w:ilvl w:val="1"/>
          <w:numId w:val="1"/>
        </w:numPr>
      </w:pPr>
      <w:bookmarkStart w:id="11" w:name="_17dp8vu" w:colFirst="0" w:colLast="0"/>
      <w:bookmarkEnd w:id="11"/>
      <w:r>
        <w:t>Expansion des variables</w:t>
      </w:r>
    </w:p>
    <w:p w:rsidR="005B67AA" w:rsidRDefault="00F27093">
      <w:pPr>
        <w:pBdr>
          <w:top w:val="nil"/>
          <w:left w:val="nil"/>
          <w:bottom w:val="nil"/>
          <w:right w:val="nil"/>
          <w:between w:val="nil"/>
        </w:pBdr>
        <w:spacing w:after="0"/>
        <w:ind w:hanging="720"/>
        <w:rPr>
          <w:color w:val="000000"/>
        </w:rPr>
      </w:pPr>
      <w:r>
        <w:rPr>
          <w:color w:val="000000"/>
        </w:rPr>
        <w:t xml:space="preserve">Lorsque DOS interprète une commande, il substitue à chaque variable présente avant l’évaluation de la commande (signalée par %) sa valeur dans l’environnement courant. Ainsi, si la variable var est </w:t>
      </w:r>
      <w:proofErr w:type="gramStart"/>
      <w:r>
        <w:rPr>
          <w:color w:val="000000"/>
        </w:rPr>
        <w:t>assignée</w:t>
      </w:r>
      <w:proofErr w:type="gramEnd"/>
      <w:r>
        <w:rPr>
          <w:color w:val="000000"/>
        </w:rPr>
        <w:t xml:space="preserve"> à la valeur Hello et qu’on tape ECHO %var% dans l’invite, ce n’est pas ECHO %var% qui est finalement évaluée mais ECHO Hello.  Cela peut être très embêtant comme par exemple dans les boucles FOR. </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xml:space="preserve"> :</w:t>
      </w:r>
      <w:proofErr w:type="gramEnd"/>
      <w:r w:rsidRPr="00F27093">
        <w:rPr>
          <w:color w:val="000000"/>
          <w:lang w:val="en-US"/>
        </w:rPr>
        <w:t xml:space="preserve"> </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var</w:t>
      </w:r>
      <w:proofErr w:type="spellEnd"/>
      <w:r w:rsidRPr="00F27093">
        <w:rPr>
          <w:color w:val="000000"/>
          <w:lang w:val="en-US"/>
        </w:rPr>
        <w:t>=0</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FOR %%</w:t>
      </w:r>
      <w:proofErr w:type="spellStart"/>
      <w:r w:rsidRPr="00F27093">
        <w:rPr>
          <w:color w:val="000000"/>
          <w:lang w:val="en-US"/>
        </w:rPr>
        <w:t>i</w:t>
      </w:r>
      <w:proofErr w:type="spellEnd"/>
      <w:r w:rsidRPr="00F27093">
        <w:rPr>
          <w:color w:val="000000"/>
          <w:lang w:val="en-US"/>
        </w:rPr>
        <w:t xml:space="preserve"> in (1</w:t>
      </w:r>
      <w:proofErr w:type="gramStart"/>
      <w:r w:rsidRPr="00F27093">
        <w:rPr>
          <w:color w:val="000000"/>
          <w:lang w:val="en-US"/>
        </w:rPr>
        <w:t>,1,5</w:t>
      </w:r>
      <w:proofErr w:type="gramEnd"/>
      <w:r w:rsidRPr="00F27093">
        <w:rPr>
          <w:color w:val="000000"/>
          <w:lang w:val="en-US"/>
        </w:rPr>
        <w:t xml:space="preserve">) do SET </w:t>
      </w:r>
      <w:proofErr w:type="spellStart"/>
      <w:r w:rsidRPr="00F27093">
        <w:rPr>
          <w:color w:val="000000"/>
          <w:lang w:val="en-US"/>
        </w:rPr>
        <w:t>var</w:t>
      </w:r>
      <w:proofErr w:type="spellEnd"/>
      <w:r w:rsidRPr="00F27093">
        <w:rPr>
          <w:color w:val="000000"/>
          <w:lang w:val="en-US"/>
        </w:rPr>
        <w:t>=%</w:t>
      </w:r>
      <w:proofErr w:type="spellStart"/>
      <w:r w:rsidRPr="00F27093">
        <w:rPr>
          <w:color w:val="000000"/>
          <w:lang w:val="en-US"/>
        </w:rPr>
        <w:t>var</w:t>
      </w:r>
      <w:proofErr w:type="spellEnd"/>
      <w:r w:rsidRPr="00F27093">
        <w:rPr>
          <w:color w:val="000000"/>
          <w:lang w:val="en-US"/>
        </w:rPr>
        <w:t>%,%%</w:t>
      </w:r>
      <w:proofErr w:type="spellStart"/>
      <w:r w:rsidRPr="00F27093">
        <w:rPr>
          <w:color w:val="000000"/>
          <w:lang w:val="en-US"/>
        </w:rPr>
        <w:t>i</w:t>
      </w:r>
      <w:proofErr w:type="spellEnd"/>
    </w:p>
    <w:p w:rsidR="005B67AA" w:rsidRPr="00F27093" w:rsidRDefault="005B67AA">
      <w:pPr>
        <w:pBdr>
          <w:top w:val="nil"/>
          <w:left w:val="nil"/>
          <w:bottom w:val="nil"/>
          <w:right w:val="nil"/>
          <w:between w:val="nil"/>
        </w:pBdr>
        <w:spacing w:after="0"/>
        <w:ind w:hanging="720"/>
        <w:rPr>
          <w:color w:val="000000"/>
          <w:lang w:val="en-US"/>
        </w:rPr>
      </w:pPr>
    </w:p>
    <w:p w:rsidR="005B67AA" w:rsidRDefault="00F27093">
      <w:pPr>
        <w:pBdr>
          <w:top w:val="nil"/>
          <w:left w:val="nil"/>
          <w:bottom w:val="nil"/>
          <w:right w:val="nil"/>
          <w:between w:val="nil"/>
        </w:pBdr>
        <w:spacing w:after="0"/>
        <w:ind w:hanging="720"/>
        <w:rPr>
          <w:color w:val="000000"/>
        </w:rPr>
      </w:pPr>
      <w:r>
        <w:rPr>
          <w:color w:val="000000"/>
        </w:rPr>
        <w:t>Au lieu d’avoir la valeur 0</w:t>
      </w:r>
      <w:proofErr w:type="gramStart"/>
      <w:r>
        <w:rPr>
          <w:color w:val="000000"/>
        </w:rPr>
        <w:t>,1,2,3,4,5</w:t>
      </w:r>
      <w:proofErr w:type="gramEnd"/>
      <w:r>
        <w:rPr>
          <w:color w:val="000000"/>
        </w:rPr>
        <w:t xml:space="preserve"> à la fin de la boucle, var aura la valeur 0,5 à cause de l’expansion des variables. En effet, la commande réellement exécutée par DOS après expansion est FOR %%i in (1</w:t>
      </w:r>
      <w:proofErr w:type="gramStart"/>
      <w:r>
        <w:rPr>
          <w:color w:val="000000"/>
        </w:rPr>
        <w:t>,1,5</w:t>
      </w:r>
      <w:proofErr w:type="gramEnd"/>
      <w:r>
        <w:rPr>
          <w:color w:val="000000"/>
        </w:rPr>
        <w:t>) do SET var=0,%%i</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Pour pallier à ce problème il faut activer l’</w:t>
      </w:r>
      <w:r>
        <w:rPr>
          <w:b/>
          <w:color w:val="000000"/>
        </w:rPr>
        <w:t>expansion retardée des variables</w:t>
      </w:r>
      <w:r>
        <w:rPr>
          <w:color w:val="000000"/>
        </w:rPr>
        <w:t xml:space="preserve">, désactivée par défaut. Deux possibilités : </w:t>
      </w:r>
    </w:p>
    <w:p w:rsidR="005B67AA" w:rsidRDefault="00F27093">
      <w:pPr>
        <w:numPr>
          <w:ilvl w:val="0"/>
          <w:numId w:val="2"/>
        </w:numPr>
        <w:pBdr>
          <w:top w:val="nil"/>
          <w:left w:val="nil"/>
          <w:bottom w:val="nil"/>
          <w:right w:val="nil"/>
          <w:between w:val="nil"/>
        </w:pBdr>
        <w:spacing w:after="0"/>
        <w:contextualSpacing/>
      </w:pPr>
      <w:r>
        <w:rPr>
          <w:color w:val="000000"/>
        </w:rPr>
        <w:t>Ouvrir une nouvelle instance de l’interpréteur avec la commande : CMD /V:ON</w:t>
      </w:r>
    </w:p>
    <w:p w:rsidR="005B67AA" w:rsidRDefault="00F27093">
      <w:pPr>
        <w:numPr>
          <w:ilvl w:val="0"/>
          <w:numId w:val="2"/>
        </w:numPr>
        <w:pBdr>
          <w:top w:val="nil"/>
          <w:left w:val="nil"/>
          <w:bottom w:val="nil"/>
          <w:right w:val="nil"/>
          <w:between w:val="nil"/>
        </w:pBdr>
        <w:spacing w:after="0"/>
        <w:contextualSpacing/>
      </w:pPr>
      <w:r>
        <w:rPr>
          <w:color w:val="000000"/>
        </w:rPr>
        <w:t>Exécuter ses commandes dans un environnement local ouvert avec SETLOCAL ENABLEDELAYEDEXPANSION. SETLOCAL a priorité sur les options de CMD.</w:t>
      </w:r>
    </w:p>
    <w:p w:rsidR="005B67AA" w:rsidRDefault="00F27093">
      <w:pPr>
        <w:pBdr>
          <w:top w:val="nil"/>
          <w:left w:val="nil"/>
          <w:bottom w:val="nil"/>
          <w:right w:val="nil"/>
          <w:between w:val="nil"/>
        </w:pBdr>
        <w:spacing w:after="0"/>
        <w:ind w:hanging="720"/>
        <w:rPr>
          <w:color w:val="000000"/>
        </w:rPr>
      </w:pPr>
      <w:r>
        <w:rPr>
          <w:color w:val="000000"/>
        </w:rPr>
        <w:t>Les variable qu’on ne souhaite pas voir étendue avant l’évaluation doivent être signalées par un «!» (</w:t>
      </w:r>
      <w:proofErr w:type="gramStart"/>
      <w:r>
        <w:rPr>
          <w:color w:val="000000"/>
        </w:rPr>
        <w:t>ne</w:t>
      </w:r>
      <w:proofErr w:type="gramEnd"/>
      <w:r>
        <w:rPr>
          <w:color w:val="000000"/>
        </w:rPr>
        <w:t xml:space="preserve"> fonctionnera que si l’expansion retardée a été préalablement activée). </w:t>
      </w:r>
    </w:p>
    <w:p w:rsidR="005B67AA" w:rsidRDefault="00F27093">
      <w:pPr>
        <w:pBdr>
          <w:top w:val="nil"/>
          <w:left w:val="nil"/>
          <w:bottom w:val="nil"/>
          <w:right w:val="nil"/>
          <w:between w:val="nil"/>
        </w:pBdr>
        <w:spacing w:after="0"/>
        <w:ind w:hanging="720"/>
        <w:rPr>
          <w:color w:val="000000"/>
        </w:rPr>
      </w:pPr>
      <w:r>
        <w:rPr>
          <w:color w:val="000000"/>
        </w:rPr>
        <w:t>Dans un environnement avec expansion retardée, var aura bien la valeur 0</w:t>
      </w:r>
      <w:proofErr w:type="gramStart"/>
      <w:r>
        <w:rPr>
          <w:color w:val="000000"/>
        </w:rPr>
        <w:t>,1,2,3,4,5</w:t>
      </w:r>
      <w:proofErr w:type="gramEnd"/>
      <w:r>
        <w:rPr>
          <w:color w:val="000000"/>
        </w:rPr>
        <w:t xml:space="preserve"> après exécution de la commande : FOR %%i in (1,1,5) do SET var=!var!,%%i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 xml:space="preserve">L’expansion des variables est également valable pour les références aux arguments d’une fonction/d’un script (de la forme %1 ou %* qui est replacé par l’ensemble des arguments de la commande sauf %0), les </w:t>
      </w:r>
      <w:proofErr w:type="spellStart"/>
      <w:r>
        <w:rPr>
          <w:i/>
          <w:color w:val="000000"/>
        </w:rPr>
        <w:t>reference</w:t>
      </w:r>
      <w:proofErr w:type="spellEnd"/>
      <w:r>
        <w:rPr>
          <w:i/>
          <w:color w:val="000000"/>
        </w:rPr>
        <w:t xml:space="preserve"> variables</w:t>
      </w:r>
      <w:r>
        <w:rPr>
          <w:color w:val="000000"/>
        </w:rPr>
        <w:t xml:space="preserve"> qu’on peut construire sur ces derniers comme par exemple %~p1 et comme nous l’avons vu, pour les variables muettes des commandes FOR.</w:t>
      </w:r>
    </w:p>
    <w:p w:rsidR="005B67AA" w:rsidRDefault="00F27093">
      <w:pPr>
        <w:pStyle w:val="Titre2"/>
        <w:numPr>
          <w:ilvl w:val="1"/>
          <w:numId w:val="1"/>
        </w:numPr>
      </w:pPr>
      <w:bookmarkStart w:id="12" w:name="_3rdcrjn" w:colFirst="0" w:colLast="0"/>
      <w:bookmarkEnd w:id="12"/>
      <w:r>
        <w:t>Tableaux  - structures de données plus complexes</w:t>
      </w:r>
    </w:p>
    <w:p w:rsidR="005B67AA" w:rsidRDefault="00F27093">
      <w:pPr>
        <w:pBdr>
          <w:top w:val="nil"/>
          <w:left w:val="nil"/>
          <w:bottom w:val="nil"/>
          <w:right w:val="nil"/>
          <w:between w:val="nil"/>
        </w:pBdr>
        <w:spacing w:after="0"/>
        <w:ind w:hanging="720"/>
        <w:rPr>
          <w:color w:val="000000"/>
        </w:rPr>
      </w:pPr>
      <w:r>
        <w:rPr>
          <w:color w:val="000000"/>
        </w:rPr>
        <w:t>Batch ne propose pas de structure de données autre que des chaînes de caractères simples assignées à une variable. Néanmoins, il existe des façons d’émuler le comportement d’un tableau en Batch dont une méthode est présentée ci-après. Cela permet de rappeler que ce langage n’est pas conçu pour des applications très sophistiquées et que pour des manipulations plus complexes, d’autres langages doivent être préférés.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lastRenderedPageBreak/>
        <w:t>La méthode pour émuler un tableau en batch se fonde sur le fait que les caractères spéciaux #$'()*+,-</w:t>
      </w:r>
      <w:proofErr w:type="gramStart"/>
      <w:r>
        <w:rPr>
          <w:color w:val="000000"/>
        </w:rPr>
        <w:t>.?@[</w:t>
      </w:r>
      <w:proofErr w:type="gramEnd"/>
      <w:r>
        <w:rPr>
          <w:color w:val="000000"/>
        </w:rPr>
        <w:t xml:space="preserve">]_`{}~ ainsi que les chiffres sont autorisés dans les noms de variables et en particulier []. Il est donc parfaitement correct d’écrire SET </w:t>
      </w:r>
      <w:proofErr w:type="spellStart"/>
      <w:r>
        <w:rPr>
          <w:color w:val="000000"/>
        </w:rPr>
        <w:t>my_</w:t>
      </w:r>
      <w:proofErr w:type="gramStart"/>
      <w:r>
        <w:rPr>
          <w:color w:val="000000"/>
        </w:rPr>
        <w:t>tab</w:t>
      </w:r>
      <w:proofErr w:type="spellEnd"/>
      <w:r>
        <w:rPr>
          <w:color w:val="000000"/>
        </w:rPr>
        <w:t>[</w:t>
      </w:r>
      <w:proofErr w:type="gramEnd"/>
      <w:r>
        <w:rPr>
          <w:color w:val="000000"/>
        </w:rPr>
        <w:t>1]=1 et ECHO %</w:t>
      </w:r>
      <w:proofErr w:type="spellStart"/>
      <w:r>
        <w:rPr>
          <w:color w:val="000000"/>
        </w:rPr>
        <w:t>my_tab</w:t>
      </w:r>
      <w:proofErr w:type="spellEnd"/>
      <w:r>
        <w:rPr>
          <w:color w:val="000000"/>
        </w:rPr>
        <w:t>[1]% renvoie 1.</w:t>
      </w:r>
    </w:p>
    <w:p w:rsidR="005B67AA" w:rsidRDefault="00F27093">
      <w:pPr>
        <w:pBdr>
          <w:top w:val="nil"/>
          <w:left w:val="nil"/>
          <w:bottom w:val="nil"/>
          <w:right w:val="nil"/>
          <w:between w:val="nil"/>
        </w:pBdr>
        <w:spacing w:after="0"/>
        <w:ind w:hanging="720"/>
        <w:rPr>
          <w:color w:val="000000"/>
        </w:rPr>
      </w:pPr>
      <w:r>
        <w:rPr>
          <w:color w:val="000000"/>
        </w:rPr>
        <w:t xml:space="preserve">On voit immédiatement que la méthode a le désavantage que les éléments du «tableau» doivent être assignés un à un. De plus il n’existe pas d’objet </w:t>
      </w:r>
      <w:proofErr w:type="spellStart"/>
      <w:r>
        <w:rPr>
          <w:color w:val="000000"/>
        </w:rPr>
        <w:t>my_tab</w:t>
      </w:r>
      <w:proofErr w:type="spellEnd"/>
      <w:r>
        <w:rPr>
          <w:color w:val="000000"/>
        </w:rPr>
        <w:t xml:space="preserve"> en tant que tel avec un ensemble de méthodes rendant sa manipulation aisée. Itérer sur la «table» pour la remplir ou y accéder demande que l’expansion retardée des variables soit active.</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w:t>
      </w:r>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i</w:t>
      </w:r>
      <w:proofErr w:type="spellEnd"/>
      <w:r w:rsidRPr="00F27093">
        <w:rPr>
          <w:color w:val="000000"/>
          <w:lang w:val="en-US"/>
        </w:rPr>
        <w:t>=2</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ECHO %</w:t>
      </w:r>
      <w:proofErr w:type="spellStart"/>
      <w:r w:rsidRPr="00F27093">
        <w:rPr>
          <w:color w:val="000000"/>
          <w:lang w:val="en-US"/>
        </w:rPr>
        <w:t>my_</w:t>
      </w:r>
      <w:proofErr w:type="gramStart"/>
      <w:r w:rsidRPr="00F27093">
        <w:rPr>
          <w:color w:val="000000"/>
          <w:lang w:val="en-US"/>
        </w:rPr>
        <w:t>tab</w:t>
      </w:r>
      <w:proofErr w:type="spellEnd"/>
      <w:r w:rsidRPr="00F27093">
        <w:rPr>
          <w:color w:val="000000"/>
          <w:lang w:val="en-US"/>
        </w:rPr>
        <w:t>[</w:t>
      </w:r>
      <w:proofErr w:type="gramEnd"/>
      <w:r w:rsidRPr="00F27093">
        <w:rPr>
          <w:color w:val="000000"/>
          <w:lang w:val="en-US"/>
        </w:rPr>
        <w:t>%</w:t>
      </w:r>
      <w:proofErr w:type="spellStart"/>
      <w:r w:rsidRPr="00F27093">
        <w:rPr>
          <w:color w:val="000000"/>
          <w:lang w:val="en-US"/>
        </w:rPr>
        <w:t>i</w:t>
      </w:r>
      <w:proofErr w:type="spellEnd"/>
      <w:r w:rsidRPr="00F27093">
        <w:rPr>
          <w:color w:val="000000"/>
          <w:lang w:val="en-US"/>
        </w:rPr>
        <w:t>%]%</w:t>
      </w:r>
    </w:p>
    <w:p w:rsidR="005B67AA" w:rsidRPr="00F27093" w:rsidRDefault="005B67AA">
      <w:pPr>
        <w:pBdr>
          <w:top w:val="nil"/>
          <w:left w:val="nil"/>
          <w:bottom w:val="nil"/>
          <w:right w:val="nil"/>
          <w:between w:val="nil"/>
        </w:pBdr>
        <w:spacing w:after="0"/>
        <w:ind w:hanging="720"/>
        <w:rPr>
          <w:color w:val="000000"/>
          <w:lang w:val="en-US"/>
        </w:rPr>
      </w:pPr>
    </w:p>
    <w:p w:rsidR="005B67AA" w:rsidRPr="00F27093" w:rsidRDefault="00F27093">
      <w:pPr>
        <w:pBdr>
          <w:top w:val="nil"/>
          <w:left w:val="nil"/>
          <w:bottom w:val="nil"/>
          <w:right w:val="nil"/>
          <w:between w:val="nil"/>
        </w:pBdr>
        <w:spacing w:after="0"/>
        <w:ind w:hanging="720"/>
        <w:rPr>
          <w:color w:val="000000"/>
          <w:lang w:val="en-US"/>
        </w:rPr>
      </w:pPr>
      <w:r>
        <w:rPr>
          <w:color w:val="000000"/>
        </w:rPr>
        <w:t>L’expression ci-dessus ne va pas marcher car l’interpréteur va chercher une variable %</w:t>
      </w:r>
      <w:proofErr w:type="spellStart"/>
      <w:r>
        <w:rPr>
          <w:color w:val="000000"/>
        </w:rPr>
        <w:t>my_</w:t>
      </w:r>
      <w:proofErr w:type="gramStart"/>
      <w:r>
        <w:rPr>
          <w:color w:val="000000"/>
        </w:rPr>
        <w:t>tab</w:t>
      </w:r>
      <w:proofErr w:type="spellEnd"/>
      <w:r>
        <w:rPr>
          <w:color w:val="000000"/>
        </w:rPr>
        <w:t>[</w:t>
      </w:r>
      <w:proofErr w:type="gramEnd"/>
      <w:r>
        <w:rPr>
          <w:color w:val="000000"/>
        </w:rPr>
        <w:t xml:space="preserve">%. </w:t>
      </w:r>
      <w:proofErr w:type="spellStart"/>
      <w:r w:rsidRPr="00F27093">
        <w:rPr>
          <w:color w:val="000000"/>
          <w:lang w:val="en-US"/>
        </w:rPr>
        <w:t>L’expression</w:t>
      </w:r>
      <w:proofErr w:type="spellEnd"/>
      <w:r w:rsidRPr="00F27093">
        <w:rPr>
          <w:color w:val="000000"/>
          <w:lang w:val="en-US"/>
        </w:rPr>
        <w:t xml:space="preserve"> </w:t>
      </w:r>
      <w:proofErr w:type="spellStart"/>
      <w:r w:rsidRPr="00F27093">
        <w:rPr>
          <w:color w:val="000000"/>
          <w:lang w:val="en-US"/>
        </w:rPr>
        <w:t>suivante</w:t>
      </w:r>
      <w:proofErr w:type="spellEnd"/>
      <w:r w:rsidRPr="00F27093">
        <w:rPr>
          <w:color w:val="000000"/>
          <w:lang w:val="en-US"/>
        </w:rPr>
        <w:t xml:space="preserve"> </w:t>
      </w:r>
      <w:proofErr w:type="spellStart"/>
      <w:r w:rsidRPr="00F27093">
        <w:rPr>
          <w:color w:val="000000"/>
          <w:lang w:val="en-US"/>
        </w:rPr>
        <w:t>en</w:t>
      </w:r>
      <w:proofErr w:type="spellEnd"/>
      <w:r w:rsidRPr="00F27093">
        <w:rPr>
          <w:color w:val="000000"/>
          <w:lang w:val="en-US"/>
        </w:rPr>
        <w:t xml:space="preserve"> </w:t>
      </w:r>
      <w:proofErr w:type="spellStart"/>
      <w:r w:rsidRPr="00F27093">
        <w:rPr>
          <w:color w:val="000000"/>
          <w:lang w:val="en-US"/>
        </w:rPr>
        <w:t>revanche</w:t>
      </w:r>
      <w:proofErr w:type="spellEnd"/>
      <w:r w:rsidRPr="00F27093">
        <w:rPr>
          <w:color w:val="000000"/>
          <w:lang w:val="en-US"/>
        </w:rPr>
        <w:t xml:space="preserve">, </w:t>
      </w:r>
      <w:proofErr w:type="spellStart"/>
      <w:proofErr w:type="gramStart"/>
      <w:r w:rsidRPr="00F27093">
        <w:rPr>
          <w:color w:val="000000"/>
          <w:lang w:val="en-US"/>
        </w:rPr>
        <w:t>fonctionne</w:t>
      </w:r>
      <w:proofErr w:type="spellEnd"/>
      <w:r w:rsidRPr="00F27093">
        <w:rPr>
          <w:color w:val="000000"/>
          <w:lang w:val="en-US"/>
        </w:rPr>
        <w:t xml:space="preserve"> :</w:t>
      </w:r>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i</w:t>
      </w:r>
      <w:proofErr w:type="spellEnd"/>
      <w:r w:rsidRPr="00F27093">
        <w:rPr>
          <w:color w:val="000000"/>
          <w:lang w:val="en-US"/>
        </w:rPr>
        <w:t>=2</w:t>
      </w:r>
    </w:p>
    <w:p w:rsidR="005B67AA" w:rsidRPr="00F27093" w:rsidRDefault="00F27093">
      <w:pPr>
        <w:pBdr>
          <w:top w:val="nil"/>
          <w:left w:val="nil"/>
          <w:bottom w:val="nil"/>
          <w:right w:val="nil"/>
          <w:between w:val="nil"/>
        </w:pBdr>
        <w:spacing w:after="0"/>
        <w:ind w:hanging="720"/>
        <w:rPr>
          <w:color w:val="000000"/>
          <w:lang w:val="en-US"/>
        </w:rPr>
      </w:pPr>
      <w:proofErr w:type="gramStart"/>
      <w:r w:rsidRPr="00F27093">
        <w:rPr>
          <w:color w:val="000000"/>
          <w:lang w:val="en-US"/>
        </w:rPr>
        <w:t>ECHO !</w:t>
      </w:r>
      <w:proofErr w:type="spellStart"/>
      <w:proofErr w:type="gramEnd"/>
      <w:r w:rsidRPr="00F27093">
        <w:rPr>
          <w:color w:val="000000"/>
          <w:lang w:val="en-US"/>
        </w:rPr>
        <w:t>my_tab</w:t>
      </w:r>
      <w:proofErr w:type="spellEnd"/>
      <w:r w:rsidRPr="00F27093">
        <w:rPr>
          <w:color w:val="000000"/>
          <w:lang w:val="en-US"/>
        </w:rPr>
        <w:t>[%</w:t>
      </w:r>
      <w:proofErr w:type="spellStart"/>
      <w:r w:rsidRPr="00F27093">
        <w:rPr>
          <w:color w:val="000000"/>
          <w:lang w:val="en-US"/>
        </w:rPr>
        <w:t>i</w:t>
      </w:r>
      <w:proofErr w:type="spellEnd"/>
      <w:r w:rsidRPr="00F27093">
        <w:rPr>
          <w:color w:val="000000"/>
          <w:lang w:val="en-US"/>
        </w:rPr>
        <w:t>%]!</w:t>
      </w:r>
    </w:p>
    <w:p w:rsidR="005B67AA" w:rsidRPr="00F27093" w:rsidRDefault="005B67AA">
      <w:pPr>
        <w:pBdr>
          <w:top w:val="nil"/>
          <w:left w:val="nil"/>
          <w:bottom w:val="nil"/>
          <w:right w:val="nil"/>
          <w:between w:val="nil"/>
        </w:pBdr>
        <w:spacing w:after="0"/>
        <w:ind w:hanging="720"/>
        <w:rPr>
          <w:color w:val="000000"/>
          <w:lang w:val="en-US"/>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xml:space="preserve"> :</w:t>
      </w:r>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i</w:t>
      </w:r>
      <w:proofErr w:type="spellEnd"/>
      <w:r w:rsidRPr="00F27093">
        <w:rPr>
          <w:color w:val="000000"/>
          <w:lang w:val="en-US"/>
        </w:rPr>
        <w:t>=0</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FOR %%d IN (Sunday Monday Tuesday Wednesday </w:t>
      </w:r>
      <w:proofErr w:type="spellStart"/>
      <w:r w:rsidRPr="00F27093">
        <w:rPr>
          <w:color w:val="000000"/>
          <w:lang w:val="en-US"/>
        </w:rPr>
        <w:t>Thrusday</w:t>
      </w:r>
      <w:proofErr w:type="spellEnd"/>
      <w:r w:rsidRPr="00F27093">
        <w:rPr>
          <w:color w:val="000000"/>
          <w:lang w:val="en-US"/>
        </w:rPr>
        <w:t xml:space="preserve"> Friday Saturday) DO (</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  SET /A </w:t>
      </w:r>
      <w:proofErr w:type="spellStart"/>
      <w:r w:rsidRPr="00F27093">
        <w:rPr>
          <w:color w:val="000000"/>
          <w:lang w:val="en-US"/>
        </w:rPr>
        <w:t>i</w:t>
      </w:r>
      <w:proofErr w:type="spellEnd"/>
      <w:r w:rsidRPr="00F27093">
        <w:rPr>
          <w:color w:val="000000"/>
          <w:lang w:val="en-US"/>
        </w:rPr>
        <w:t>=i+1</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  SET </w:t>
      </w:r>
      <w:proofErr w:type="gramStart"/>
      <w:r w:rsidRPr="00F27093">
        <w:rPr>
          <w:color w:val="000000"/>
          <w:lang w:val="en-US"/>
        </w:rPr>
        <w:t>day[</w:t>
      </w:r>
      <w:proofErr w:type="gramEnd"/>
      <w:r w:rsidRPr="00F27093">
        <w:rPr>
          <w:color w:val="000000"/>
          <w:lang w:val="en-US"/>
        </w:rPr>
        <w:t>!</w:t>
      </w:r>
      <w:proofErr w:type="spellStart"/>
      <w:r w:rsidRPr="00F27093">
        <w:rPr>
          <w:color w:val="000000"/>
          <w:lang w:val="en-US"/>
        </w:rPr>
        <w:t>i</w:t>
      </w:r>
      <w:proofErr w:type="spellEnd"/>
      <w:r w:rsidRPr="00F27093">
        <w:rPr>
          <w:color w:val="000000"/>
          <w:lang w:val="en-US"/>
        </w:rPr>
        <w:t>!]=%%d</w:t>
      </w:r>
    </w:p>
    <w:p w:rsidR="005B67AA" w:rsidRDefault="00F27093">
      <w:pPr>
        <w:pBdr>
          <w:top w:val="nil"/>
          <w:left w:val="nil"/>
          <w:bottom w:val="nil"/>
          <w:right w:val="nil"/>
          <w:between w:val="nil"/>
        </w:pBdr>
        <w:spacing w:after="0"/>
        <w:ind w:hanging="720"/>
        <w:rPr>
          <w:color w:val="000000"/>
        </w:rPr>
      </w:pPr>
      <w:r>
        <w:rPr>
          <w:color w:val="000000"/>
        </w:rPr>
        <w:t>)</w:t>
      </w:r>
    </w:p>
    <w:p w:rsidR="005B67AA" w:rsidRDefault="005B67AA">
      <w:pPr>
        <w:pBdr>
          <w:top w:val="nil"/>
          <w:left w:val="nil"/>
          <w:bottom w:val="nil"/>
          <w:right w:val="nil"/>
          <w:between w:val="nil"/>
        </w:pBdr>
        <w:spacing w:after="0"/>
        <w:ind w:hanging="720"/>
        <w:rPr>
          <w:color w:val="000000"/>
        </w:rPr>
      </w:pPr>
    </w:p>
    <w:p w:rsidR="005B67AA" w:rsidRDefault="00F27093">
      <w:pPr>
        <w:numPr>
          <w:ilvl w:val="1"/>
          <w:numId w:val="1"/>
        </w:numPr>
        <w:pBdr>
          <w:top w:val="nil"/>
          <w:left w:val="nil"/>
          <w:bottom w:val="nil"/>
          <w:right w:val="nil"/>
          <w:between w:val="nil"/>
        </w:pBdr>
        <w:spacing w:after="0"/>
        <w:contextualSpacing/>
        <w:rPr>
          <w:smallCaps/>
          <w:color w:val="000000"/>
          <w:sz w:val="28"/>
          <w:szCs w:val="28"/>
        </w:rPr>
      </w:pPr>
      <w:bookmarkStart w:id="13" w:name="_26in1rg" w:colFirst="0" w:colLast="0"/>
      <w:bookmarkEnd w:id="13"/>
      <w:proofErr w:type="spellStart"/>
      <w:r>
        <w:rPr>
          <w:smallCaps/>
          <w:color w:val="000000"/>
          <w:sz w:val="28"/>
          <w:szCs w:val="28"/>
        </w:rPr>
        <w:t>Scoping</w:t>
      </w:r>
      <w:proofErr w:type="spellEnd"/>
    </w:p>
    <w:p w:rsidR="005B67AA" w:rsidRDefault="00F27093">
      <w:pPr>
        <w:pBdr>
          <w:top w:val="nil"/>
          <w:left w:val="nil"/>
          <w:bottom w:val="nil"/>
          <w:right w:val="nil"/>
          <w:between w:val="nil"/>
        </w:pBdr>
        <w:spacing w:after="0"/>
        <w:ind w:hanging="720"/>
        <w:rPr>
          <w:color w:val="000000"/>
        </w:rPr>
      </w:pPr>
      <w:r>
        <w:rPr>
          <w:b/>
          <w:color w:val="000000"/>
        </w:rPr>
        <w:t xml:space="preserve">DOS implémente à la fois des éléments de </w:t>
      </w:r>
      <w:proofErr w:type="spellStart"/>
      <w:r>
        <w:rPr>
          <w:b/>
          <w:color w:val="000000"/>
        </w:rPr>
        <w:t>scoping</w:t>
      </w:r>
      <w:proofErr w:type="spellEnd"/>
      <w:r>
        <w:rPr>
          <w:b/>
          <w:color w:val="000000"/>
        </w:rPr>
        <w:t xml:space="preserve"> lexical et dynamique.</w:t>
      </w:r>
      <w:r>
        <w:rPr>
          <w:color w:val="000000"/>
        </w:rPr>
        <w:t xml:space="preserve"> Le scope est simple puisqu’il n’existe que deux niveaux, le scope global (niveau auquel on se trouve par défaut) et le scope local créé notamment entre SETLOCAL et ENDLOCAL. Pour ce qui est du </w:t>
      </w:r>
      <w:proofErr w:type="spellStart"/>
      <w:r>
        <w:rPr>
          <w:color w:val="000000"/>
        </w:rPr>
        <w:t>scoping</w:t>
      </w:r>
      <w:proofErr w:type="spellEnd"/>
      <w:r>
        <w:rPr>
          <w:color w:val="000000"/>
        </w:rPr>
        <w:t xml:space="preserve"> lexical, toute variable définie entre SETLOCAL et ENDLOCAL ou à l’intérieur d’un script appelé depuis une commande n’est plus accessible une fois le programme sorti de SETLOCAL ou du script respectivement. DOS implémente aussi le </w:t>
      </w:r>
      <w:proofErr w:type="spellStart"/>
      <w:r>
        <w:rPr>
          <w:color w:val="000000"/>
        </w:rPr>
        <w:t>scoping</w:t>
      </w:r>
      <w:proofErr w:type="spellEnd"/>
      <w:r>
        <w:rPr>
          <w:color w:val="000000"/>
        </w:rPr>
        <w:t xml:space="preserve"> dynamique : un script appelé par un autre script aura accès aux éléments de l’environnement de ce dernier que ceux-ci soient à l’intérieur d’un ensemble SETLOCAL/ENDLOCAL ou non. SETLOCAL est la seule façon de créer un environnement local, sinon tout s’exécute par défaut dans l’environnement global (ou dans un </w:t>
      </w:r>
      <w:proofErr w:type="spellStart"/>
      <w:r>
        <w:rPr>
          <w:i/>
          <w:color w:val="000000"/>
        </w:rPr>
        <w:t>calling</w:t>
      </w:r>
      <w:proofErr w:type="spellEnd"/>
      <w:r>
        <w:rPr>
          <w:i/>
          <w:color w:val="000000"/>
        </w:rPr>
        <w:t xml:space="preserve"> </w:t>
      </w:r>
      <w:proofErr w:type="spellStart"/>
      <w:r>
        <w:rPr>
          <w:i/>
          <w:color w:val="000000"/>
        </w:rPr>
        <w:t>environment</w:t>
      </w:r>
      <w:proofErr w:type="spellEnd"/>
      <w:r>
        <w:rPr>
          <w:color w:val="000000"/>
        </w:rPr>
        <w:t xml:space="preserve"> qui peut être local).</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On appelle </w:t>
      </w:r>
      <w:r>
        <w:rPr>
          <w:b/>
          <w:color w:val="000000"/>
        </w:rPr>
        <w:t>variables d’environnement</w:t>
      </w:r>
      <w:r>
        <w:rPr>
          <w:color w:val="000000"/>
        </w:rPr>
        <w:t xml:space="preserve"> les variables utiles au fonctionnement de la console et à l’exécution des commandes. Cela a pour corollaire que changer ces variables peut modifier la façon dont l’interpréteur opère. </w:t>
      </w:r>
      <w:r>
        <w:rPr>
          <w:b/>
          <w:color w:val="000000"/>
        </w:rPr>
        <w:t>Les principales variables d’environnement sont PATH et PATHEXT.</w:t>
      </w:r>
      <w:r>
        <w:rPr>
          <w:color w:val="000000"/>
        </w:rPr>
        <w:t xml:space="preserve"> On trouve également des variables faisant office de raccourcis (</w:t>
      </w:r>
      <w:r>
        <w:rPr>
          <w:i/>
          <w:color w:val="000000"/>
        </w:rPr>
        <w:t>short-</w:t>
      </w:r>
      <w:proofErr w:type="spellStart"/>
      <w:r>
        <w:rPr>
          <w:i/>
          <w:color w:val="000000"/>
        </w:rPr>
        <w:t>cuts</w:t>
      </w:r>
      <w:proofErr w:type="spellEnd"/>
      <w:r>
        <w:rPr>
          <w:color w:val="000000"/>
        </w:rPr>
        <w:t>) vers des répertoires d’intérêt comme USERPROFILE, TEMP, etc.</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Plus généralement et en cohérence avec l’implémentation du </w:t>
      </w:r>
      <w:proofErr w:type="spellStart"/>
      <w:r>
        <w:rPr>
          <w:color w:val="000000"/>
        </w:rPr>
        <w:t>scoping</w:t>
      </w:r>
      <w:proofErr w:type="spellEnd"/>
      <w:r>
        <w:rPr>
          <w:color w:val="000000"/>
        </w:rPr>
        <w:t xml:space="preserve"> dynamique, l’interpréteur de commandes hérite des variables d’environnement du </w:t>
      </w:r>
      <w:proofErr w:type="spellStart"/>
      <w:r>
        <w:rPr>
          <w:color w:val="000000"/>
        </w:rPr>
        <w:t>process</w:t>
      </w:r>
      <w:proofErr w:type="spellEnd"/>
      <w:r>
        <w:rPr>
          <w:color w:val="000000"/>
        </w:rPr>
        <w:t xml:space="preserve"> qui l’a créée (qui a lancé la commande CMD qui a elle-même pour effet de lancer une nouvelle instance de l’invite). Par exemple, si on ouvre une l’invite depuis le bureau, c’est Windows Explorer qui est le </w:t>
      </w:r>
      <w:proofErr w:type="spellStart"/>
      <w:r>
        <w:rPr>
          <w:color w:val="000000"/>
        </w:rPr>
        <w:t>process</w:t>
      </w:r>
      <w:proofErr w:type="spellEnd"/>
      <w:r>
        <w:rPr>
          <w:color w:val="000000"/>
        </w:rPr>
        <w:t xml:space="preserve"> qui l’a créée.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 1</w:t>
      </w:r>
      <w:r>
        <w:rPr>
          <w:color w:val="000000"/>
        </w:rPr>
        <w:t xml:space="preserve"> : </w:t>
      </w:r>
    </w:p>
    <w:p w:rsidR="005B67AA" w:rsidRDefault="00F27093">
      <w:pPr>
        <w:pBdr>
          <w:top w:val="nil"/>
          <w:left w:val="nil"/>
          <w:bottom w:val="nil"/>
          <w:right w:val="nil"/>
          <w:between w:val="nil"/>
        </w:pBdr>
        <w:spacing w:after="0"/>
        <w:ind w:hanging="720"/>
        <w:rPr>
          <w:color w:val="000000"/>
        </w:rPr>
      </w:pPr>
      <w:r>
        <w:rPr>
          <w:color w:val="000000"/>
        </w:rPr>
        <w:t>CMD ; si PATH a été modifié avant, ce PATH va s’appliquer dans cette nouvelle instance et non celui du premier démarrage de l’invite lancée depuis Explorer.</w:t>
      </w:r>
    </w:p>
    <w:p w:rsidR="005B67AA" w:rsidRDefault="00F27093">
      <w:pPr>
        <w:pBdr>
          <w:top w:val="nil"/>
          <w:left w:val="nil"/>
          <w:bottom w:val="nil"/>
          <w:right w:val="nil"/>
          <w:between w:val="nil"/>
        </w:pBdr>
        <w:spacing w:after="0"/>
        <w:ind w:hanging="720"/>
        <w:rPr>
          <w:color w:val="000000"/>
        </w:rPr>
      </w:pPr>
      <w:r>
        <w:rPr>
          <w:color w:val="000000"/>
        </w:rPr>
        <w:t>EXIT ; il semble ne rien se passer. La commande a fermé l’instance ouverte par la ligne du dessus.</w:t>
      </w:r>
    </w:p>
    <w:p w:rsidR="005B67AA" w:rsidRDefault="00F27093">
      <w:pPr>
        <w:pBdr>
          <w:top w:val="nil"/>
          <w:left w:val="nil"/>
          <w:bottom w:val="nil"/>
          <w:right w:val="nil"/>
          <w:between w:val="nil"/>
        </w:pBdr>
        <w:spacing w:after="0"/>
        <w:ind w:hanging="720"/>
        <w:rPr>
          <w:color w:val="000000"/>
        </w:rPr>
      </w:pPr>
      <w:r>
        <w:rPr>
          <w:color w:val="000000"/>
        </w:rPr>
        <w:t>EXIT ; ferme l’invite de commandes.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 2</w:t>
      </w:r>
      <w:r>
        <w:rPr>
          <w:color w:val="000000"/>
        </w:rPr>
        <w:t xml:space="preserve"> : </w:t>
      </w:r>
    </w:p>
    <w:p w:rsidR="005B67AA" w:rsidRDefault="00F27093">
      <w:pPr>
        <w:pBdr>
          <w:top w:val="nil"/>
          <w:left w:val="nil"/>
          <w:bottom w:val="nil"/>
          <w:right w:val="nil"/>
          <w:between w:val="nil"/>
        </w:pBdr>
        <w:spacing w:after="0"/>
        <w:ind w:hanging="720"/>
        <w:rPr>
          <w:color w:val="000000"/>
        </w:rPr>
      </w:pPr>
      <w:r>
        <w:rPr>
          <w:color w:val="000000"/>
        </w:rPr>
        <w:t>CMD /C « EXIT /B 10» ; il ne se passe rien d’apparent</w:t>
      </w:r>
    </w:p>
    <w:p w:rsidR="005B67AA" w:rsidRDefault="00F27093">
      <w:pPr>
        <w:pBdr>
          <w:top w:val="nil"/>
          <w:left w:val="nil"/>
          <w:bottom w:val="nil"/>
          <w:right w:val="nil"/>
          <w:between w:val="nil"/>
        </w:pBdr>
        <w:spacing w:after="0"/>
        <w:ind w:hanging="720"/>
        <w:rPr>
          <w:color w:val="000000"/>
        </w:rPr>
      </w:pPr>
      <w:r>
        <w:rPr>
          <w:color w:val="000000"/>
        </w:rPr>
        <w:t>ECHO %ERRORLEVEL% ; retourne 10</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 xml:space="preserve">Certaines variables d’environnement sont dites </w:t>
      </w:r>
      <w:r>
        <w:rPr>
          <w:b/>
          <w:color w:val="000000"/>
        </w:rPr>
        <w:t xml:space="preserve">dynamiques </w:t>
      </w:r>
      <w:r>
        <w:rPr>
          <w:color w:val="000000"/>
        </w:rPr>
        <w:t xml:space="preserve">(il arrive qu’on appelle les autres «statiques» par opposition). Leur valeur peut changer en fonction du contexte dans lequel elles sont accédées. </w:t>
      </w:r>
      <w:r>
        <w:rPr>
          <w:b/>
          <w:color w:val="000000"/>
        </w:rPr>
        <w:t>Leur valeur est recalculée à chaque évaluation.</w:t>
      </w:r>
      <w:r>
        <w:rPr>
          <w:color w:val="000000"/>
        </w:rPr>
        <w:t xml:space="preserve"> Il s’agit par exemple des variables CD, TIME, DATE, RANDOM, ERRORLEVEL, etc.</w:t>
      </w:r>
    </w:p>
    <w:p w:rsidR="005B67AA" w:rsidRDefault="00F27093">
      <w:pPr>
        <w:pStyle w:val="Titre2"/>
        <w:numPr>
          <w:ilvl w:val="1"/>
          <w:numId w:val="1"/>
        </w:numPr>
      </w:pPr>
      <w:bookmarkStart w:id="14" w:name="_lnxbz9" w:colFirst="0" w:colLast="0"/>
      <w:bookmarkEnd w:id="14"/>
      <w:r>
        <w:t>Assignation de variables directement par l’utilisateur (</w:t>
      </w:r>
      <w:r>
        <w:rPr>
          <w:i/>
        </w:rPr>
        <w:t>user input</w:t>
      </w:r>
      <w:r>
        <w:t>)</w:t>
      </w:r>
    </w:p>
    <w:p w:rsidR="005B67AA" w:rsidRDefault="00F27093">
      <w:pPr>
        <w:pBdr>
          <w:top w:val="nil"/>
          <w:left w:val="nil"/>
          <w:bottom w:val="nil"/>
          <w:right w:val="nil"/>
          <w:between w:val="nil"/>
        </w:pBdr>
        <w:ind w:hanging="720"/>
        <w:rPr>
          <w:color w:val="000000"/>
        </w:rPr>
      </w:pPr>
      <w:r>
        <w:rPr>
          <w:color w:val="000000"/>
        </w:rPr>
        <w:t>Il est possible de laisser à l’utilisateur le choix des valeurs à donner à une variable. Cela est permis par les commandes SET /P et CHOICE.</w:t>
      </w:r>
    </w:p>
    <w:p w:rsidR="005B67AA" w:rsidRDefault="00F27093">
      <w:pPr>
        <w:pStyle w:val="Titre1"/>
        <w:numPr>
          <w:ilvl w:val="0"/>
          <w:numId w:val="1"/>
        </w:numPr>
      </w:pPr>
      <w:bookmarkStart w:id="15" w:name="_35nkun2" w:colFirst="0" w:colLast="0"/>
      <w:bookmarkEnd w:id="15"/>
      <w:r>
        <w:t>Commandes</w:t>
      </w:r>
    </w:p>
    <w:p w:rsidR="005B67AA" w:rsidRDefault="00F27093">
      <w:r>
        <w:t>Une commande DOS consiste en :</w:t>
      </w:r>
    </w:p>
    <w:p w:rsidR="005B67AA" w:rsidRDefault="00F27093">
      <w:pPr>
        <w:numPr>
          <w:ilvl w:val="0"/>
          <w:numId w:val="2"/>
        </w:numPr>
        <w:pBdr>
          <w:top w:val="nil"/>
          <w:left w:val="nil"/>
          <w:bottom w:val="nil"/>
          <w:right w:val="nil"/>
          <w:between w:val="nil"/>
        </w:pBdr>
        <w:spacing w:after="0"/>
        <w:contextualSpacing/>
      </w:pPr>
      <w:r>
        <w:rPr>
          <w:color w:val="000000"/>
        </w:rPr>
        <w:t>un nom de commande</w:t>
      </w:r>
    </w:p>
    <w:p w:rsidR="005B67AA" w:rsidRDefault="00F27093">
      <w:pPr>
        <w:numPr>
          <w:ilvl w:val="0"/>
          <w:numId w:val="2"/>
        </w:numPr>
        <w:pBdr>
          <w:top w:val="nil"/>
          <w:left w:val="nil"/>
          <w:bottom w:val="nil"/>
          <w:right w:val="nil"/>
          <w:between w:val="nil"/>
        </w:pBdr>
        <w:spacing w:after="0"/>
        <w:contextualSpacing/>
      </w:pPr>
      <w:r>
        <w:rPr>
          <w:color w:val="000000"/>
        </w:rPr>
        <w:t>aucun, un ou plusieurs arguments</w:t>
      </w:r>
    </w:p>
    <w:p w:rsidR="005B67AA" w:rsidRDefault="00F27093">
      <w:pPr>
        <w:numPr>
          <w:ilvl w:val="0"/>
          <w:numId w:val="2"/>
        </w:numPr>
        <w:pBdr>
          <w:top w:val="nil"/>
          <w:left w:val="nil"/>
          <w:bottom w:val="nil"/>
          <w:right w:val="nil"/>
          <w:between w:val="nil"/>
        </w:pBdr>
        <w:contextualSpacing/>
      </w:pPr>
      <w:r>
        <w:rPr>
          <w:color w:val="000000"/>
        </w:rPr>
        <w:t>aucun, un ou plusieurs commutateurs (</w:t>
      </w:r>
      <w:r>
        <w:rPr>
          <w:i/>
          <w:color w:val="000000"/>
        </w:rPr>
        <w:t>switches</w:t>
      </w:r>
      <w:r>
        <w:rPr>
          <w:color w:val="000000"/>
        </w:rPr>
        <w:t>) servant à modifier le comportement de la commande</w:t>
      </w:r>
    </w:p>
    <w:p w:rsidR="005B67AA" w:rsidRDefault="00F27093">
      <w:r>
        <w:t>Chacun de ces éléments est séparé par un espace (</w:t>
      </w:r>
      <w:proofErr w:type="gramStart"/>
      <w:r>
        <w:t>mais ,</w:t>
      </w:r>
      <w:proofErr w:type="gramEnd"/>
      <w:r>
        <w:t>;:= ou &lt;tab&gt; sont aussi des séparateurs autorisés). On distingue les commandes externes (sous-entendu à l’interpréteur Windows) qui consistent en des exécutables séparés de cmd.exe et fournis avec l’OS Windows. Remplacer ces fichiers modifie le comportement de ces commandes. À l’opposé, on trouve les commandes intégrées à l’interpréteur (</w:t>
      </w:r>
      <w:proofErr w:type="spellStart"/>
      <w:r>
        <w:rPr>
          <w:i/>
        </w:rPr>
        <w:t>built</w:t>
      </w:r>
      <w:proofErr w:type="spellEnd"/>
      <w:r>
        <w:rPr>
          <w:i/>
        </w:rPr>
        <w:t>-in</w:t>
      </w:r>
      <w:r>
        <w:t xml:space="preserve">) qui ne sont pas modifiables (CALL, CD, CLS, DIR, ECHO, FOR, SET, etc.). </w:t>
      </w:r>
    </w:p>
    <w:p w:rsidR="005B67AA" w:rsidRDefault="00F27093">
      <w:pPr>
        <w:pStyle w:val="Titre2"/>
        <w:numPr>
          <w:ilvl w:val="1"/>
          <w:numId w:val="1"/>
        </w:numPr>
      </w:pPr>
      <w:bookmarkStart w:id="16" w:name="_1ksv4uv" w:colFirst="0" w:colLast="0"/>
      <w:bookmarkEnd w:id="16"/>
      <w:r>
        <w:t>Commutateurs (switches)</w:t>
      </w:r>
    </w:p>
    <w:p w:rsidR="005B67AA" w:rsidRDefault="00F27093">
      <w:r>
        <w:t>Il s’agit d’une séquence d’un ou plusieurs caractères précédés d’un slash «/» (</w:t>
      </w:r>
      <w:proofErr w:type="spellStart"/>
      <w:r>
        <w:t>hyphen</w:t>
      </w:r>
      <w:proofErr w:type="spellEnd"/>
      <w:r>
        <w:t xml:space="preserve"> «-» sous UNIX) permettant de modifier le comportement de la commande. DOS est insensible à la casse mais cela peut ne pas être le cas de tous les </w:t>
      </w:r>
      <w:proofErr w:type="spellStart"/>
      <w:r>
        <w:t>shells</w:t>
      </w:r>
      <w:proofErr w:type="spellEnd"/>
      <w:r>
        <w:t xml:space="preserve">. Il est préférable de séparer d’éventuels switches multiples par des espaces. </w:t>
      </w:r>
    </w:p>
    <w:p w:rsidR="005B67AA" w:rsidRDefault="00F27093">
      <w:r>
        <w:rPr>
          <w:u w:val="single"/>
        </w:rPr>
        <w:t>Exemples</w:t>
      </w:r>
      <w:r>
        <w:t xml:space="preserve"> :</w:t>
      </w:r>
    </w:p>
    <w:p w:rsidR="005B67AA" w:rsidRDefault="00F27093">
      <w:r>
        <w:t>DIR liste l’ensemble des fichiers et répertoires du répertoire courant</w:t>
      </w:r>
    </w:p>
    <w:p w:rsidR="005B67AA" w:rsidRDefault="00F27093">
      <w:r>
        <w:t>DIR /A:D liste uniquement les répertoires contenus dans le répertoire courant</w:t>
      </w:r>
    </w:p>
    <w:p w:rsidR="005B67AA" w:rsidRDefault="00F27093">
      <w:r>
        <w:t>Si une commande d’un autre OS est «portée» sur Windows (</w:t>
      </w:r>
      <w:proofErr w:type="spellStart"/>
      <w:r>
        <w:rPr>
          <w:i/>
        </w:rPr>
        <w:t>ported</w:t>
      </w:r>
      <w:proofErr w:type="spellEnd"/>
      <w:r>
        <w:rPr>
          <w:i/>
        </w:rPr>
        <w:t xml:space="preserve"> to Windows</w:t>
      </w:r>
      <w:r>
        <w:t>) elle peut garder la syntaxe de son OS d’origine.</w:t>
      </w:r>
    </w:p>
    <w:p w:rsidR="005B67AA" w:rsidRDefault="00F27093">
      <w:r>
        <w:t>Exemple de commande à la syntaxe différente mais fonctionnant dans DOS : 7z e *.7z -o</w:t>
      </w:r>
      <w:proofErr w:type="gramStart"/>
      <w:r>
        <w:t>..</w:t>
      </w:r>
      <w:proofErr w:type="gramEnd"/>
      <w:r>
        <w:t>\Dst</w:t>
      </w:r>
    </w:p>
    <w:p w:rsidR="005B67AA" w:rsidRDefault="00F27093">
      <w:r>
        <w:t xml:space="preserve">Cette commande va utiliser 7zip pour extraire le contenu de l’ensemble des archives d’extension .7z contenues dans le répertoire courant vers le </w:t>
      </w:r>
      <w:proofErr w:type="gramStart"/>
      <w:r>
        <w:t>répertoire ..</w:t>
      </w:r>
      <w:proofErr w:type="gramEnd"/>
      <w:r>
        <w:t>\Dst, le switch -o permettant de préciser le répertoire de destination des fichiers.</w:t>
      </w:r>
    </w:p>
    <w:p w:rsidR="005B67AA" w:rsidRDefault="00F27093">
      <w:pPr>
        <w:pStyle w:val="Titre3"/>
        <w:numPr>
          <w:ilvl w:val="2"/>
          <w:numId w:val="1"/>
        </w:numPr>
      </w:pPr>
      <w:bookmarkStart w:id="17" w:name="_44sinio" w:colFirst="0" w:colLast="0"/>
      <w:bookmarkEnd w:id="17"/>
      <w:r>
        <w:t>Extensions des commandes</w:t>
      </w:r>
    </w:p>
    <w:p w:rsidR="005B67AA" w:rsidRDefault="00F27093">
      <w:pPr>
        <w:pBdr>
          <w:top w:val="nil"/>
          <w:left w:val="nil"/>
          <w:bottom w:val="nil"/>
          <w:right w:val="nil"/>
          <w:between w:val="nil"/>
        </w:pBdr>
        <w:spacing w:after="0"/>
        <w:ind w:hanging="720"/>
        <w:rPr>
          <w:color w:val="000000"/>
        </w:rPr>
      </w:pPr>
      <w:r>
        <w:rPr>
          <w:color w:val="000000"/>
        </w:rPr>
        <w:t xml:space="preserve">Certaines commandes proposent des options supplémentaires si l’extension des commandes est activée (inactive par défaut). L’activation peut se faire de deux façons : </w:t>
      </w:r>
    </w:p>
    <w:p w:rsidR="005B67AA" w:rsidRDefault="00F27093">
      <w:pPr>
        <w:numPr>
          <w:ilvl w:val="0"/>
          <w:numId w:val="2"/>
        </w:numPr>
        <w:pBdr>
          <w:top w:val="nil"/>
          <w:left w:val="nil"/>
          <w:bottom w:val="nil"/>
          <w:right w:val="nil"/>
          <w:between w:val="nil"/>
        </w:pBdr>
        <w:spacing w:after="0"/>
        <w:ind w:left="714" w:hanging="357"/>
        <w:contextualSpacing/>
      </w:pPr>
      <w:r>
        <w:rPr>
          <w:color w:val="000000"/>
        </w:rPr>
        <w:t>Ouvrir une nouvelle instance de l’interpréteur avec la commande : CMD /E:ON</w:t>
      </w:r>
    </w:p>
    <w:p w:rsidR="005B67AA" w:rsidRDefault="00F27093">
      <w:pPr>
        <w:numPr>
          <w:ilvl w:val="0"/>
          <w:numId w:val="2"/>
        </w:numPr>
        <w:pBdr>
          <w:top w:val="nil"/>
          <w:left w:val="nil"/>
          <w:bottom w:val="nil"/>
          <w:right w:val="nil"/>
          <w:between w:val="nil"/>
        </w:pBdr>
        <w:ind w:left="714" w:hanging="357"/>
        <w:contextualSpacing/>
      </w:pPr>
      <w:r>
        <w:rPr>
          <w:color w:val="000000"/>
        </w:rPr>
        <w:lastRenderedPageBreak/>
        <w:t>Exécuter ses commandes dans un environnement local ouvert avec SETLOCAL ENABLEEXTENSIONS. SETLOCAL a priorité sur les options de CMD.</w:t>
      </w:r>
    </w:p>
    <w:p w:rsidR="005B67AA" w:rsidRDefault="00F27093">
      <w:pPr>
        <w:pStyle w:val="Titre2"/>
        <w:numPr>
          <w:ilvl w:val="1"/>
          <w:numId w:val="1"/>
        </w:numPr>
      </w:pPr>
      <w:bookmarkStart w:id="18" w:name="_2jxsxqh" w:colFirst="0" w:colLast="0"/>
      <w:bookmarkEnd w:id="18"/>
      <w:r>
        <w:t>Syntaxe &amp; interprétation</w:t>
      </w:r>
    </w:p>
    <w:p w:rsidR="005B67AA" w:rsidRDefault="00F27093">
      <w:r>
        <w:t>Dans le cas où une variable serait passée en argument d’une commande, sa valeur est substituée à son nom avant l’exécution de la commande (cf. Extension des variables). Dans le cas d’arguments intégrant des caractères spéciaux (</w:t>
      </w:r>
      <w:proofErr w:type="gramStart"/>
      <w:r>
        <w:t>&amp;(</w:t>
      </w:r>
      <w:proofErr w:type="gramEnd"/>
      <w:r>
        <w:t>)[]{}^=;!'+</w:t>
      </w:r>
      <w:proofErr w:type="gramStart"/>
      <w:r>
        <w:t>,`</w:t>
      </w:r>
      <w:proofErr w:type="gramEnd"/>
      <w:r>
        <w:t xml:space="preserve">~ et &lt;espace&gt;), ces derniers doivent être précédés du caractère d’échappement «^» ou l’expression soit être entourées de guillemets. L’échappement ne suffit pas dans le cas où l’un de ces caractères serait un espace auquel cas les guillemets doivent être utilisés. </w:t>
      </w:r>
    </w:p>
    <w:p w:rsidR="005B67AA" w:rsidRDefault="00F27093">
      <w:pPr>
        <w:pBdr>
          <w:top w:val="nil"/>
          <w:left w:val="nil"/>
          <w:bottom w:val="nil"/>
          <w:right w:val="nil"/>
          <w:between w:val="nil"/>
        </w:pBdr>
        <w:spacing w:after="0"/>
        <w:ind w:hanging="720"/>
        <w:rPr>
          <w:color w:val="000000"/>
          <w:u w:val="single"/>
        </w:rPr>
      </w:pPr>
      <w:r>
        <w:rPr>
          <w:color w:val="000000"/>
          <w:u w:val="single"/>
        </w:rPr>
        <w:t>Exemple :</w:t>
      </w:r>
    </w:p>
    <w:p w:rsidR="005B67AA" w:rsidRDefault="00F27093">
      <w:pPr>
        <w:pBdr>
          <w:top w:val="nil"/>
          <w:left w:val="nil"/>
          <w:bottom w:val="nil"/>
          <w:right w:val="nil"/>
          <w:between w:val="nil"/>
        </w:pBdr>
        <w:spacing w:after="0"/>
        <w:ind w:hanging="720"/>
        <w:rPr>
          <w:color w:val="000000"/>
        </w:rPr>
      </w:pPr>
      <w:r>
        <w:rPr>
          <w:color w:val="000000"/>
        </w:rPr>
        <w:t>ECHO «Johnson &amp; Sons» ou ECHO Johnson ^&amp; Sons mais pas ECHO Johnson &amp; Sons</w:t>
      </w:r>
    </w:p>
    <w:p w:rsidR="005B67AA" w:rsidRDefault="00F27093">
      <w:pPr>
        <w:pBdr>
          <w:top w:val="nil"/>
          <w:left w:val="nil"/>
          <w:bottom w:val="nil"/>
          <w:right w:val="nil"/>
          <w:between w:val="nil"/>
        </w:pBdr>
        <w:ind w:hanging="720"/>
        <w:rPr>
          <w:color w:val="000000"/>
        </w:rPr>
      </w:pPr>
      <w:r>
        <w:rPr>
          <w:color w:val="000000"/>
        </w:rPr>
        <w:t>SET "%~1=</w:t>
      </w:r>
      <w:proofErr w:type="spellStart"/>
      <w:r>
        <w:rPr>
          <w:color w:val="000000"/>
        </w:rPr>
        <w:t>some_value</w:t>
      </w:r>
      <w:proofErr w:type="spellEnd"/>
      <w:r>
        <w:rPr>
          <w:color w:val="000000"/>
        </w:rPr>
        <w:t>"</w:t>
      </w:r>
    </w:p>
    <w:p w:rsidR="005B67AA" w:rsidRDefault="00F27093">
      <w:r>
        <w:t xml:space="preserve">ECHO est un mauvais exemple pour les espaces mais l’idée ici est surtout d’échapper «&amp;» qui est sinon interprété comme opérateur de conjonction inconditionnelle (cf. plus bas). </w:t>
      </w:r>
    </w:p>
    <w:p w:rsidR="005B67AA" w:rsidRDefault="00F27093">
      <w:pPr>
        <w:pStyle w:val="Titre3"/>
        <w:numPr>
          <w:ilvl w:val="2"/>
          <w:numId w:val="1"/>
        </w:numPr>
      </w:pPr>
      <w:bookmarkStart w:id="19" w:name="_z337ya" w:colFirst="0" w:colLast="0"/>
      <w:bookmarkEnd w:id="19"/>
      <w:r>
        <w:t>Caractères génériques</w:t>
      </w:r>
    </w:p>
    <w:p w:rsidR="005B67AA" w:rsidRDefault="00F27093">
      <w:r>
        <w:t>Les caractères génériques (</w:t>
      </w:r>
      <w:proofErr w:type="spellStart"/>
      <w:r>
        <w:rPr>
          <w:i/>
        </w:rPr>
        <w:t>wildcards</w:t>
      </w:r>
      <w:proofErr w:type="spellEnd"/>
      <w:r>
        <w:t xml:space="preserve">) «*» et «?» sont souvent utilisés en arguments de commandes (DIR, FOR, COPY, etc.). Dans un contexte normal, ils symbolisent une chaîne arbitrairement longue de caractères pour «*» ou un ou aucun caractère pour «?». </w:t>
      </w:r>
      <w:proofErr w:type="gramStart"/>
      <w:r>
        <w:t>Ainsi, ???.</w:t>
      </w:r>
      <w:proofErr w:type="spellStart"/>
      <w:r>
        <w:t>txt</w:t>
      </w:r>
      <w:proofErr w:type="spellEnd"/>
      <w:proofErr w:type="gramEnd"/>
      <w:r>
        <w:t xml:space="preserve"> va correspondre à tous les fichiers textes dont le nom comporte entre zéro et trois caractères autre que «.» (*.</w:t>
      </w:r>
      <w:proofErr w:type="spellStart"/>
      <w:r>
        <w:t>txt</w:t>
      </w:r>
      <w:proofErr w:type="spellEnd"/>
      <w:r>
        <w:t xml:space="preserve"> attrape l’ensemble des fichiers textes). À son évaluation, une expression comportant des caractères génériques est remplacée par une longue chaîne de caractères juxtaposant toutes les chaînes correspondant au motif. Chaque élément étant isolé par des caractères séparateurs, on peut notamment itérer sur la valeur retournée. Contrairement à d’autres </w:t>
      </w:r>
      <w:proofErr w:type="spellStart"/>
      <w:r>
        <w:t>shells</w:t>
      </w:r>
      <w:proofErr w:type="spellEnd"/>
      <w:r>
        <w:t>, CMD.exe ne procède pas à l’expansion des caractères génériques avant évaluation (</w:t>
      </w:r>
      <w:proofErr w:type="spellStart"/>
      <w:r>
        <w:rPr>
          <w:i/>
        </w:rPr>
        <w:t>wildcard</w:t>
      </w:r>
      <w:proofErr w:type="spellEnd"/>
      <w:r>
        <w:rPr>
          <w:i/>
        </w:rPr>
        <w:t xml:space="preserve"> expansion</w:t>
      </w:r>
      <w:r>
        <w:t xml:space="preserve">), c’est à chaque programme de le faire pendant leur exécution. </w:t>
      </w:r>
    </w:p>
    <w:p w:rsidR="005B67AA" w:rsidRDefault="00F27093">
      <w:pPr>
        <w:pStyle w:val="Titre2"/>
        <w:numPr>
          <w:ilvl w:val="1"/>
          <w:numId w:val="1"/>
        </w:numPr>
      </w:pPr>
      <w:bookmarkStart w:id="20" w:name="_3j2qqm3" w:colFirst="0" w:colLast="0"/>
      <w:bookmarkEnd w:id="20"/>
      <w:r>
        <w:t>Code sortie</w:t>
      </w:r>
    </w:p>
    <w:p w:rsidR="005B67AA" w:rsidRDefault="00F27093">
      <w:r>
        <w:t>Toutes les commandes DOS retourne un entier appelé code sortie. La valeur du code sortie (</w:t>
      </w:r>
      <w:r>
        <w:rPr>
          <w:i/>
        </w:rPr>
        <w:t xml:space="preserve">exit code, return code, exit </w:t>
      </w:r>
      <w:proofErr w:type="spellStart"/>
      <w:r>
        <w:rPr>
          <w:i/>
        </w:rPr>
        <w:t>status</w:t>
      </w:r>
      <w:proofErr w:type="spellEnd"/>
      <w:r>
        <w:t xml:space="preserve">) de la dernière commande exécutée est passée à la variable d’environnement ERRORLEVEL. La valeur du code sortie permet de savoir si l’exécution est un succès et sinon peut donner des indications sur la nature de l’échec de la commande. Par convention, un succès correspond à 0, un échec à une autre valeur souvent positive. </w:t>
      </w:r>
    </w:p>
    <w:p w:rsidR="005B67AA" w:rsidRDefault="00F27093">
      <w:r>
        <w:t xml:space="preserve">Il est encouragé d’intégrer le retour d’un code </w:t>
      </w:r>
      <w:proofErr w:type="gramStart"/>
      <w:r>
        <w:t>sortie</w:t>
      </w:r>
      <w:proofErr w:type="gramEnd"/>
      <w:r>
        <w:t xml:space="preserve"> à ses scripts. Cela s’implémente via la commande EXIT.</w:t>
      </w:r>
    </w:p>
    <w:p w:rsidR="005B67AA" w:rsidRDefault="00F27093">
      <w:r>
        <w:rPr>
          <w:u w:val="single"/>
        </w:rPr>
        <w:t>Exemple</w:t>
      </w:r>
      <w:r>
        <w:t xml:space="preserve"> : EXIT /B 1</w:t>
      </w:r>
    </w:p>
    <w:p w:rsidR="005B67AA" w:rsidRDefault="00F27093">
      <w:r>
        <w:t xml:space="preserve">Cette commande ferme le script en cours (sans fermer l’invite CMD.exe qui l’a appelé grâce au switch /B) en fixant ERRORLEVEL à 1. Les valeurs prises par ERRORLEVEL sont souvent associées à des éléments de contrôle du flux du programme. </w:t>
      </w:r>
    </w:p>
    <w:p w:rsidR="005B67AA" w:rsidRDefault="00F27093">
      <w:pPr>
        <w:pStyle w:val="Titre2"/>
        <w:numPr>
          <w:ilvl w:val="1"/>
          <w:numId w:val="1"/>
        </w:numPr>
      </w:pPr>
      <w:bookmarkStart w:id="21" w:name="_1y810tw" w:colFirst="0" w:colLast="0"/>
      <w:bookmarkEnd w:id="21"/>
      <w:r>
        <w:t xml:space="preserve">Sorties standards et redirections </w:t>
      </w:r>
    </w:p>
    <w:p w:rsidR="005B67AA" w:rsidRDefault="00F27093">
      <w:r>
        <w:t>Les entrées et sorties des différentes commandes sont appelées entrées et sorties standards. Il y a une entrée standard (</w:t>
      </w:r>
      <w:r>
        <w:rPr>
          <w:i/>
        </w:rPr>
        <w:t xml:space="preserve">standard input </w:t>
      </w:r>
      <w:proofErr w:type="spellStart"/>
      <w:r>
        <w:rPr>
          <w:i/>
        </w:rPr>
        <w:t>stdin</w:t>
      </w:r>
      <w:proofErr w:type="spellEnd"/>
      <w:r>
        <w:t>) et deux sorties : la sortie standard (</w:t>
      </w:r>
      <w:r>
        <w:rPr>
          <w:i/>
        </w:rPr>
        <w:t xml:space="preserve">standard output </w:t>
      </w:r>
      <w:proofErr w:type="spellStart"/>
      <w:r>
        <w:rPr>
          <w:i/>
        </w:rPr>
        <w:t>stdout</w:t>
      </w:r>
      <w:proofErr w:type="spellEnd"/>
      <w:r>
        <w:t>) et la sortie d’erreur (</w:t>
      </w:r>
      <w:r>
        <w:rPr>
          <w:i/>
        </w:rPr>
        <w:t xml:space="preserve">standard </w:t>
      </w:r>
      <w:proofErr w:type="spellStart"/>
      <w:r>
        <w:rPr>
          <w:i/>
        </w:rPr>
        <w:t>error</w:t>
      </w:r>
      <w:proofErr w:type="spellEnd"/>
      <w:r>
        <w:rPr>
          <w:i/>
        </w:rPr>
        <w:t xml:space="preserve"> </w:t>
      </w:r>
      <w:proofErr w:type="spellStart"/>
      <w:r>
        <w:rPr>
          <w:i/>
        </w:rPr>
        <w:t>stderr</w:t>
      </w:r>
      <w:proofErr w:type="spellEnd"/>
      <w:r>
        <w:t>). Ces entrées/sorties peuvent être alimentées/redirigées par/via des fichiers grâce aux opérateurs « &lt; », « &gt; » et « &gt;&gt; » qui prennent en paramètres quelle(s) sortie(s) doit être redirigée (</w:t>
      </w:r>
      <w:proofErr w:type="spellStart"/>
      <w:r>
        <w:t>stdout</w:t>
      </w:r>
      <w:proofErr w:type="spellEnd"/>
      <w:r>
        <w:t xml:space="preserve"> par défaut) :</w:t>
      </w:r>
    </w:p>
    <w:p w:rsidR="005B67AA" w:rsidRDefault="00F27093">
      <w:pPr>
        <w:numPr>
          <w:ilvl w:val="0"/>
          <w:numId w:val="3"/>
        </w:numPr>
        <w:pBdr>
          <w:top w:val="nil"/>
          <w:left w:val="nil"/>
          <w:bottom w:val="nil"/>
          <w:right w:val="nil"/>
          <w:between w:val="nil"/>
        </w:pBdr>
        <w:spacing w:after="0"/>
        <w:contextualSpacing/>
      </w:pPr>
      <w:r>
        <w:rPr>
          <w:color w:val="000000"/>
        </w:rPr>
        <w:lastRenderedPageBreak/>
        <w:t>Commande &gt; some_file.txt</w:t>
      </w:r>
    </w:p>
    <w:p w:rsidR="005B67AA" w:rsidRDefault="00F27093">
      <w:pPr>
        <w:pBdr>
          <w:top w:val="nil"/>
          <w:left w:val="nil"/>
          <w:bottom w:val="nil"/>
          <w:right w:val="nil"/>
          <w:between w:val="nil"/>
        </w:pBdr>
        <w:spacing w:after="0"/>
        <w:ind w:left="720" w:hanging="720"/>
        <w:rPr>
          <w:color w:val="000000"/>
        </w:rPr>
      </w:pPr>
      <w:proofErr w:type="spellStart"/>
      <w:r>
        <w:rPr>
          <w:color w:val="000000"/>
        </w:rPr>
        <w:t>Stdout</w:t>
      </w:r>
      <w:proofErr w:type="spellEnd"/>
      <w:r>
        <w:rPr>
          <w:color w:val="000000"/>
        </w:rPr>
        <w:t xml:space="preserve"> est écrite dans some_file.txt écrasant son contenu.</w:t>
      </w:r>
    </w:p>
    <w:p w:rsidR="005B67AA" w:rsidRDefault="00F27093">
      <w:pPr>
        <w:numPr>
          <w:ilvl w:val="0"/>
          <w:numId w:val="3"/>
        </w:numPr>
        <w:pBdr>
          <w:top w:val="nil"/>
          <w:left w:val="nil"/>
          <w:bottom w:val="nil"/>
          <w:right w:val="nil"/>
          <w:between w:val="nil"/>
        </w:pBdr>
        <w:spacing w:after="0"/>
        <w:contextualSpacing/>
      </w:pPr>
      <w:r>
        <w:rPr>
          <w:color w:val="000000"/>
        </w:rPr>
        <w:t>Commande &gt;&gt; some_file.txt</w:t>
      </w:r>
    </w:p>
    <w:p w:rsidR="005B67AA" w:rsidRDefault="00F27093">
      <w:pPr>
        <w:pBdr>
          <w:top w:val="nil"/>
          <w:left w:val="nil"/>
          <w:bottom w:val="nil"/>
          <w:right w:val="nil"/>
          <w:between w:val="nil"/>
        </w:pBdr>
        <w:spacing w:after="0"/>
        <w:ind w:left="720" w:hanging="720"/>
        <w:rPr>
          <w:color w:val="000000"/>
        </w:rPr>
      </w:pPr>
      <w:proofErr w:type="spellStart"/>
      <w:r>
        <w:rPr>
          <w:color w:val="000000"/>
        </w:rPr>
        <w:t>Stdout</w:t>
      </w:r>
      <w:proofErr w:type="spellEnd"/>
      <w:r>
        <w:rPr>
          <w:color w:val="000000"/>
        </w:rPr>
        <w:t xml:space="preserve"> est écrite dans some_file.txt à la suite du contenu déjà présent.</w:t>
      </w:r>
    </w:p>
    <w:p w:rsidR="005B67AA" w:rsidRDefault="00F27093">
      <w:pPr>
        <w:numPr>
          <w:ilvl w:val="0"/>
          <w:numId w:val="3"/>
        </w:numPr>
        <w:pBdr>
          <w:top w:val="nil"/>
          <w:left w:val="nil"/>
          <w:bottom w:val="nil"/>
          <w:right w:val="nil"/>
          <w:between w:val="nil"/>
        </w:pBdr>
        <w:spacing w:after="0"/>
        <w:contextualSpacing/>
      </w:pPr>
      <w:r>
        <w:rPr>
          <w:color w:val="000000"/>
        </w:rPr>
        <w:t>Commande &lt; some_file.txt</w:t>
      </w:r>
    </w:p>
    <w:p w:rsidR="005B67AA" w:rsidRDefault="00F27093">
      <w:pPr>
        <w:pBdr>
          <w:top w:val="nil"/>
          <w:left w:val="nil"/>
          <w:bottom w:val="nil"/>
          <w:right w:val="nil"/>
          <w:between w:val="nil"/>
        </w:pBdr>
        <w:ind w:left="720" w:hanging="720"/>
        <w:rPr>
          <w:color w:val="000000"/>
        </w:rPr>
      </w:pPr>
      <w:proofErr w:type="spellStart"/>
      <w:r>
        <w:rPr>
          <w:color w:val="000000"/>
        </w:rPr>
        <w:t>Stdin</w:t>
      </w:r>
      <w:proofErr w:type="spellEnd"/>
      <w:r>
        <w:rPr>
          <w:color w:val="000000"/>
        </w:rPr>
        <w:t xml:space="preserve"> est alimentée par la lecture du contenu de some_file.txt</w:t>
      </w:r>
    </w:p>
    <w:p w:rsidR="005B67AA" w:rsidRDefault="00F27093">
      <w:r>
        <w:t xml:space="preserve">Il est également possible de se référer à </w:t>
      </w:r>
      <w:proofErr w:type="spellStart"/>
      <w:r>
        <w:t>stdin</w:t>
      </w:r>
      <w:proofErr w:type="spellEnd"/>
      <w:r>
        <w:t xml:space="preserve">, </w:t>
      </w:r>
      <w:proofErr w:type="spellStart"/>
      <w:r>
        <w:t>stdout</w:t>
      </w:r>
      <w:proofErr w:type="spellEnd"/>
      <w:r>
        <w:t xml:space="preserve"> et </w:t>
      </w:r>
      <w:proofErr w:type="spellStart"/>
      <w:r>
        <w:t>stderr</w:t>
      </w:r>
      <w:proofErr w:type="spellEnd"/>
      <w:r>
        <w:t xml:space="preserve"> par </w:t>
      </w:r>
      <w:proofErr w:type="gramStart"/>
      <w:r>
        <w:t>les chiffres</w:t>
      </w:r>
      <w:proofErr w:type="gramEnd"/>
      <w:r>
        <w:t xml:space="preserve"> 0, 1 et 2 respectivement. On peut aussi rediriger un flux vers un autre à l’aide de « &gt;&amp; » pour par exemple les écrire dans un même fichier.</w:t>
      </w:r>
    </w:p>
    <w:p w:rsidR="005B67AA" w:rsidRDefault="00F27093">
      <w:pPr>
        <w:pBdr>
          <w:top w:val="nil"/>
          <w:left w:val="nil"/>
          <w:bottom w:val="nil"/>
          <w:right w:val="nil"/>
          <w:between w:val="nil"/>
        </w:pBdr>
        <w:spacing w:after="0"/>
        <w:ind w:hanging="720"/>
        <w:rPr>
          <w:color w:val="000000"/>
          <w:u w:val="single"/>
        </w:rPr>
      </w:pPr>
      <w:r>
        <w:rPr>
          <w:color w:val="000000"/>
          <w:u w:val="single"/>
        </w:rPr>
        <w:t>Exemples :</w:t>
      </w:r>
    </w:p>
    <w:p w:rsidR="005B67AA" w:rsidRDefault="00F27093">
      <w:pPr>
        <w:pBdr>
          <w:top w:val="nil"/>
          <w:left w:val="nil"/>
          <w:bottom w:val="nil"/>
          <w:right w:val="nil"/>
          <w:between w:val="nil"/>
        </w:pBdr>
        <w:ind w:hanging="720"/>
        <w:rPr>
          <w:color w:val="000000"/>
        </w:rPr>
      </w:pPr>
      <w:r>
        <w:rPr>
          <w:color w:val="000000"/>
        </w:rPr>
        <w:t>DIR *.</w:t>
      </w:r>
      <w:proofErr w:type="spellStart"/>
      <w:r>
        <w:rPr>
          <w:color w:val="000000"/>
        </w:rPr>
        <w:t>txt</w:t>
      </w:r>
      <w:proofErr w:type="spellEnd"/>
      <w:r>
        <w:rPr>
          <w:color w:val="000000"/>
        </w:rPr>
        <w:t xml:space="preserve"> &gt; NUL &amp;&amp; ECHO </w:t>
      </w:r>
      <w:proofErr w:type="spellStart"/>
      <w:r>
        <w:rPr>
          <w:color w:val="000000"/>
        </w:rPr>
        <w:t>Success</w:t>
      </w:r>
      <w:proofErr w:type="spellEnd"/>
      <w:r>
        <w:rPr>
          <w:color w:val="000000"/>
        </w:rPr>
        <w:t xml:space="preserve"> ; Redirige la sortie standard vers le périphérique NUL (il en existe d’autres comme CON, COM1, etc. mais ils servent peu ou ont vieilli), seul </w:t>
      </w:r>
      <w:proofErr w:type="spellStart"/>
      <w:r>
        <w:rPr>
          <w:color w:val="000000"/>
        </w:rPr>
        <w:t>Success</w:t>
      </w:r>
      <w:proofErr w:type="spellEnd"/>
      <w:r>
        <w:rPr>
          <w:color w:val="000000"/>
        </w:rPr>
        <w:t xml:space="preserve"> est imprimé à l’écran. À l’inverse, DIR *.</w:t>
      </w:r>
      <w:proofErr w:type="spellStart"/>
      <w:r>
        <w:rPr>
          <w:color w:val="000000"/>
        </w:rPr>
        <w:t>txt</w:t>
      </w:r>
      <w:proofErr w:type="spellEnd"/>
      <w:r>
        <w:rPr>
          <w:color w:val="000000"/>
        </w:rPr>
        <w:t xml:space="preserve"> &amp;&amp; ECHO </w:t>
      </w:r>
      <w:proofErr w:type="spellStart"/>
      <w:r>
        <w:rPr>
          <w:color w:val="000000"/>
        </w:rPr>
        <w:t>Success</w:t>
      </w:r>
      <w:proofErr w:type="spellEnd"/>
      <w:r>
        <w:rPr>
          <w:color w:val="000000"/>
        </w:rPr>
        <w:t xml:space="preserve"> aurait imprimé la sortie standard de DIR puis </w:t>
      </w:r>
      <w:proofErr w:type="spellStart"/>
      <w:r>
        <w:rPr>
          <w:color w:val="000000"/>
        </w:rPr>
        <w:t>Success</w:t>
      </w:r>
      <w:proofErr w:type="spellEnd"/>
      <w:r>
        <w:rPr>
          <w:color w:val="000000"/>
        </w:rPr>
        <w:t>.</w:t>
      </w:r>
    </w:p>
    <w:p w:rsidR="005B67AA" w:rsidRDefault="00F27093">
      <w:r>
        <w:t>DIR *.</w:t>
      </w:r>
      <w:proofErr w:type="spellStart"/>
      <w:r>
        <w:t>txt</w:t>
      </w:r>
      <w:proofErr w:type="spellEnd"/>
      <w:r>
        <w:t xml:space="preserve"> 2 &gt; listing_err.log ; Redirige </w:t>
      </w:r>
      <w:proofErr w:type="spellStart"/>
      <w:r>
        <w:t>stderr</w:t>
      </w:r>
      <w:proofErr w:type="spellEnd"/>
      <w:r>
        <w:t xml:space="preserve"> et non </w:t>
      </w:r>
      <w:proofErr w:type="spellStart"/>
      <w:r>
        <w:t>stdin</w:t>
      </w:r>
      <w:proofErr w:type="spellEnd"/>
      <w:r>
        <w:t xml:space="preserve"> vers listing_err.log.</w:t>
      </w:r>
    </w:p>
    <w:p w:rsidR="005B67AA" w:rsidRDefault="00F27093">
      <w:r>
        <w:t>DIR *.</w:t>
      </w:r>
      <w:proofErr w:type="spellStart"/>
      <w:r>
        <w:t>txt</w:t>
      </w:r>
      <w:proofErr w:type="spellEnd"/>
      <w:r>
        <w:t xml:space="preserve"> &gt; listing.log 2 &gt; listing_err.log ; Redirige chacune des sorties vers un fichier différent.</w:t>
      </w:r>
    </w:p>
    <w:p w:rsidR="005B67AA" w:rsidRDefault="00F27093">
      <w:r>
        <w:t>DIR *.</w:t>
      </w:r>
      <w:proofErr w:type="spellStart"/>
      <w:r>
        <w:t>txt</w:t>
      </w:r>
      <w:proofErr w:type="spellEnd"/>
      <w:r>
        <w:t xml:space="preserve"> &gt; listing.log 2&gt;&amp;1 ; Redirige </w:t>
      </w:r>
      <w:proofErr w:type="spellStart"/>
      <w:r>
        <w:t>stderr</w:t>
      </w:r>
      <w:proofErr w:type="spellEnd"/>
      <w:r>
        <w:t xml:space="preserve"> vers </w:t>
      </w:r>
      <w:proofErr w:type="spellStart"/>
      <w:r>
        <w:t>stdout</w:t>
      </w:r>
      <w:proofErr w:type="spellEnd"/>
      <w:r>
        <w:t>, flux ensuite écrit dans listing.log</w:t>
      </w:r>
    </w:p>
    <w:p w:rsidR="005B67AA" w:rsidRDefault="00F27093">
      <w:r>
        <w:t>Remarque : CON est le périphérique correspondant à la console dont la sortie standard correspond aux commandes qu’on y a tapé. On peut ainsi directement créer un script directement dans la console en écrivant TYPE CON &gt; my_script.txt suivi de toutes nos commandes, sortir de ce mode demande d’insérer le caractère EOF avec CTRL+Z avant d’appuyer sur ENTREE.</w:t>
      </w:r>
    </w:p>
    <w:p w:rsidR="005B67AA" w:rsidRDefault="00F27093">
      <w:pPr>
        <w:pStyle w:val="Titre2"/>
        <w:numPr>
          <w:ilvl w:val="1"/>
          <w:numId w:val="1"/>
        </w:numPr>
      </w:pPr>
      <w:bookmarkStart w:id="22" w:name="_4i7ojhp" w:colFirst="0" w:colLast="0"/>
      <w:bookmarkEnd w:id="22"/>
      <w:r>
        <w:t>Syntaxe pour la combinaison de plusieurs commandes</w:t>
      </w:r>
    </w:p>
    <w:p w:rsidR="005B67AA" w:rsidRDefault="00F27093">
      <w:pPr>
        <w:pStyle w:val="Titre3"/>
        <w:numPr>
          <w:ilvl w:val="2"/>
          <w:numId w:val="1"/>
        </w:numPr>
      </w:pPr>
      <w:bookmarkStart w:id="23" w:name="_2xcytpi" w:colFirst="0" w:colLast="0"/>
      <w:bookmarkEnd w:id="23"/>
      <w:r>
        <w:t xml:space="preserve">Rediriger la sortie d’une commande vers l’entrée d’une autre : le </w:t>
      </w:r>
      <w:r>
        <w:rPr>
          <w:i/>
        </w:rPr>
        <w:t>pipeline</w:t>
      </w:r>
    </w:p>
    <w:p w:rsidR="005B67AA" w:rsidRDefault="00F27093">
      <w:r>
        <w:t xml:space="preserve">Deux commandes peuvent être enchaînées pour former un </w:t>
      </w:r>
      <w:r>
        <w:rPr>
          <w:i/>
        </w:rPr>
        <w:t>pipeline</w:t>
      </w:r>
      <w:r>
        <w:t xml:space="preserve"> à l’aide de « | » (</w:t>
      </w:r>
      <w:r>
        <w:rPr>
          <w:i/>
        </w:rPr>
        <w:t xml:space="preserve">pipe </w:t>
      </w:r>
      <w:proofErr w:type="spellStart"/>
      <w:r>
        <w:rPr>
          <w:i/>
        </w:rPr>
        <w:t>operator</w:t>
      </w:r>
      <w:proofErr w:type="spellEnd"/>
      <w:r>
        <w:t xml:space="preserve">). </w:t>
      </w:r>
    </w:p>
    <w:p w:rsidR="005B67AA" w:rsidRDefault="00F27093">
      <w:r>
        <w:rPr>
          <w:u w:val="single"/>
        </w:rPr>
        <w:t>Exemple</w:t>
      </w:r>
      <w:r>
        <w:t> : command1 | command2</w:t>
      </w:r>
    </w:p>
    <w:p w:rsidR="005B67AA" w:rsidRDefault="00F27093">
      <w:r>
        <w:t xml:space="preserve">La sortie standard de 1 est alors passée à l’entrée standard de 2. </w:t>
      </w:r>
    </w:p>
    <w:p w:rsidR="005B67AA" w:rsidRDefault="00F27093">
      <w:pPr>
        <w:pStyle w:val="Titre3"/>
        <w:numPr>
          <w:ilvl w:val="2"/>
          <w:numId w:val="1"/>
        </w:numPr>
      </w:pPr>
      <w:bookmarkStart w:id="24" w:name="_1ci93xb" w:colFirst="0" w:colLast="0"/>
      <w:bookmarkEnd w:id="24"/>
      <w:r>
        <w:t xml:space="preserve">Conditionner l’exécution d’un groupe de commandes au succès d’un autre : le </w:t>
      </w:r>
      <w:r>
        <w:rPr>
          <w:i/>
        </w:rPr>
        <w:t>compound</w:t>
      </w:r>
      <w:r>
        <w:t xml:space="preserve"> </w:t>
      </w:r>
    </w:p>
    <w:p w:rsidR="005B67AA" w:rsidRDefault="00F27093">
      <w:r>
        <w:t>Il est fréquent de vouloir conditionner l’exécution d’un groupe de commande au succès ou à l’échec de celle d’un autre groupe de commandes. Plutôt que d’utiliser un IF/ELSE avec ERRORLEVEL, DOS fournit des opérateurs syntaxiques équivalents appelés conjonctions :</w:t>
      </w:r>
    </w:p>
    <w:p w:rsidR="005B67AA" w:rsidRDefault="00F27093">
      <w:pPr>
        <w:numPr>
          <w:ilvl w:val="0"/>
          <w:numId w:val="3"/>
        </w:numPr>
        <w:pBdr>
          <w:top w:val="nil"/>
          <w:left w:val="nil"/>
          <w:bottom w:val="nil"/>
          <w:right w:val="nil"/>
          <w:between w:val="nil"/>
        </w:pBdr>
        <w:spacing w:after="0"/>
        <w:contextualSpacing/>
      </w:pPr>
      <w:r>
        <w:rPr>
          <w:color w:val="000000"/>
        </w:rPr>
        <w:t xml:space="preserve">&amp; </w:t>
      </w:r>
      <w:proofErr w:type="spellStart"/>
      <w:r>
        <w:rPr>
          <w:i/>
          <w:color w:val="000000"/>
        </w:rPr>
        <w:t>unconditionnal</w:t>
      </w:r>
      <w:proofErr w:type="spellEnd"/>
      <w:r>
        <w:rPr>
          <w:i/>
          <w:color w:val="000000"/>
        </w:rPr>
        <w:t xml:space="preserve"> </w:t>
      </w:r>
      <w:proofErr w:type="spellStart"/>
      <w:r>
        <w:rPr>
          <w:i/>
          <w:color w:val="000000"/>
        </w:rPr>
        <w:t>conjunction</w:t>
      </w:r>
      <w:proofErr w:type="spellEnd"/>
      <w:r>
        <w:rPr>
          <w:color w:val="000000"/>
        </w:rPr>
        <w:t> : Pipeline1 &amp; Pipeline2 </w:t>
      </w:r>
    </w:p>
    <w:p w:rsidR="005B67AA" w:rsidRDefault="00F27093">
      <w:pPr>
        <w:pBdr>
          <w:top w:val="nil"/>
          <w:left w:val="nil"/>
          <w:bottom w:val="nil"/>
          <w:right w:val="nil"/>
          <w:between w:val="nil"/>
        </w:pBdr>
        <w:spacing w:after="0"/>
        <w:ind w:left="720" w:hanging="720"/>
        <w:rPr>
          <w:color w:val="000000"/>
        </w:rPr>
      </w:pPr>
      <w:r>
        <w:rPr>
          <w:color w:val="000000"/>
        </w:rPr>
        <w:t>Pipeline2 est toujours exécuté quelle qu’est été l’issue de l’exécution de Pipeline1</w:t>
      </w:r>
    </w:p>
    <w:p w:rsidR="005B67AA" w:rsidRDefault="00F27093">
      <w:pPr>
        <w:numPr>
          <w:ilvl w:val="0"/>
          <w:numId w:val="3"/>
        </w:numPr>
        <w:pBdr>
          <w:top w:val="nil"/>
          <w:left w:val="nil"/>
          <w:bottom w:val="nil"/>
          <w:right w:val="nil"/>
          <w:between w:val="nil"/>
        </w:pBdr>
        <w:spacing w:after="0"/>
        <w:contextualSpacing/>
      </w:pPr>
      <w:r>
        <w:rPr>
          <w:color w:val="000000"/>
        </w:rPr>
        <w:t xml:space="preserve">&amp;&amp; </w:t>
      </w:r>
      <w:r>
        <w:rPr>
          <w:i/>
          <w:color w:val="000000"/>
        </w:rPr>
        <w:t xml:space="preserve">positive </w:t>
      </w:r>
      <w:proofErr w:type="spellStart"/>
      <w:r>
        <w:rPr>
          <w:i/>
          <w:color w:val="000000"/>
        </w:rPr>
        <w:t>conditionnal</w:t>
      </w:r>
      <w:proofErr w:type="spellEnd"/>
      <w:r>
        <w:rPr>
          <w:i/>
          <w:color w:val="000000"/>
        </w:rPr>
        <w:t xml:space="preserve"> </w:t>
      </w:r>
      <w:proofErr w:type="spellStart"/>
      <w:r>
        <w:rPr>
          <w:i/>
          <w:color w:val="000000"/>
        </w:rPr>
        <w:t>conjunction</w:t>
      </w:r>
      <w:proofErr w:type="spellEnd"/>
      <w:r>
        <w:rPr>
          <w:color w:val="000000"/>
        </w:rPr>
        <w:t> : Pipeline1 &amp;&amp; Pipeline2</w:t>
      </w:r>
    </w:p>
    <w:p w:rsidR="005B67AA" w:rsidRDefault="00F27093">
      <w:pPr>
        <w:pBdr>
          <w:top w:val="nil"/>
          <w:left w:val="nil"/>
          <w:bottom w:val="nil"/>
          <w:right w:val="nil"/>
          <w:between w:val="nil"/>
        </w:pBdr>
        <w:spacing w:after="0"/>
        <w:ind w:left="720" w:hanging="720"/>
        <w:rPr>
          <w:color w:val="000000"/>
        </w:rPr>
      </w:pPr>
      <w:r>
        <w:rPr>
          <w:color w:val="000000"/>
        </w:rPr>
        <w:t>Pipeline2 n’est exécuté que si l’exécution de Pipeline1 est un succès (ERRORLEVEL = 0)</w:t>
      </w:r>
    </w:p>
    <w:p w:rsidR="005B67AA" w:rsidRDefault="00F27093">
      <w:pPr>
        <w:numPr>
          <w:ilvl w:val="0"/>
          <w:numId w:val="3"/>
        </w:numPr>
        <w:pBdr>
          <w:top w:val="nil"/>
          <w:left w:val="nil"/>
          <w:bottom w:val="nil"/>
          <w:right w:val="nil"/>
          <w:between w:val="nil"/>
        </w:pBdr>
        <w:spacing w:after="0"/>
        <w:contextualSpacing/>
      </w:pPr>
      <w:r>
        <w:rPr>
          <w:color w:val="000000"/>
        </w:rPr>
        <w:t xml:space="preserve">|| </w:t>
      </w:r>
      <w:proofErr w:type="spellStart"/>
      <w:r>
        <w:rPr>
          <w:i/>
          <w:color w:val="000000"/>
        </w:rPr>
        <w:t>negative</w:t>
      </w:r>
      <w:proofErr w:type="spellEnd"/>
      <w:r>
        <w:rPr>
          <w:i/>
          <w:color w:val="000000"/>
        </w:rPr>
        <w:t xml:space="preserve"> </w:t>
      </w:r>
      <w:proofErr w:type="spellStart"/>
      <w:r>
        <w:rPr>
          <w:i/>
          <w:color w:val="000000"/>
        </w:rPr>
        <w:t>conditionnal</w:t>
      </w:r>
      <w:proofErr w:type="spellEnd"/>
      <w:r>
        <w:rPr>
          <w:i/>
          <w:color w:val="000000"/>
        </w:rPr>
        <w:t xml:space="preserve"> </w:t>
      </w:r>
      <w:proofErr w:type="spellStart"/>
      <w:r>
        <w:rPr>
          <w:i/>
          <w:color w:val="000000"/>
        </w:rPr>
        <w:t>conjunction</w:t>
      </w:r>
      <w:proofErr w:type="spellEnd"/>
      <w:r>
        <w:rPr>
          <w:color w:val="000000"/>
        </w:rPr>
        <w:t> : Pipeline1 || Pipeline2</w:t>
      </w:r>
    </w:p>
    <w:p w:rsidR="005B67AA" w:rsidRDefault="00F27093">
      <w:pPr>
        <w:pBdr>
          <w:top w:val="nil"/>
          <w:left w:val="nil"/>
          <w:bottom w:val="nil"/>
          <w:right w:val="nil"/>
          <w:between w:val="nil"/>
        </w:pBdr>
        <w:ind w:left="720" w:hanging="720"/>
        <w:rPr>
          <w:color w:val="000000"/>
        </w:rPr>
      </w:pPr>
      <w:r>
        <w:rPr>
          <w:color w:val="000000"/>
        </w:rPr>
        <w:t>Pipeline2 n’est exécutée que si l’exécution de Pipeline1 est un échec (ERRORLEVEL &gt; 0)</w:t>
      </w:r>
    </w:p>
    <w:p w:rsidR="005B67AA" w:rsidRDefault="00F27093">
      <w:pPr>
        <w:pBdr>
          <w:top w:val="nil"/>
          <w:left w:val="nil"/>
          <w:bottom w:val="nil"/>
          <w:right w:val="nil"/>
          <w:between w:val="nil"/>
        </w:pBdr>
        <w:spacing w:after="0"/>
        <w:ind w:hanging="720"/>
        <w:rPr>
          <w:color w:val="000000"/>
          <w:u w:val="single"/>
        </w:rPr>
      </w:pPr>
      <w:r>
        <w:rPr>
          <w:color w:val="000000"/>
          <w:u w:val="single"/>
        </w:rPr>
        <w:t xml:space="preserve">Exemples : </w:t>
      </w:r>
    </w:p>
    <w:p w:rsidR="005B67AA" w:rsidRDefault="00F27093">
      <w:pPr>
        <w:pBdr>
          <w:top w:val="nil"/>
          <w:left w:val="nil"/>
          <w:bottom w:val="nil"/>
          <w:right w:val="nil"/>
          <w:between w:val="nil"/>
        </w:pBdr>
        <w:ind w:hanging="720"/>
        <w:rPr>
          <w:color w:val="000000"/>
        </w:rPr>
      </w:pPr>
      <w:proofErr w:type="spellStart"/>
      <w:proofErr w:type="gramStart"/>
      <w:r>
        <w:rPr>
          <w:color w:val="000000"/>
        </w:rPr>
        <w:t>some_command</w:t>
      </w:r>
      <w:proofErr w:type="spellEnd"/>
      <w:proofErr w:type="gramEnd"/>
      <w:r>
        <w:rPr>
          <w:color w:val="000000"/>
        </w:rPr>
        <w:t xml:space="preserve"> &amp;&amp; ECHO </w:t>
      </w:r>
      <w:proofErr w:type="spellStart"/>
      <w:r>
        <w:rPr>
          <w:color w:val="000000"/>
        </w:rPr>
        <w:t>Succes</w:t>
      </w:r>
      <w:proofErr w:type="spellEnd"/>
      <w:r>
        <w:rPr>
          <w:color w:val="000000"/>
        </w:rPr>
        <w:t xml:space="preserve"> est équivalent à IF %ERRORLEVEL% EQU 0 ECHO </w:t>
      </w:r>
      <w:proofErr w:type="spellStart"/>
      <w:r>
        <w:rPr>
          <w:color w:val="000000"/>
        </w:rPr>
        <w:t>Succes</w:t>
      </w:r>
      <w:proofErr w:type="spellEnd"/>
    </w:p>
    <w:p w:rsidR="005B67AA" w:rsidRDefault="00F27093">
      <w:proofErr w:type="spellStart"/>
      <w:proofErr w:type="gramStart"/>
      <w:r>
        <w:t>some_command</w:t>
      </w:r>
      <w:proofErr w:type="spellEnd"/>
      <w:proofErr w:type="gramEnd"/>
      <w:r>
        <w:t xml:space="preserve"> || ECHO </w:t>
      </w:r>
      <w:proofErr w:type="spellStart"/>
      <w:r>
        <w:t>Failure</w:t>
      </w:r>
      <w:proofErr w:type="spellEnd"/>
      <w:r>
        <w:t xml:space="preserve"> est équivalent à IF %ERRORLEVEL% NEQ 0 ECHO </w:t>
      </w:r>
      <w:proofErr w:type="spellStart"/>
      <w:r>
        <w:t>Failure</w:t>
      </w:r>
      <w:proofErr w:type="spellEnd"/>
    </w:p>
    <w:p w:rsidR="005B67AA" w:rsidRDefault="00F27093">
      <w:pPr>
        <w:pStyle w:val="Titre3"/>
        <w:numPr>
          <w:ilvl w:val="2"/>
          <w:numId w:val="1"/>
        </w:numPr>
      </w:pPr>
      <w:bookmarkStart w:id="25" w:name="_3whwml4" w:colFirst="0" w:colLast="0"/>
      <w:bookmarkEnd w:id="25"/>
      <w:r>
        <w:lastRenderedPageBreak/>
        <w:t xml:space="preserve">Récupérer la sortie d’un groupe de commandes : </w:t>
      </w:r>
      <w:proofErr w:type="spellStart"/>
      <w:r>
        <w:rPr>
          <w:i/>
        </w:rPr>
        <w:t>parenthesized</w:t>
      </w:r>
      <w:proofErr w:type="spellEnd"/>
      <w:r>
        <w:rPr>
          <w:i/>
        </w:rPr>
        <w:t xml:space="preserve"> compound</w:t>
      </w:r>
    </w:p>
    <w:p w:rsidR="005B67AA" w:rsidRDefault="00F27093">
      <w:r>
        <w:t>Un compound placé entre parenthèse va s’exécuter comme une commande simple dont on va pouvoir rediriger les sorties standards.</w:t>
      </w:r>
    </w:p>
    <w:p w:rsidR="005B67AA" w:rsidRPr="00F27093" w:rsidRDefault="00F27093">
      <w:pPr>
        <w:rPr>
          <w:lang w:val="en-US"/>
        </w:rPr>
      </w:pPr>
      <w:proofErr w:type="spellStart"/>
      <w:proofErr w:type="gramStart"/>
      <w:r w:rsidRPr="00F27093">
        <w:rPr>
          <w:u w:val="single"/>
          <w:lang w:val="en-US"/>
        </w:rPr>
        <w:t>Exemple</w:t>
      </w:r>
      <w:proofErr w:type="spellEnd"/>
      <w:r w:rsidRPr="00F27093">
        <w:rPr>
          <w:lang w:val="en-US"/>
        </w:rPr>
        <w:t> :</w:t>
      </w:r>
      <w:proofErr w:type="gramEnd"/>
      <w:r w:rsidRPr="00F27093">
        <w:rPr>
          <w:lang w:val="en-US"/>
        </w:rPr>
        <w:t xml:space="preserve"> (compound) &gt; some_file.txt</w:t>
      </w:r>
    </w:p>
    <w:p w:rsidR="005B67AA" w:rsidRPr="00F27093" w:rsidRDefault="00F27093">
      <w:pPr>
        <w:pBdr>
          <w:top w:val="nil"/>
          <w:left w:val="nil"/>
          <w:bottom w:val="nil"/>
          <w:right w:val="nil"/>
          <w:between w:val="nil"/>
        </w:pBdr>
        <w:spacing w:after="0"/>
        <w:ind w:hanging="720"/>
        <w:rPr>
          <w:color w:val="000000"/>
          <w:u w:val="single"/>
          <w:lang w:val="en-US"/>
        </w:rPr>
      </w:pPr>
      <w:proofErr w:type="spellStart"/>
      <w:proofErr w:type="gramStart"/>
      <w:r w:rsidRPr="00F27093">
        <w:rPr>
          <w:color w:val="000000"/>
          <w:u w:val="single"/>
          <w:lang w:val="en-US"/>
        </w:rPr>
        <w:t>Exemples</w:t>
      </w:r>
      <w:proofErr w:type="spellEnd"/>
      <w:r w:rsidRPr="00F27093">
        <w:rPr>
          <w:color w:val="000000"/>
          <w:u w:val="single"/>
          <w:lang w:val="en-US"/>
        </w:rPr>
        <w:t> :</w:t>
      </w:r>
      <w:proofErr w:type="gramEnd"/>
      <w:r w:rsidRPr="00F27093">
        <w:rPr>
          <w:color w:val="000000"/>
          <w:u w:val="single"/>
          <w:lang w:val="en-US"/>
        </w:rPr>
        <w:t xml:space="preserve"> </w:t>
      </w:r>
    </w:p>
    <w:p w:rsidR="005B67AA" w:rsidRPr="00F27093" w:rsidRDefault="00F27093">
      <w:pPr>
        <w:pBdr>
          <w:top w:val="nil"/>
          <w:left w:val="nil"/>
          <w:bottom w:val="nil"/>
          <w:right w:val="nil"/>
          <w:between w:val="nil"/>
        </w:pBdr>
        <w:ind w:hanging="720"/>
        <w:rPr>
          <w:color w:val="000000"/>
          <w:lang w:val="en-US"/>
        </w:rPr>
      </w:pPr>
      <w:r w:rsidRPr="00F27093">
        <w:rPr>
          <w:color w:val="000000"/>
          <w:lang w:val="en-US"/>
        </w:rPr>
        <w:t>ECHO Hello | ECHO World &gt; some_</w:t>
      </w:r>
      <w:proofErr w:type="gramStart"/>
      <w:r w:rsidRPr="00F27093">
        <w:rPr>
          <w:color w:val="000000"/>
          <w:lang w:val="en-US"/>
        </w:rPr>
        <w:t>file.txt ;</w:t>
      </w:r>
      <w:proofErr w:type="gramEnd"/>
      <w:r w:rsidRPr="00F27093">
        <w:rPr>
          <w:color w:val="000000"/>
          <w:lang w:val="en-US"/>
        </w:rPr>
        <w:t xml:space="preserve"> Le </w:t>
      </w:r>
      <w:proofErr w:type="spellStart"/>
      <w:r w:rsidRPr="00F27093">
        <w:rPr>
          <w:color w:val="000000"/>
          <w:lang w:val="en-US"/>
        </w:rPr>
        <w:t>fichier</w:t>
      </w:r>
      <w:proofErr w:type="spellEnd"/>
      <w:r w:rsidRPr="00F27093">
        <w:rPr>
          <w:color w:val="000000"/>
          <w:lang w:val="en-US"/>
        </w:rPr>
        <w:t xml:space="preserve"> </w:t>
      </w:r>
      <w:proofErr w:type="spellStart"/>
      <w:r w:rsidRPr="00F27093">
        <w:rPr>
          <w:color w:val="000000"/>
          <w:lang w:val="en-US"/>
        </w:rPr>
        <w:t>va</w:t>
      </w:r>
      <w:proofErr w:type="spellEnd"/>
      <w:r w:rsidRPr="00F27093">
        <w:rPr>
          <w:color w:val="000000"/>
          <w:lang w:val="en-US"/>
        </w:rPr>
        <w:t xml:space="preserve"> </w:t>
      </w:r>
      <w:proofErr w:type="spellStart"/>
      <w:r w:rsidRPr="00F27093">
        <w:rPr>
          <w:color w:val="000000"/>
          <w:lang w:val="en-US"/>
        </w:rPr>
        <w:t>contenir</w:t>
      </w:r>
      <w:proofErr w:type="spellEnd"/>
      <w:r w:rsidRPr="00F27093">
        <w:rPr>
          <w:color w:val="000000"/>
          <w:lang w:val="en-US"/>
        </w:rPr>
        <w:t xml:space="preserve"> World</w:t>
      </w:r>
    </w:p>
    <w:p w:rsidR="005B67AA" w:rsidRPr="00F27093" w:rsidRDefault="00F27093">
      <w:pPr>
        <w:rPr>
          <w:lang w:val="en-US"/>
        </w:rPr>
      </w:pPr>
      <w:r w:rsidRPr="00F27093">
        <w:rPr>
          <w:lang w:val="en-US"/>
        </w:rPr>
        <w:t>(ECHO Hello | ECHO World) &gt; some_</w:t>
      </w:r>
      <w:proofErr w:type="gramStart"/>
      <w:r w:rsidRPr="00F27093">
        <w:rPr>
          <w:lang w:val="en-US"/>
        </w:rPr>
        <w:t>file.txt ;</w:t>
      </w:r>
      <w:proofErr w:type="gramEnd"/>
      <w:r w:rsidRPr="00F27093">
        <w:rPr>
          <w:lang w:val="en-US"/>
        </w:rPr>
        <w:t xml:space="preserve"> Le </w:t>
      </w:r>
      <w:proofErr w:type="spellStart"/>
      <w:r w:rsidRPr="00F27093">
        <w:rPr>
          <w:lang w:val="en-US"/>
        </w:rPr>
        <w:t>fichier</w:t>
      </w:r>
      <w:proofErr w:type="spellEnd"/>
      <w:r w:rsidRPr="00F27093">
        <w:rPr>
          <w:lang w:val="en-US"/>
        </w:rPr>
        <w:t xml:space="preserve"> </w:t>
      </w:r>
      <w:proofErr w:type="spellStart"/>
      <w:r w:rsidRPr="00F27093">
        <w:rPr>
          <w:lang w:val="en-US"/>
        </w:rPr>
        <w:t>va</w:t>
      </w:r>
      <w:proofErr w:type="spellEnd"/>
      <w:r w:rsidRPr="00F27093">
        <w:rPr>
          <w:lang w:val="en-US"/>
        </w:rPr>
        <w:t xml:space="preserve"> </w:t>
      </w:r>
      <w:proofErr w:type="spellStart"/>
      <w:r w:rsidRPr="00F27093">
        <w:rPr>
          <w:lang w:val="en-US"/>
        </w:rPr>
        <w:t>contenir</w:t>
      </w:r>
      <w:proofErr w:type="spellEnd"/>
      <w:r w:rsidRPr="00F27093">
        <w:rPr>
          <w:lang w:val="en-US"/>
        </w:rPr>
        <w:t xml:space="preserve"> Hello World</w:t>
      </w:r>
    </w:p>
    <w:p w:rsidR="005B67AA" w:rsidRPr="00F27093" w:rsidRDefault="00F27093">
      <w:pPr>
        <w:rPr>
          <w:lang w:val="en-US"/>
        </w:rPr>
      </w:pPr>
      <w:r w:rsidRPr="00F27093">
        <w:rPr>
          <w:lang w:val="en-US"/>
        </w:rPr>
        <w:t>FOR %</w:t>
      </w:r>
      <w:proofErr w:type="spellStart"/>
      <w:r w:rsidRPr="00F27093">
        <w:rPr>
          <w:lang w:val="en-US"/>
        </w:rPr>
        <w:t>i</w:t>
      </w:r>
      <w:proofErr w:type="spellEnd"/>
      <w:r w:rsidRPr="00F27093">
        <w:rPr>
          <w:lang w:val="en-US"/>
        </w:rPr>
        <w:t xml:space="preserve"> in (1</w:t>
      </w:r>
      <w:proofErr w:type="gramStart"/>
      <w:r w:rsidRPr="00F27093">
        <w:rPr>
          <w:lang w:val="en-US"/>
        </w:rPr>
        <w:t>,2,3</w:t>
      </w:r>
      <w:proofErr w:type="gramEnd"/>
      <w:r w:rsidRPr="00F27093">
        <w:rPr>
          <w:lang w:val="en-US"/>
        </w:rPr>
        <w:t>) do @ECHO %</w:t>
      </w:r>
      <w:proofErr w:type="spellStart"/>
      <w:r w:rsidRPr="00F27093">
        <w:rPr>
          <w:lang w:val="en-US"/>
        </w:rPr>
        <w:t>i</w:t>
      </w:r>
      <w:proofErr w:type="spellEnd"/>
      <w:r w:rsidRPr="00F27093">
        <w:rPr>
          <w:lang w:val="en-US"/>
        </w:rPr>
        <w:t xml:space="preserve"> &gt; some_file.txt ; Le </w:t>
      </w:r>
      <w:proofErr w:type="spellStart"/>
      <w:r w:rsidRPr="00F27093">
        <w:rPr>
          <w:lang w:val="en-US"/>
        </w:rPr>
        <w:t>fichier</w:t>
      </w:r>
      <w:proofErr w:type="spellEnd"/>
      <w:r w:rsidRPr="00F27093">
        <w:rPr>
          <w:lang w:val="en-US"/>
        </w:rPr>
        <w:t xml:space="preserve"> </w:t>
      </w:r>
      <w:proofErr w:type="spellStart"/>
      <w:r w:rsidRPr="00F27093">
        <w:rPr>
          <w:lang w:val="en-US"/>
        </w:rPr>
        <w:t>va</w:t>
      </w:r>
      <w:proofErr w:type="spellEnd"/>
      <w:r w:rsidRPr="00F27093">
        <w:rPr>
          <w:lang w:val="en-US"/>
        </w:rPr>
        <w:t xml:space="preserve"> </w:t>
      </w:r>
      <w:proofErr w:type="spellStart"/>
      <w:r w:rsidRPr="00F27093">
        <w:rPr>
          <w:lang w:val="en-US"/>
        </w:rPr>
        <w:t>contenir</w:t>
      </w:r>
      <w:proofErr w:type="spellEnd"/>
      <w:r w:rsidRPr="00F27093">
        <w:rPr>
          <w:lang w:val="en-US"/>
        </w:rPr>
        <w:t xml:space="preserve"> 3</w:t>
      </w:r>
    </w:p>
    <w:p w:rsidR="005B67AA" w:rsidRPr="00F27093" w:rsidRDefault="00F27093">
      <w:pPr>
        <w:rPr>
          <w:lang w:val="en-US"/>
        </w:rPr>
      </w:pPr>
      <w:r w:rsidRPr="00F27093">
        <w:rPr>
          <w:lang w:val="en-US"/>
        </w:rPr>
        <w:t>(FOR %</w:t>
      </w:r>
      <w:proofErr w:type="spellStart"/>
      <w:r w:rsidRPr="00F27093">
        <w:rPr>
          <w:lang w:val="en-US"/>
        </w:rPr>
        <w:t>i</w:t>
      </w:r>
      <w:proofErr w:type="spellEnd"/>
      <w:r w:rsidRPr="00F27093">
        <w:rPr>
          <w:lang w:val="en-US"/>
        </w:rPr>
        <w:t xml:space="preserve"> in (1</w:t>
      </w:r>
      <w:proofErr w:type="gramStart"/>
      <w:r w:rsidRPr="00F27093">
        <w:rPr>
          <w:lang w:val="en-US"/>
        </w:rPr>
        <w:t>,2,3</w:t>
      </w:r>
      <w:proofErr w:type="gramEnd"/>
      <w:r w:rsidRPr="00F27093">
        <w:rPr>
          <w:lang w:val="en-US"/>
        </w:rPr>
        <w:t>) do @ECHO %</w:t>
      </w:r>
      <w:proofErr w:type="spellStart"/>
      <w:r w:rsidRPr="00F27093">
        <w:rPr>
          <w:lang w:val="en-US"/>
        </w:rPr>
        <w:t>i</w:t>
      </w:r>
      <w:proofErr w:type="spellEnd"/>
      <w:r w:rsidRPr="00F27093">
        <w:rPr>
          <w:lang w:val="en-US"/>
        </w:rPr>
        <w:t>) &gt; some_</w:t>
      </w:r>
      <w:proofErr w:type="gramStart"/>
      <w:r w:rsidRPr="00F27093">
        <w:rPr>
          <w:lang w:val="en-US"/>
        </w:rPr>
        <w:t>file.txt ;</w:t>
      </w:r>
      <w:proofErr w:type="gramEnd"/>
      <w:r w:rsidRPr="00F27093">
        <w:rPr>
          <w:lang w:val="en-US"/>
        </w:rPr>
        <w:t xml:space="preserve"> Le </w:t>
      </w:r>
      <w:proofErr w:type="spellStart"/>
      <w:r w:rsidRPr="00F27093">
        <w:rPr>
          <w:lang w:val="en-US"/>
        </w:rPr>
        <w:t>fichier</w:t>
      </w:r>
      <w:proofErr w:type="spellEnd"/>
      <w:r w:rsidRPr="00F27093">
        <w:rPr>
          <w:lang w:val="en-US"/>
        </w:rPr>
        <w:t xml:space="preserve"> </w:t>
      </w:r>
      <w:proofErr w:type="spellStart"/>
      <w:r w:rsidRPr="00F27093">
        <w:rPr>
          <w:lang w:val="en-US"/>
        </w:rPr>
        <w:t>va</w:t>
      </w:r>
      <w:proofErr w:type="spellEnd"/>
      <w:r w:rsidRPr="00F27093">
        <w:rPr>
          <w:lang w:val="en-US"/>
        </w:rPr>
        <w:t xml:space="preserve"> </w:t>
      </w:r>
      <w:proofErr w:type="spellStart"/>
      <w:r w:rsidRPr="00F27093">
        <w:rPr>
          <w:lang w:val="en-US"/>
        </w:rPr>
        <w:t>contenir</w:t>
      </w:r>
      <w:proofErr w:type="spellEnd"/>
      <w:r w:rsidRPr="00F27093">
        <w:rPr>
          <w:lang w:val="en-US"/>
        </w:rPr>
        <w:t xml:space="preserve"> 1,2,3</w:t>
      </w:r>
    </w:p>
    <w:p w:rsidR="005B67AA" w:rsidRDefault="00F27093">
      <w:pPr>
        <w:pStyle w:val="Titre2"/>
        <w:numPr>
          <w:ilvl w:val="1"/>
          <w:numId w:val="1"/>
        </w:numPr>
      </w:pPr>
      <w:bookmarkStart w:id="26" w:name="_2bn6wsx" w:colFirst="0" w:colLast="0"/>
      <w:bookmarkEnd w:id="26"/>
      <w:r>
        <w:t xml:space="preserve">Appeler un script comme une commande </w:t>
      </w:r>
    </w:p>
    <w:p w:rsidR="005B67AA" w:rsidRDefault="00F27093">
      <w:r>
        <w:t xml:space="preserve">Pour pouvoir exécuter un script en ne tapant que son nom (sans son extension), il faut satisfaire à deux conditions : </w:t>
      </w:r>
    </w:p>
    <w:p w:rsidR="005B67AA" w:rsidRDefault="00F27093">
      <w:pPr>
        <w:numPr>
          <w:ilvl w:val="0"/>
          <w:numId w:val="3"/>
        </w:numPr>
        <w:pBdr>
          <w:top w:val="nil"/>
          <w:left w:val="nil"/>
          <w:bottom w:val="nil"/>
          <w:right w:val="nil"/>
          <w:between w:val="nil"/>
        </w:pBdr>
        <w:spacing w:after="0"/>
        <w:contextualSpacing/>
      </w:pPr>
      <w:r>
        <w:rPr>
          <w:color w:val="000000"/>
        </w:rPr>
        <w:t>Le script doit pouvoir être trouvé dans PATH ou CD (il doit en fait être dans le scope, visible)</w:t>
      </w:r>
    </w:p>
    <w:p w:rsidR="005B67AA" w:rsidRDefault="00F27093">
      <w:pPr>
        <w:numPr>
          <w:ilvl w:val="0"/>
          <w:numId w:val="3"/>
        </w:numPr>
        <w:pBdr>
          <w:top w:val="nil"/>
          <w:left w:val="nil"/>
          <w:bottom w:val="nil"/>
          <w:right w:val="nil"/>
          <w:between w:val="nil"/>
        </w:pBdr>
        <w:contextualSpacing/>
      </w:pPr>
      <w:r>
        <w:rPr>
          <w:color w:val="000000"/>
        </w:rPr>
        <w:t>Son extension doit pouvoir être trouvée dans PATHEXT qui regroupe toutes les extensions de fichier script dont on peut s’économiser l’écriture dans l’invite de commandes (.cmd, .</w:t>
      </w:r>
      <w:proofErr w:type="spellStart"/>
      <w:r>
        <w:rPr>
          <w:color w:val="000000"/>
        </w:rPr>
        <w:t>exe</w:t>
      </w:r>
      <w:proofErr w:type="spellEnd"/>
      <w:r>
        <w:rPr>
          <w:color w:val="000000"/>
        </w:rPr>
        <w:t xml:space="preserve">, .bat, </w:t>
      </w:r>
      <w:proofErr w:type="spellStart"/>
      <w:r>
        <w:rPr>
          <w:color w:val="000000"/>
        </w:rPr>
        <w:t>etc</w:t>
      </w:r>
      <w:proofErr w:type="spellEnd"/>
      <w:r>
        <w:rPr>
          <w:color w:val="000000"/>
        </w:rPr>
        <w:t>).</w:t>
      </w:r>
    </w:p>
    <w:p w:rsidR="005B67AA" w:rsidRDefault="00F27093">
      <w:r>
        <w:t>À l’intérieur d’un script il faut ajouter une condition supplémentaire : l’appel à un autre script doit obligatoirement avoir recours à CALL. On peut aussi utiliser CALL pour appeler un script depuis la console mais ce n’est pas obligatoire.</w:t>
      </w:r>
    </w:p>
    <w:p w:rsidR="005B67AA" w:rsidRDefault="00F27093">
      <w:r>
        <w:t xml:space="preserve">Ainsi si my_script.cmd est dans CD par exemple, les commandes passées dans l’invite sont équivalentes : Test ; Test.cmd ; CALL Test ; CALL Test.cmd </w:t>
      </w:r>
    </w:p>
    <w:p w:rsidR="005B67AA" w:rsidRDefault="00F27093">
      <w:pPr>
        <w:pBdr>
          <w:top w:val="nil"/>
          <w:left w:val="nil"/>
          <w:bottom w:val="nil"/>
          <w:right w:val="nil"/>
          <w:between w:val="nil"/>
        </w:pBdr>
        <w:ind w:hanging="720"/>
        <w:rPr>
          <w:color w:val="000000"/>
        </w:rPr>
      </w:pPr>
      <w:r>
        <w:rPr>
          <w:color w:val="000000"/>
        </w:rPr>
        <w:t>Si on ajoute .</w:t>
      </w:r>
      <w:proofErr w:type="spellStart"/>
      <w:r>
        <w:rPr>
          <w:color w:val="000000"/>
        </w:rPr>
        <w:t>py</w:t>
      </w:r>
      <w:proofErr w:type="spellEnd"/>
      <w:r>
        <w:rPr>
          <w:color w:val="000000"/>
        </w:rPr>
        <w:t xml:space="preserve"> à PATHEXT par exemple (PATHEXT=%PATHEXT% </w:t>
      </w:r>
      <w:proofErr w:type="gramStart"/>
      <w:r>
        <w:rPr>
          <w:color w:val="000000"/>
        </w:rPr>
        <w:t>;.</w:t>
      </w:r>
      <w:proofErr w:type="spellStart"/>
      <w:proofErr w:type="gramEnd"/>
      <w:r>
        <w:rPr>
          <w:color w:val="000000"/>
        </w:rPr>
        <w:t>py</w:t>
      </w:r>
      <w:proofErr w:type="spellEnd"/>
      <w:r>
        <w:rPr>
          <w:color w:val="000000"/>
        </w:rPr>
        <w:t xml:space="preserve">), plus besoin de taper l’extension des scripts Python visibles de la console pour les exécuter. </w:t>
      </w:r>
    </w:p>
    <w:p w:rsidR="005B67AA" w:rsidRDefault="00F27093">
      <w:pPr>
        <w:pStyle w:val="Titre1"/>
        <w:numPr>
          <w:ilvl w:val="0"/>
          <w:numId w:val="1"/>
        </w:numPr>
      </w:pPr>
      <w:bookmarkStart w:id="27" w:name="_qsh70q" w:colFirst="0" w:colLast="0"/>
      <w:bookmarkEnd w:id="27"/>
      <w:r>
        <w:t>Fonctions</w:t>
      </w:r>
    </w:p>
    <w:p w:rsidR="005B67AA" w:rsidRDefault="00F27093">
      <w:pPr>
        <w:pBdr>
          <w:top w:val="nil"/>
          <w:left w:val="nil"/>
          <w:bottom w:val="nil"/>
          <w:right w:val="nil"/>
          <w:between w:val="nil"/>
        </w:pBdr>
        <w:spacing w:after="0"/>
        <w:ind w:hanging="720"/>
        <w:rPr>
          <w:color w:val="000000"/>
        </w:rPr>
      </w:pPr>
      <w:r>
        <w:rPr>
          <w:color w:val="000000"/>
        </w:rPr>
        <w:t xml:space="preserve">Il n’y a pas de fonctions à proprement parler en Batch mais des sous-routines peuvent être émulées à l’aide de CALL, SETLOCAL, ENDLOCAL et de </w:t>
      </w:r>
      <w:r>
        <w:rPr>
          <w:i/>
          <w:color w:val="000000"/>
        </w:rPr>
        <w:t xml:space="preserve">labels </w:t>
      </w:r>
      <w:r>
        <w:rPr>
          <w:color w:val="000000"/>
        </w:rPr>
        <w:t xml:space="preserve">(appelés étiquettes en français). CALL peut être utilisé aussi bien pour appeler une fonction définie à l’intérieur du script, on utilise alors son </w:t>
      </w:r>
      <w:r>
        <w:rPr>
          <w:i/>
          <w:color w:val="000000"/>
        </w:rPr>
        <w:t>label</w:t>
      </w:r>
      <w:r>
        <w:rPr>
          <w:color w:val="000000"/>
        </w:rPr>
        <w:t xml:space="preserve"> (:</w:t>
      </w:r>
      <w:proofErr w:type="spellStart"/>
      <w:r>
        <w:rPr>
          <w:color w:val="000000"/>
        </w:rPr>
        <w:t>func_name</w:t>
      </w:r>
      <w:proofErr w:type="spellEnd"/>
      <w:r>
        <w:rPr>
          <w:color w:val="000000"/>
        </w:rPr>
        <w:t xml:space="preserve">), qu’un autre script, on utilise alors son chemin, absolu ou relatif. </w:t>
      </w:r>
    </w:p>
    <w:p w:rsidR="005B67AA" w:rsidRDefault="00F27093">
      <w:pPr>
        <w:pBdr>
          <w:top w:val="nil"/>
          <w:left w:val="nil"/>
          <w:bottom w:val="nil"/>
          <w:right w:val="nil"/>
          <w:between w:val="nil"/>
        </w:pBdr>
        <w:ind w:hanging="720"/>
        <w:rPr>
          <w:color w:val="000000"/>
        </w:rPr>
      </w:pPr>
      <w:r>
        <w:rPr>
          <w:color w:val="000000"/>
        </w:rPr>
        <w:t>On se place ici dans le contexte de la rédaction d’un script (créer des fonctions dans la console n’a pas de sens).</w:t>
      </w:r>
    </w:p>
    <w:p w:rsidR="005B67AA" w:rsidRDefault="00F27093">
      <w:pPr>
        <w:pStyle w:val="Titre2"/>
        <w:numPr>
          <w:ilvl w:val="1"/>
          <w:numId w:val="1"/>
        </w:numPr>
      </w:pPr>
      <w:bookmarkStart w:id="28" w:name="_3as4poj" w:colFirst="0" w:colLast="0"/>
      <w:bookmarkEnd w:id="28"/>
      <w:r>
        <w:t>Arguments</w:t>
      </w:r>
    </w:p>
    <w:p w:rsidR="005B67AA" w:rsidRDefault="00F27093">
      <w:pPr>
        <w:pBdr>
          <w:top w:val="nil"/>
          <w:left w:val="nil"/>
          <w:bottom w:val="nil"/>
          <w:right w:val="nil"/>
          <w:between w:val="nil"/>
        </w:pBdr>
        <w:spacing w:after="0"/>
        <w:ind w:hanging="720"/>
        <w:rPr>
          <w:color w:val="000000"/>
        </w:rPr>
      </w:pPr>
      <w:r>
        <w:rPr>
          <w:color w:val="000000"/>
        </w:rPr>
        <w:t>Les arguments passés à une fonction sont ajoutés à la suite de son nom et séparés par des espaces ou tout autre séparateur valable (</w:t>
      </w:r>
      <w:proofErr w:type="gramStart"/>
      <w:r>
        <w:rPr>
          <w:color w:val="000000"/>
        </w:rPr>
        <w:t>,;</w:t>
      </w:r>
      <w:proofErr w:type="gramEnd"/>
      <w:r>
        <w:rPr>
          <w:color w:val="000000"/>
        </w:rPr>
        <w:t>= ou &lt;tab&gt;). On y accède via les références de la forme %i avec i entre 1 et 9, i se référant à la position de l’argument en partant du nom de la fonction. Dans l’éventualité d’un nombre d’arguments supérieur à 10, les récupérer va demander de s’aider de la commande SHIFT.</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L’appel d’une fonction prend ainsi la forme : CALL </w:t>
      </w:r>
      <w:proofErr w:type="gramStart"/>
      <w:r>
        <w:rPr>
          <w:color w:val="000000"/>
        </w:rPr>
        <w:t>:</w:t>
      </w:r>
      <w:proofErr w:type="spellStart"/>
      <w:r>
        <w:rPr>
          <w:color w:val="000000"/>
        </w:rPr>
        <w:t>my</w:t>
      </w:r>
      <w:proofErr w:type="gramEnd"/>
      <w:r>
        <w:rPr>
          <w:color w:val="000000"/>
        </w:rPr>
        <w:t>_function</w:t>
      </w:r>
      <w:proofErr w:type="spellEnd"/>
      <w:r>
        <w:rPr>
          <w:color w:val="000000"/>
        </w:rPr>
        <w:t xml:space="preserve"> arg1 arg2</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lastRenderedPageBreak/>
        <w:t>Les corps de fonctions sont placés à la fin du script. Au moment où le programme rencontre le CALL </w:t>
      </w:r>
      <w:proofErr w:type="gramStart"/>
      <w:r>
        <w:rPr>
          <w:color w:val="000000"/>
        </w:rPr>
        <w:t>:label</w:t>
      </w:r>
      <w:proofErr w:type="gramEnd"/>
      <w:r>
        <w:rPr>
          <w:color w:val="000000"/>
        </w:rPr>
        <w:t>, il saute à la ligne labellisée correspondante en fin de programme</w:t>
      </w:r>
      <w:r>
        <w:rPr>
          <w:color w:val="000000"/>
          <w:vertAlign w:val="superscript"/>
        </w:rPr>
        <w:footnoteReference w:id="2"/>
      </w:r>
      <w:r>
        <w:rPr>
          <w:color w:val="000000"/>
        </w:rPr>
        <w:t xml:space="preserve">. </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w:t>
      </w:r>
      <w:proofErr w:type="gramEnd"/>
      <w:r w:rsidRPr="00F27093">
        <w:rPr>
          <w:color w:val="000000"/>
          <w:lang w:val="en-US"/>
        </w:rPr>
        <w:t xml:space="preserve"> </w:t>
      </w:r>
    </w:p>
    <w:p w:rsidR="005B67AA" w:rsidRPr="00F27093" w:rsidRDefault="00F27093">
      <w:pPr>
        <w:pBdr>
          <w:top w:val="nil"/>
          <w:left w:val="nil"/>
          <w:bottom w:val="nil"/>
          <w:right w:val="nil"/>
          <w:between w:val="nil"/>
        </w:pBdr>
        <w:spacing w:after="0"/>
        <w:ind w:hanging="720"/>
        <w:rPr>
          <w:color w:val="000000"/>
          <w:lang w:val="en-US"/>
        </w:rPr>
      </w:pPr>
      <w:proofErr w:type="gramStart"/>
      <w:r w:rsidRPr="00F27093">
        <w:rPr>
          <w:color w:val="000000"/>
          <w:lang w:val="en-US"/>
        </w:rPr>
        <w:t>CALL :</w:t>
      </w:r>
      <w:proofErr w:type="spellStart"/>
      <w:r w:rsidRPr="00F27093">
        <w:rPr>
          <w:color w:val="000000"/>
          <w:lang w:val="en-US"/>
        </w:rPr>
        <w:t>my</w:t>
      </w:r>
      <w:proofErr w:type="gramEnd"/>
      <w:r w:rsidRPr="00F27093">
        <w:rPr>
          <w:color w:val="000000"/>
          <w:lang w:val="en-US"/>
        </w:rPr>
        <w:t>_function</w:t>
      </w:r>
      <w:proofErr w:type="spellEnd"/>
      <w:r w:rsidRPr="00F27093">
        <w:rPr>
          <w:color w:val="000000"/>
          <w:lang w:val="en-US"/>
        </w:rPr>
        <w:t xml:space="preserve"> arg1 arg2</w:t>
      </w:r>
    </w:p>
    <w:p w:rsidR="005B67AA" w:rsidRDefault="00F27093">
      <w:pPr>
        <w:pBdr>
          <w:top w:val="nil"/>
          <w:left w:val="nil"/>
          <w:bottom w:val="nil"/>
          <w:right w:val="nil"/>
          <w:between w:val="nil"/>
        </w:pBdr>
        <w:spacing w:after="0"/>
        <w:ind w:hanging="720"/>
        <w:rPr>
          <w:color w:val="000000"/>
        </w:rPr>
      </w:pPr>
      <w:r>
        <w:rPr>
          <w:color w:val="000000"/>
        </w:rPr>
        <w:t>… Instructions exécutées après la fonction</w:t>
      </w:r>
    </w:p>
    <w:p w:rsidR="005B67AA" w:rsidRDefault="00F27093">
      <w:pPr>
        <w:pBdr>
          <w:top w:val="nil"/>
          <w:left w:val="nil"/>
          <w:bottom w:val="nil"/>
          <w:right w:val="nil"/>
          <w:between w:val="nil"/>
        </w:pBdr>
        <w:spacing w:after="0"/>
        <w:ind w:hanging="720"/>
        <w:rPr>
          <w:color w:val="000000"/>
        </w:rPr>
      </w:pPr>
      <w:r>
        <w:rPr>
          <w:color w:val="000000"/>
        </w:rPr>
        <w:t xml:space="preserve">GOTO </w:t>
      </w:r>
      <w:proofErr w:type="gramStart"/>
      <w:r>
        <w:rPr>
          <w:color w:val="000000"/>
        </w:rPr>
        <w:t>:EOF</w:t>
      </w:r>
      <w:proofErr w:type="gram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proofErr w:type="gramStart"/>
      <w:r>
        <w:rPr>
          <w:color w:val="000000"/>
        </w:rPr>
        <w:t>:</w:t>
      </w:r>
      <w:proofErr w:type="spellStart"/>
      <w:r>
        <w:rPr>
          <w:color w:val="000000"/>
        </w:rPr>
        <w:t>my</w:t>
      </w:r>
      <w:proofErr w:type="gramEnd"/>
      <w:r>
        <w:rPr>
          <w:color w:val="000000"/>
        </w:rPr>
        <w:t>_function</w:t>
      </w:r>
      <w:proofErr w:type="spellEnd"/>
    </w:p>
    <w:p w:rsidR="005B67AA" w:rsidRDefault="00F27093">
      <w:pPr>
        <w:pBdr>
          <w:top w:val="nil"/>
          <w:left w:val="nil"/>
          <w:bottom w:val="nil"/>
          <w:right w:val="nil"/>
          <w:between w:val="nil"/>
        </w:pBdr>
        <w:spacing w:after="0"/>
        <w:ind w:hanging="720"/>
        <w:rPr>
          <w:color w:val="000000"/>
        </w:rPr>
      </w:pPr>
      <w:r>
        <w:rPr>
          <w:color w:val="000000"/>
        </w:rPr>
        <w:t>… Corps de la fonction</w:t>
      </w:r>
    </w:p>
    <w:p w:rsidR="005B67AA" w:rsidRDefault="00F27093">
      <w:pPr>
        <w:pBdr>
          <w:top w:val="nil"/>
          <w:left w:val="nil"/>
          <w:bottom w:val="nil"/>
          <w:right w:val="nil"/>
          <w:between w:val="nil"/>
        </w:pBdr>
        <w:spacing w:after="0"/>
        <w:ind w:hanging="720"/>
        <w:rPr>
          <w:color w:val="000000"/>
        </w:rPr>
      </w:pPr>
      <w:r>
        <w:rPr>
          <w:color w:val="000000"/>
        </w:rPr>
        <w:t xml:space="preserve">GOTO </w:t>
      </w:r>
      <w:proofErr w:type="gramStart"/>
      <w:r>
        <w:rPr>
          <w:color w:val="000000"/>
        </w:rPr>
        <w:t>:EOF</w:t>
      </w:r>
      <w:proofErr w:type="gram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Comme EXIT, GOTO </w:t>
      </w:r>
      <w:proofErr w:type="gramStart"/>
      <w:r>
        <w:rPr>
          <w:color w:val="000000"/>
        </w:rPr>
        <w:t>:EOF</w:t>
      </w:r>
      <w:proofErr w:type="gramEnd"/>
      <w:r>
        <w:rPr>
          <w:color w:val="000000"/>
        </w:rPr>
        <w:t xml:space="preserve"> permet de sortir d’un script ou d’une sous-routine (fonction). D’un point de vue purement syntaxique, cette fonction permet aussi de délimiter le corps d’une fonction. Contrairement à EXIT, GOTO </w:t>
      </w:r>
      <w:proofErr w:type="gramStart"/>
      <w:r>
        <w:rPr>
          <w:color w:val="000000"/>
        </w:rPr>
        <w:t>:EOF</w:t>
      </w:r>
      <w:proofErr w:type="gramEnd"/>
      <w:r>
        <w:rPr>
          <w:color w:val="000000"/>
        </w:rPr>
        <w:t xml:space="preserve"> ne permet pas d’assigner une valeur à ERRORLEVEL. Utiliser EXIT peut ainsi apparaitre plus propre. EXIT est souvent utilisée avec /B qui permet de sortir d’un script sans fermer CMD.exe. L’exemple suivant est aussi valable :</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xml:space="preserve"> :</w:t>
      </w:r>
      <w:proofErr w:type="gramEnd"/>
      <w:r w:rsidRPr="00F27093">
        <w:rPr>
          <w:color w:val="000000"/>
          <w:lang w:val="en-US"/>
        </w:rPr>
        <w:t xml:space="preserve"> </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@ECHO OFF</w:t>
      </w:r>
    </w:p>
    <w:p w:rsidR="005B67AA" w:rsidRPr="00F27093" w:rsidRDefault="00F27093">
      <w:pPr>
        <w:pBdr>
          <w:top w:val="nil"/>
          <w:left w:val="nil"/>
          <w:bottom w:val="nil"/>
          <w:right w:val="nil"/>
          <w:between w:val="nil"/>
        </w:pBdr>
        <w:spacing w:after="0"/>
        <w:ind w:hanging="720"/>
        <w:rPr>
          <w:color w:val="000000"/>
          <w:lang w:val="en-US"/>
        </w:rPr>
      </w:pPr>
      <w:proofErr w:type="gramStart"/>
      <w:r w:rsidRPr="00F27093">
        <w:rPr>
          <w:color w:val="000000"/>
          <w:lang w:val="en-US"/>
        </w:rPr>
        <w:t>CALL :</w:t>
      </w:r>
      <w:proofErr w:type="spellStart"/>
      <w:r w:rsidRPr="00F27093">
        <w:rPr>
          <w:color w:val="000000"/>
          <w:lang w:val="en-US"/>
        </w:rPr>
        <w:t>setError</w:t>
      </w:r>
      <w:proofErr w:type="spellEnd"/>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ECHO %ERRORLEVEL%</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EXIT /B 0</w:t>
      </w:r>
    </w:p>
    <w:p w:rsidR="005B67AA" w:rsidRPr="00F27093" w:rsidRDefault="005B67AA">
      <w:pPr>
        <w:pBdr>
          <w:top w:val="nil"/>
          <w:left w:val="nil"/>
          <w:bottom w:val="nil"/>
          <w:right w:val="nil"/>
          <w:between w:val="nil"/>
        </w:pBdr>
        <w:spacing w:after="0"/>
        <w:ind w:hanging="720"/>
        <w:rPr>
          <w:color w:val="000000"/>
          <w:lang w:val="en-US"/>
        </w:rPr>
      </w:pPr>
    </w:p>
    <w:p w:rsidR="005B67AA" w:rsidRPr="00F27093" w:rsidRDefault="00F27093">
      <w:pPr>
        <w:pBdr>
          <w:top w:val="nil"/>
          <w:left w:val="nil"/>
          <w:bottom w:val="nil"/>
          <w:right w:val="nil"/>
          <w:between w:val="nil"/>
        </w:pBdr>
        <w:spacing w:after="0"/>
        <w:ind w:hanging="720"/>
        <w:rPr>
          <w:color w:val="000000"/>
          <w:lang w:val="en-US"/>
        </w:rPr>
      </w:pPr>
      <w:proofErr w:type="gramStart"/>
      <w:r w:rsidRPr="00F27093">
        <w:rPr>
          <w:color w:val="000000"/>
          <w:lang w:val="en-US"/>
        </w:rPr>
        <w:t>:</w:t>
      </w:r>
      <w:proofErr w:type="spellStart"/>
      <w:r w:rsidRPr="00F27093">
        <w:rPr>
          <w:color w:val="000000"/>
          <w:lang w:val="en-US"/>
        </w:rPr>
        <w:t>setError</w:t>
      </w:r>
      <w:proofErr w:type="spellEnd"/>
      <w:proofErr w:type="gramEnd"/>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EXIT /B 5</w:t>
      </w:r>
    </w:p>
    <w:p w:rsidR="005B67AA" w:rsidRPr="00F27093" w:rsidRDefault="005B67AA">
      <w:pPr>
        <w:pBdr>
          <w:top w:val="nil"/>
          <w:left w:val="nil"/>
          <w:bottom w:val="nil"/>
          <w:right w:val="nil"/>
          <w:between w:val="nil"/>
        </w:pBdr>
        <w:spacing w:after="0"/>
        <w:ind w:hanging="720"/>
        <w:rPr>
          <w:color w:val="000000"/>
          <w:lang w:val="en-US"/>
        </w:rPr>
      </w:pPr>
    </w:p>
    <w:p w:rsidR="005B67AA" w:rsidRDefault="00F27093">
      <w:pPr>
        <w:pBdr>
          <w:top w:val="nil"/>
          <w:left w:val="nil"/>
          <w:bottom w:val="nil"/>
          <w:right w:val="nil"/>
          <w:between w:val="nil"/>
        </w:pBdr>
        <w:spacing w:after="0"/>
        <w:ind w:hanging="720"/>
        <w:rPr>
          <w:color w:val="000000"/>
        </w:rPr>
      </w:pPr>
      <w:r>
        <w:rPr>
          <w:color w:val="000000"/>
        </w:rPr>
        <w:t>Dans cet exemple, EXIT /B 5 ne sort pas du script mais de la fonction. ECHO %ERRORLEVEL% sera bien exécutée et retournera 5. Taper la même commande après la fin de l’exécution du script retourne 0 grâce à EXIT /B 0.</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En fait l’appel d’une fonction à l’intérieur d’un script via CALL </w:t>
      </w:r>
      <w:proofErr w:type="gramStart"/>
      <w:r>
        <w:rPr>
          <w:color w:val="000000"/>
        </w:rPr>
        <w:t>:label</w:t>
      </w:r>
      <w:proofErr w:type="gramEnd"/>
      <w:r>
        <w:rPr>
          <w:color w:val="000000"/>
        </w:rPr>
        <w:t xml:space="preserve"> créé un nouveau « contexte de fichier de commandes » comme si on avait en fait lancé un script séparé (alors que le texte de la fonction et celui de la commande qui l’appelle sont concrètement écrites dans le même fichier). Comme pour n’importe quel script, il faut pouvoir le quitter avec EXIT ou EOF. Terminer sa fonction par EXIT ou GOTO </w:t>
      </w:r>
      <w:proofErr w:type="gramStart"/>
      <w:r>
        <w:rPr>
          <w:color w:val="000000"/>
        </w:rPr>
        <w:t>:EOF</w:t>
      </w:r>
      <w:proofErr w:type="gramEnd"/>
      <w:r>
        <w:rPr>
          <w:color w:val="000000"/>
        </w:rPr>
        <w:t xml:space="preserve"> est donc indispensable. On comprend aussi que le EXIT en queue de fonction ne quitte pas tout mais seulement le contexte de fichier de commande dans lequel le corps de la fonction est exécuté. Il faut voir et écrire sa fonction comme s’il s’agissait d’un script séparé, à part entière. </w:t>
      </w:r>
    </w:p>
    <w:p w:rsidR="005B67AA" w:rsidRDefault="00F27093">
      <w:pPr>
        <w:pStyle w:val="Titre3"/>
        <w:numPr>
          <w:ilvl w:val="2"/>
          <w:numId w:val="1"/>
        </w:numPr>
      </w:pPr>
      <w:bookmarkStart w:id="29" w:name="_1pxezwc" w:colFirst="0" w:colLast="0"/>
      <w:bookmarkEnd w:id="29"/>
      <w:r>
        <w:t>Reference variables</w:t>
      </w:r>
    </w:p>
    <w:p w:rsidR="005B67AA" w:rsidRDefault="00F27093">
      <w:pPr>
        <w:pBdr>
          <w:top w:val="nil"/>
          <w:left w:val="nil"/>
          <w:bottom w:val="nil"/>
          <w:right w:val="nil"/>
          <w:between w:val="nil"/>
        </w:pBdr>
        <w:spacing w:after="0"/>
        <w:ind w:hanging="720"/>
        <w:rPr>
          <w:color w:val="000000"/>
        </w:rPr>
      </w:pPr>
      <w:r>
        <w:rPr>
          <w:color w:val="000000"/>
        </w:rPr>
        <w:t>Dans le cas où l’argument (de la fonction, du script ou d’une commande comme FOR) est un nom de fichier, il est possible de récupérer des métadonnées sur le fichier et pas simplement son nom grâce à des références spéciales. Celles-ci sont de la forme suivante (exemple pour le 2</w:t>
      </w:r>
      <w:r>
        <w:rPr>
          <w:color w:val="000000"/>
          <w:vertAlign w:val="superscript"/>
        </w:rPr>
        <w:t>e</w:t>
      </w:r>
      <w:r>
        <w:rPr>
          <w:color w:val="000000"/>
        </w:rPr>
        <w:t xml:space="preserve"> argument %2 - cf. l’aide de FOR pour l’ensemble de ces commandes) :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%~f2 : renvoie le chemin absolu du fichier (full </w:t>
      </w:r>
      <w:proofErr w:type="spellStart"/>
      <w:r>
        <w:rPr>
          <w:color w:val="000000"/>
        </w:rPr>
        <w:t>path</w:t>
      </w:r>
      <w:proofErr w:type="spellEnd"/>
      <w:r>
        <w:rPr>
          <w:color w:val="000000"/>
        </w:rPr>
        <w:t>)</w:t>
      </w:r>
    </w:p>
    <w:p w:rsidR="005B67AA" w:rsidRDefault="00F27093">
      <w:pPr>
        <w:pBdr>
          <w:top w:val="nil"/>
          <w:left w:val="nil"/>
          <w:bottom w:val="nil"/>
          <w:right w:val="nil"/>
          <w:between w:val="nil"/>
        </w:pBdr>
        <w:spacing w:after="0"/>
        <w:ind w:hanging="720"/>
        <w:rPr>
          <w:color w:val="000000"/>
        </w:rPr>
      </w:pPr>
      <w:r>
        <w:rPr>
          <w:color w:val="000000"/>
        </w:rPr>
        <w:t>%~p2 : renvoie le chemin du parent directory du fichier</w:t>
      </w:r>
    </w:p>
    <w:p w:rsidR="005B67AA" w:rsidRDefault="00F27093">
      <w:pPr>
        <w:pBdr>
          <w:top w:val="nil"/>
          <w:left w:val="nil"/>
          <w:bottom w:val="nil"/>
          <w:right w:val="nil"/>
          <w:between w:val="nil"/>
        </w:pBdr>
        <w:spacing w:after="0"/>
        <w:ind w:hanging="720"/>
        <w:rPr>
          <w:color w:val="000000"/>
        </w:rPr>
      </w:pPr>
      <w:r>
        <w:rPr>
          <w:color w:val="000000"/>
        </w:rPr>
        <w:t>%~dp2 : renvoie le chemin du parent directory du fichier avec le lecteur</w:t>
      </w:r>
    </w:p>
    <w:p w:rsidR="005B67AA" w:rsidRDefault="00F27093">
      <w:pPr>
        <w:pBdr>
          <w:top w:val="nil"/>
          <w:left w:val="nil"/>
          <w:bottom w:val="nil"/>
          <w:right w:val="nil"/>
          <w:between w:val="nil"/>
        </w:pBdr>
        <w:spacing w:after="0"/>
        <w:ind w:hanging="720"/>
        <w:rPr>
          <w:color w:val="000000"/>
        </w:rPr>
      </w:pPr>
      <w:r>
        <w:rPr>
          <w:color w:val="000000"/>
        </w:rPr>
        <w:t xml:space="preserve">%~z2 : renvoie la taille du parent directory du fichier </w:t>
      </w:r>
    </w:p>
    <w:p w:rsidR="005B67AA" w:rsidRDefault="00F27093">
      <w:pPr>
        <w:pBdr>
          <w:top w:val="nil"/>
          <w:left w:val="nil"/>
          <w:bottom w:val="nil"/>
          <w:right w:val="nil"/>
          <w:between w:val="nil"/>
        </w:pBdr>
        <w:spacing w:after="0"/>
        <w:ind w:hanging="720"/>
        <w:rPr>
          <w:color w:val="000000"/>
        </w:rPr>
      </w:pPr>
      <w:r>
        <w:rPr>
          <w:color w:val="000000"/>
        </w:rPr>
        <w:lastRenderedPageBreak/>
        <w:t>Etc.</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 xml:space="preserve">Dans le cas d’un script, les références comme %~f0 ou %~dp0 donnent des informations sur le contexte du script lui-même et peuvent être utiles. </w:t>
      </w:r>
    </w:p>
    <w:p w:rsidR="005B67AA" w:rsidRDefault="00F27093">
      <w:pPr>
        <w:pBdr>
          <w:top w:val="nil"/>
          <w:left w:val="nil"/>
          <w:bottom w:val="nil"/>
          <w:right w:val="nil"/>
          <w:between w:val="nil"/>
        </w:pBdr>
        <w:spacing w:after="0"/>
        <w:ind w:hanging="720"/>
        <w:rPr>
          <w:color w:val="000000"/>
        </w:rPr>
      </w:pPr>
      <w:r>
        <w:rPr>
          <w:color w:val="000000"/>
        </w:rPr>
        <w:t>Dans le contexte d’une boucle FOR (itérant par exemple sur l’output de DIR), ces références fonctionnent sur la variable muette. On peut utiliser des références type %%~dpi dans la séquence de commandes à exécuter à chaque itération.</w:t>
      </w:r>
    </w:p>
    <w:p w:rsidR="005B67AA" w:rsidRDefault="00F27093">
      <w:pPr>
        <w:pBdr>
          <w:top w:val="nil"/>
          <w:left w:val="nil"/>
          <w:bottom w:val="nil"/>
          <w:right w:val="nil"/>
          <w:between w:val="nil"/>
        </w:pBdr>
        <w:ind w:hanging="720"/>
        <w:rPr>
          <w:color w:val="000000"/>
        </w:rPr>
      </w:pPr>
      <w:r>
        <w:rPr>
          <w:color w:val="000000"/>
        </w:rPr>
        <w:t xml:space="preserve">Les </w:t>
      </w:r>
      <w:proofErr w:type="spellStart"/>
      <w:r>
        <w:rPr>
          <w:i/>
          <w:color w:val="000000"/>
        </w:rPr>
        <w:t>reference</w:t>
      </w:r>
      <w:proofErr w:type="spellEnd"/>
      <w:r>
        <w:rPr>
          <w:i/>
          <w:color w:val="000000"/>
        </w:rPr>
        <w:t xml:space="preserve"> variables</w:t>
      </w:r>
      <w:r>
        <w:rPr>
          <w:color w:val="000000"/>
        </w:rPr>
        <w:t xml:space="preserve"> sont sujettes à l’expansion des variables.</w:t>
      </w:r>
    </w:p>
    <w:p w:rsidR="005B67AA" w:rsidRDefault="00F27093">
      <w:pPr>
        <w:pStyle w:val="Titre2"/>
        <w:numPr>
          <w:ilvl w:val="1"/>
          <w:numId w:val="1"/>
        </w:numPr>
      </w:pPr>
      <w:bookmarkStart w:id="30" w:name="_49x2ik5" w:colFirst="0" w:colLast="0"/>
      <w:bookmarkEnd w:id="30"/>
      <w:r>
        <w:t>Contexte local d’une fonction et valeur retour</w:t>
      </w:r>
    </w:p>
    <w:p w:rsidR="005B67AA" w:rsidRDefault="00F27093">
      <w:pPr>
        <w:pBdr>
          <w:top w:val="nil"/>
          <w:left w:val="nil"/>
          <w:bottom w:val="nil"/>
          <w:right w:val="nil"/>
          <w:between w:val="nil"/>
        </w:pBdr>
        <w:spacing w:after="0"/>
        <w:ind w:hanging="720"/>
        <w:rPr>
          <w:color w:val="000000"/>
        </w:rPr>
      </w:pPr>
      <w:r>
        <w:rPr>
          <w:color w:val="000000"/>
        </w:rPr>
        <w:t xml:space="preserve">Une fonction ne retourne pas de valeur en Batch. Ce n’est pas forcément un problème si celle-ci s’exécute dans l’environnement global dont une des variables peut être utilisée pour le résultat. En revanche, dans le cas où l’utilisateur aurait choisi d’émuler un environnement d’exécution local en plaçant SETLOCAL/ENDLOCAL dans le corps de la fonction, sortir le résultat est plus compliqué. </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r w:rsidRPr="00F27093">
        <w:rPr>
          <w:color w:val="000000"/>
          <w:u w:val="single"/>
          <w:lang w:val="en-US"/>
        </w:rPr>
        <w:t>Exemple</w:t>
      </w:r>
      <w:proofErr w:type="spellEnd"/>
      <w:r w:rsidRPr="00F27093">
        <w:rPr>
          <w:color w:val="000000"/>
          <w:u w:val="single"/>
          <w:lang w:val="en-US"/>
        </w:rPr>
        <w:t xml:space="preserve"> avec variable </w:t>
      </w:r>
      <w:proofErr w:type="spellStart"/>
      <w:proofErr w:type="gramStart"/>
      <w:r w:rsidRPr="00F27093">
        <w:rPr>
          <w:color w:val="000000"/>
          <w:u w:val="single"/>
          <w:lang w:val="en-US"/>
        </w:rPr>
        <w:t>globale</w:t>
      </w:r>
      <w:proofErr w:type="spellEnd"/>
      <w:r w:rsidRPr="00F27093">
        <w:rPr>
          <w:color w:val="000000"/>
          <w:lang w:val="en-US"/>
        </w:rPr>
        <w:t> :</w:t>
      </w:r>
      <w:proofErr w:type="gramEnd"/>
      <w:r w:rsidRPr="00F27093">
        <w:rPr>
          <w:color w:val="000000"/>
          <w:lang w:val="en-US"/>
        </w:rPr>
        <w:t xml:space="preserve"> </w:t>
      </w:r>
    </w:p>
    <w:p w:rsidR="005B67AA" w:rsidRPr="00F27093" w:rsidRDefault="00F27093">
      <w:pPr>
        <w:pBdr>
          <w:top w:val="nil"/>
          <w:left w:val="nil"/>
          <w:bottom w:val="nil"/>
          <w:right w:val="nil"/>
          <w:between w:val="nil"/>
        </w:pBdr>
        <w:spacing w:after="0"/>
        <w:ind w:hanging="720"/>
        <w:rPr>
          <w:color w:val="000000"/>
          <w:lang w:val="en-US"/>
        </w:rPr>
      </w:pPr>
      <w:proofErr w:type="gramStart"/>
      <w:r w:rsidRPr="00F27093">
        <w:rPr>
          <w:color w:val="000000"/>
          <w:lang w:val="en-US"/>
        </w:rPr>
        <w:t>CALL :</w:t>
      </w:r>
      <w:proofErr w:type="spellStart"/>
      <w:r w:rsidRPr="00F27093">
        <w:rPr>
          <w:color w:val="000000"/>
          <w:lang w:val="en-US"/>
        </w:rPr>
        <w:t>myGetFunc</w:t>
      </w:r>
      <w:proofErr w:type="spellEnd"/>
      <w:proofErr w:type="gramEnd"/>
      <w:r w:rsidRPr="00F27093">
        <w:rPr>
          <w:color w:val="000000"/>
          <w:lang w:val="en-US"/>
        </w:rPr>
        <w:t xml:space="preserve"> var1</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ECHO var1 </w:t>
      </w:r>
      <w:proofErr w:type="gramStart"/>
      <w:r w:rsidRPr="00F27093">
        <w:rPr>
          <w:color w:val="000000"/>
          <w:lang w:val="en-US"/>
        </w:rPr>
        <w:t>after :</w:t>
      </w:r>
      <w:proofErr w:type="gramEnd"/>
      <w:r w:rsidRPr="00F27093">
        <w:rPr>
          <w:color w:val="000000"/>
          <w:lang w:val="en-US"/>
        </w:rPr>
        <w:t xml:space="preserve"> %var1%</w:t>
      </w:r>
    </w:p>
    <w:p w:rsidR="005B67AA" w:rsidRPr="00F27093" w:rsidRDefault="005B67AA">
      <w:pPr>
        <w:pBdr>
          <w:top w:val="nil"/>
          <w:left w:val="nil"/>
          <w:bottom w:val="nil"/>
          <w:right w:val="nil"/>
          <w:between w:val="nil"/>
        </w:pBdr>
        <w:spacing w:after="0"/>
        <w:ind w:hanging="720"/>
        <w:rPr>
          <w:color w:val="000000"/>
          <w:lang w:val="en-US"/>
        </w:rPr>
      </w:pPr>
    </w:p>
    <w:p w:rsidR="005B67AA" w:rsidRDefault="00F27093">
      <w:pPr>
        <w:pBdr>
          <w:top w:val="nil"/>
          <w:left w:val="nil"/>
          <w:bottom w:val="nil"/>
          <w:right w:val="nil"/>
          <w:between w:val="nil"/>
        </w:pBdr>
        <w:spacing w:after="0"/>
        <w:ind w:hanging="720"/>
        <w:rPr>
          <w:color w:val="000000"/>
        </w:rPr>
      </w:pPr>
      <w:proofErr w:type="gramStart"/>
      <w:r>
        <w:rPr>
          <w:color w:val="000000"/>
        </w:rPr>
        <w:t>:</w:t>
      </w:r>
      <w:proofErr w:type="spellStart"/>
      <w:r>
        <w:rPr>
          <w:color w:val="000000"/>
        </w:rPr>
        <w:t>myGetFunc</w:t>
      </w:r>
      <w:proofErr w:type="spellEnd"/>
      <w:proofErr w:type="gramEnd"/>
    </w:p>
    <w:p w:rsidR="005B67AA" w:rsidRDefault="00F27093">
      <w:pPr>
        <w:pBdr>
          <w:top w:val="nil"/>
          <w:left w:val="nil"/>
          <w:bottom w:val="nil"/>
          <w:right w:val="nil"/>
          <w:between w:val="nil"/>
        </w:pBdr>
        <w:spacing w:after="0"/>
        <w:ind w:hanging="720"/>
        <w:rPr>
          <w:color w:val="000000"/>
        </w:rPr>
      </w:pPr>
      <w:r>
        <w:rPr>
          <w:color w:val="000000"/>
        </w:rPr>
        <w:t>SET "%~1=</w:t>
      </w:r>
      <w:proofErr w:type="spellStart"/>
      <w:r>
        <w:rPr>
          <w:color w:val="000000"/>
        </w:rPr>
        <w:t>DosTips</w:t>
      </w:r>
      <w:proofErr w:type="spellEnd"/>
      <w:r>
        <w:rPr>
          <w:color w:val="000000"/>
        </w:rPr>
        <w:t>"</w:t>
      </w:r>
    </w:p>
    <w:p w:rsidR="005B67AA" w:rsidRDefault="00F27093">
      <w:pPr>
        <w:pBdr>
          <w:top w:val="nil"/>
          <w:left w:val="nil"/>
          <w:bottom w:val="nil"/>
          <w:right w:val="nil"/>
          <w:between w:val="nil"/>
        </w:pBdr>
        <w:spacing w:after="0"/>
        <w:ind w:hanging="720"/>
        <w:rPr>
          <w:color w:val="000000"/>
        </w:rPr>
      </w:pPr>
      <w:r>
        <w:rPr>
          <w:color w:val="000000"/>
        </w:rPr>
        <w:t xml:space="preserve">GOTO </w:t>
      </w:r>
      <w:proofErr w:type="gramStart"/>
      <w:r>
        <w:rPr>
          <w:color w:val="000000"/>
        </w:rPr>
        <w:t>:EOF</w:t>
      </w:r>
      <w:proofErr w:type="gram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Dans le cas où la fonction opère dans un contexte local, on fait une utilisation astucieuse de l’expansion des variables pour sortie une ou plusieurs valeurs d’un contexte local.</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xml:space="preserve"> :</w:t>
      </w:r>
      <w:proofErr w:type="gramEnd"/>
      <w:r w:rsidRPr="00F27093">
        <w:rPr>
          <w:color w:val="000000"/>
          <w:lang w:val="en-US"/>
        </w:rPr>
        <w:t xml:space="preserve"> </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SET </w:t>
      </w:r>
      <w:proofErr w:type="spellStart"/>
      <w:r w:rsidRPr="00F27093">
        <w:rPr>
          <w:color w:val="000000"/>
          <w:lang w:val="en-US"/>
        </w:rPr>
        <w:t>var</w:t>
      </w:r>
      <w:proofErr w:type="spellEnd"/>
      <w:r w:rsidRPr="00F27093">
        <w:rPr>
          <w:color w:val="000000"/>
          <w:lang w:val="en-US"/>
        </w:rPr>
        <w:t>=1</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SETLOCAL</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SET foo=2</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 xml:space="preserve">ENDLOCAL &amp; Set </w:t>
      </w:r>
      <w:proofErr w:type="spellStart"/>
      <w:r w:rsidRPr="00F27093">
        <w:rPr>
          <w:color w:val="000000"/>
          <w:lang w:val="en-US"/>
        </w:rPr>
        <w:t>var</w:t>
      </w:r>
      <w:proofErr w:type="spellEnd"/>
      <w:r w:rsidRPr="00F27093">
        <w:rPr>
          <w:color w:val="000000"/>
          <w:lang w:val="en-US"/>
        </w:rPr>
        <w:t>=%foo%</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ECHO %</w:t>
      </w:r>
      <w:proofErr w:type="spellStart"/>
      <w:r w:rsidRPr="00F27093">
        <w:rPr>
          <w:color w:val="000000"/>
          <w:lang w:val="en-US"/>
        </w:rPr>
        <w:t>var</w:t>
      </w:r>
      <w:proofErr w:type="spellEnd"/>
      <w:r w:rsidRPr="00F27093">
        <w:rPr>
          <w:color w:val="000000"/>
          <w:lang w:val="en-US"/>
        </w:rPr>
        <w:t>%</w:t>
      </w:r>
    </w:p>
    <w:p w:rsidR="005B67AA" w:rsidRPr="00F27093" w:rsidRDefault="005B67AA">
      <w:pPr>
        <w:pBdr>
          <w:top w:val="nil"/>
          <w:left w:val="nil"/>
          <w:bottom w:val="nil"/>
          <w:right w:val="nil"/>
          <w:between w:val="nil"/>
        </w:pBdr>
        <w:spacing w:after="0"/>
        <w:ind w:hanging="720"/>
        <w:rPr>
          <w:color w:val="000000"/>
          <w:lang w:val="en-US"/>
        </w:rPr>
      </w:pPr>
    </w:p>
    <w:p w:rsidR="005B67AA" w:rsidRDefault="00F27093">
      <w:pPr>
        <w:pBdr>
          <w:top w:val="nil"/>
          <w:left w:val="nil"/>
          <w:bottom w:val="nil"/>
          <w:right w:val="nil"/>
          <w:between w:val="nil"/>
        </w:pBdr>
        <w:ind w:hanging="720"/>
        <w:rPr>
          <w:color w:val="000000"/>
        </w:rPr>
      </w:pPr>
      <w:r>
        <w:rPr>
          <w:color w:val="000000"/>
        </w:rPr>
        <w:t xml:space="preserve">Après ENDLOCAL, le contexte local est détruit et la variable </w:t>
      </w:r>
      <w:proofErr w:type="spellStart"/>
      <w:r>
        <w:rPr>
          <w:color w:val="000000"/>
        </w:rPr>
        <w:t>foo</w:t>
      </w:r>
      <w:proofErr w:type="spellEnd"/>
      <w:r>
        <w:rPr>
          <w:color w:val="000000"/>
        </w:rPr>
        <w:t xml:space="preserve"> perdue et Set var=%</w:t>
      </w:r>
      <w:proofErr w:type="spellStart"/>
      <w:r>
        <w:rPr>
          <w:color w:val="000000"/>
        </w:rPr>
        <w:t>foo</w:t>
      </w:r>
      <w:proofErr w:type="spellEnd"/>
      <w:r>
        <w:rPr>
          <w:color w:val="000000"/>
        </w:rPr>
        <w:t>% ne devrait pas fonctionner comme attendu après ENDLOCAL. En revanche, comme Set var=%</w:t>
      </w:r>
      <w:proofErr w:type="spellStart"/>
      <w:r>
        <w:rPr>
          <w:color w:val="000000"/>
        </w:rPr>
        <w:t>foo</w:t>
      </w:r>
      <w:proofErr w:type="spellEnd"/>
      <w:r>
        <w:rPr>
          <w:color w:val="000000"/>
        </w:rPr>
        <w:t xml:space="preserve">% est </w:t>
      </w:r>
      <w:r>
        <w:rPr>
          <w:color w:val="000000"/>
          <w:u w:val="single"/>
        </w:rPr>
        <w:t>dans la même commande</w:t>
      </w:r>
      <w:r>
        <w:rPr>
          <w:color w:val="000000"/>
        </w:rPr>
        <w:t xml:space="preserve"> que ENDLOCAL, la commande qui est réellement exécutée après expansion des variables est ENDLOCAL &amp; Set var=2. On a ainsi réussi à ramener dans le contexte global une valeur qui n’était assignée que dans un contexte local.</w:t>
      </w:r>
    </w:p>
    <w:p w:rsidR="005B67AA" w:rsidRDefault="00F27093">
      <w:pPr>
        <w:pStyle w:val="Titre2"/>
        <w:numPr>
          <w:ilvl w:val="1"/>
          <w:numId w:val="1"/>
        </w:numPr>
      </w:pPr>
      <w:bookmarkStart w:id="31" w:name="_2p2csry" w:colFirst="0" w:colLast="0"/>
      <w:bookmarkEnd w:id="31"/>
      <w:r>
        <w:t>Template de fonction DOS</w:t>
      </w:r>
    </w:p>
    <w:p w:rsidR="005B67AA" w:rsidRDefault="00F27093">
      <w:pPr>
        <w:pBdr>
          <w:top w:val="nil"/>
          <w:left w:val="nil"/>
          <w:bottom w:val="nil"/>
          <w:right w:val="nil"/>
          <w:between w:val="nil"/>
        </w:pBdr>
        <w:spacing w:after="0"/>
        <w:ind w:hanging="720"/>
        <w:rPr>
          <w:color w:val="000000"/>
        </w:rPr>
      </w:pPr>
      <w:proofErr w:type="gramStart"/>
      <w:r>
        <w:rPr>
          <w:color w:val="000000"/>
        </w:rPr>
        <w:t>:</w:t>
      </w:r>
      <w:proofErr w:type="spellStart"/>
      <w:r>
        <w:rPr>
          <w:color w:val="000000"/>
        </w:rPr>
        <w:t>myFunctionName</w:t>
      </w:r>
      <w:proofErr w:type="spellEnd"/>
      <w:proofErr w:type="gramEnd"/>
      <w:r>
        <w:rPr>
          <w:color w:val="000000"/>
        </w:rPr>
        <w:t xml:space="preserve">  -- </w:t>
      </w:r>
      <w:proofErr w:type="spellStart"/>
      <w:r>
        <w:rPr>
          <w:color w:val="000000"/>
        </w:rPr>
        <w:t>function</w:t>
      </w:r>
      <w:proofErr w:type="spellEnd"/>
      <w:r>
        <w:rPr>
          <w:color w:val="000000"/>
        </w:rPr>
        <w:t xml:space="preserve"> description </w:t>
      </w:r>
      <w:proofErr w:type="spellStart"/>
      <w:r>
        <w:rPr>
          <w:color w:val="000000"/>
        </w:rPr>
        <w:t>here</w:t>
      </w:r>
      <w:proofErr w:type="spellEnd"/>
    </w:p>
    <w:p w:rsidR="005B67AA" w:rsidRDefault="00F27093">
      <w:pPr>
        <w:pBdr>
          <w:top w:val="nil"/>
          <w:left w:val="nil"/>
          <w:bottom w:val="nil"/>
          <w:right w:val="nil"/>
          <w:between w:val="nil"/>
        </w:pBdr>
        <w:spacing w:after="0"/>
        <w:ind w:hanging="720"/>
        <w:rPr>
          <w:color w:val="000000"/>
        </w:rPr>
      </w:pPr>
      <w:proofErr w:type="gramStart"/>
      <w:r>
        <w:rPr>
          <w:color w:val="000000"/>
        </w:rPr>
        <w:t>::</w:t>
      </w:r>
      <w:proofErr w:type="gramEnd"/>
      <w:r>
        <w:rPr>
          <w:color w:val="000000"/>
        </w:rPr>
        <w:t xml:space="preserve">         -- %~1: argument description </w:t>
      </w:r>
      <w:proofErr w:type="spellStart"/>
      <w:r>
        <w:rPr>
          <w:color w:val="000000"/>
        </w:rPr>
        <w:t>here</w:t>
      </w:r>
      <w:proofErr w:type="spellEnd"/>
    </w:p>
    <w:p w:rsidR="005B67AA" w:rsidRDefault="00F27093">
      <w:pPr>
        <w:pBdr>
          <w:top w:val="nil"/>
          <w:left w:val="nil"/>
          <w:bottom w:val="nil"/>
          <w:right w:val="nil"/>
          <w:between w:val="nil"/>
        </w:pBdr>
        <w:spacing w:after="0"/>
        <w:ind w:hanging="720"/>
        <w:rPr>
          <w:color w:val="000000"/>
        </w:rPr>
      </w:pPr>
      <w:r>
        <w:rPr>
          <w:color w:val="000000"/>
        </w:rPr>
        <w:t xml:space="preserve">SETLOCAL </w:t>
      </w:r>
    </w:p>
    <w:p w:rsidR="005B67AA" w:rsidRDefault="00F27093">
      <w:pPr>
        <w:pBdr>
          <w:top w:val="nil"/>
          <w:left w:val="nil"/>
          <w:bottom w:val="nil"/>
          <w:right w:val="nil"/>
          <w:between w:val="nil"/>
        </w:pBdr>
        <w:spacing w:after="0"/>
        <w:ind w:hanging="720"/>
        <w:rPr>
          <w:color w:val="000000"/>
        </w:rPr>
      </w:pPr>
      <w:r>
        <w:rPr>
          <w:color w:val="000000"/>
        </w:rPr>
        <w:t>REM --</w:t>
      </w:r>
      <w:proofErr w:type="spellStart"/>
      <w:r>
        <w:rPr>
          <w:color w:val="000000"/>
        </w:rPr>
        <w:t>function</w:t>
      </w:r>
      <w:proofErr w:type="spellEnd"/>
      <w:r>
        <w:rPr>
          <w:color w:val="000000"/>
        </w:rPr>
        <w:t xml:space="preserve"> body </w:t>
      </w:r>
      <w:proofErr w:type="spellStart"/>
      <w:r>
        <w:rPr>
          <w:color w:val="000000"/>
        </w:rPr>
        <w:t>here</w:t>
      </w:r>
      <w:proofErr w:type="spellEnd"/>
    </w:p>
    <w:p w:rsidR="005B67AA" w:rsidRDefault="00F27093">
      <w:pPr>
        <w:pBdr>
          <w:top w:val="nil"/>
          <w:left w:val="nil"/>
          <w:bottom w:val="nil"/>
          <w:right w:val="nil"/>
          <w:between w:val="nil"/>
        </w:pBdr>
        <w:spacing w:after="0"/>
        <w:ind w:hanging="720"/>
        <w:rPr>
          <w:color w:val="000000"/>
        </w:rPr>
      </w:pPr>
      <w:proofErr w:type="gramStart"/>
      <w:r>
        <w:rPr>
          <w:color w:val="000000"/>
        </w:rPr>
        <w:t>set</w:t>
      </w:r>
      <w:proofErr w:type="gramEnd"/>
      <w:r>
        <w:rPr>
          <w:color w:val="000000"/>
        </w:rPr>
        <w:t xml:space="preserve"> LocalVar1=...</w:t>
      </w:r>
    </w:p>
    <w:p w:rsidR="005B67AA" w:rsidRDefault="00F27093">
      <w:pPr>
        <w:pBdr>
          <w:top w:val="nil"/>
          <w:left w:val="nil"/>
          <w:bottom w:val="nil"/>
          <w:right w:val="nil"/>
          <w:between w:val="nil"/>
        </w:pBdr>
        <w:spacing w:after="0"/>
        <w:ind w:hanging="720"/>
        <w:rPr>
          <w:color w:val="000000"/>
        </w:rPr>
      </w:pPr>
      <w:proofErr w:type="gramStart"/>
      <w:r>
        <w:rPr>
          <w:color w:val="000000"/>
        </w:rPr>
        <w:t>set</w:t>
      </w:r>
      <w:proofErr w:type="gramEnd"/>
      <w:r>
        <w:rPr>
          <w:color w:val="000000"/>
        </w:rPr>
        <w:t xml:space="preserve"> LocalVar2=...</w:t>
      </w:r>
    </w:p>
    <w:p w:rsidR="005B67AA" w:rsidRDefault="00F27093">
      <w:pPr>
        <w:pBdr>
          <w:top w:val="nil"/>
          <w:left w:val="nil"/>
          <w:bottom w:val="nil"/>
          <w:right w:val="nil"/>
          <w:between w:val="nil"/>
        </w:pBdr>
        <w:spacing w:after="0"/>
        <w:ind w:hanging="720"/>
        <w:rPr>
          <w:color w:val="000000"/>
        </w:rPr>
      </w:pPr>
      <w:r>
        <w:rPr>
          <w:color w:val="000000"/>
        </w:rPr>
        <w:t>(ENDLOCAL &amp; REM -- RETURN VALUES</w:t>
      </w:r>
    </w:p>
    <w:p w:rsidR="005B67AA" w:rsidRDefault="00F27093">
      <w:pPr>
        <w:pBdr>
          <w:top w:val="nil"/>
          <w:left w:val="nil"/>
          <w:bottom w:val="nil"/>
          <w:right w:val="nil"/>
          <w:between w:val="nil"/>
        </w:pBdr>
        <w:spacing w:after="0"/>
        <w:ind w:hanging="720"/>
        <w:rPr>
          <w:color w:val="000000"/>
        </w:rPr>
      </w:pPr>
      <w:r>
        <w:rPr>
          <w:color w:val="000000"/>
        </w:rPr>
        <w:t xml:space="preserve">  IF "%~1" NEQ "" SET %~1=%LocalVar1%</w:t>
      </w:r>
    </w:p>
    <w:p w:rsidR="005B67AA" w:rsidRDefault="00F27093">
      <w:pPr>
        <w:pBdr>
          <w:top w:val="nil"/>
          <w:left w:val="nil"/>
          <w:bottom w:val="nil"/>
          <w:right w:val="nil"/>
          <w:between w:val="nil"/>
        </w:pBdr>
        <w:spacing w:after="0"/>
        <w:ind w:hanging="720"/>
        <w:rPr>
          <w:color w:val="000000"/>
        </w:rPr>
      </w:pPr>
      <w:r>
        <w:rPr>
          <w:color w:val="000000"/>
        </w:rPr>
        <w:lastRenderedPageBreak/>
        <w:t xml:space="preserve">  IF "%~2" NEQ "" SET %~2=%LocalVar2%</w:t>
      </w:r>
    </w:p>
    <w:p w:rsidR="005B67AA" w:rsidRDefault="00F27093">
      <w:pPr>
        <w:pBdr>
          <w:top w:val="nil"/>
          <w:left w:val="nil"/>
          <w:bottom w:val="nil"/>
          <w:right w:val="nil"/>
          <w:between w:val="nil"/>
        </w:pBdr>
        <w:spacing w:after="0"/>
        <w:ind w:hanging="720"/>
        <w:rPr>
          <w:color w:val="000000"/>
        </w:rPr>
      </w:pPr>
      <w:r>
        <w:rPr>
          <w:color w:val="000000"/>
        </w:rPr>
        <w:t>)</w:t>
      </w:r>
    </w:p>
    <w:p w:rsidR="005B67AA" w:rsidRDefault="00F27093">
      <w:pPr>
        <w:pBdr>
          <w:top w:val="nil"/>
          <w:left w:val="nil"/>
          <w:bottom w:val="nil"/>
          <w:right w:val="nil"/>
          <w:between w:val="nil"/>
        </w:pBdr>
        <w:spacing w:after="0"/>
        <w:ind w:hanging="720"/>
        <w:rPr>
          <w:color w:val="000000"/>
        </w:rPr>
      </w:pPr>
      <w:r>
        <w:rPr>
          <w:color w:val="000000"/>
        </w:rPr>
        <w:t>GOTO:EOF</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ind w:hanging="720"/>
        <w:rPr>
          <w:color w:val="000000"/>
        </w:rPr>
      </w:pPr>
      <w:r>
        <w:rPr>
          <w:color w:val="000000"/>
        </w:rPr>
        <w:t xml:space="preserve">SETLOCAL est souvent accompagné </w:t>
      </w:r>
      <w:proofErr w:type="gramStart"/>
      <w:r>
        <w:rPr>
          <w:color w:val="000000"/>
        </w:rPr>
        <w:t>de ENABLEDELAYEDEXPANSION</w:t>
      </w:r>
      <w:proofErr w:type="gramEnd"/>
      <w:r>
        <w:rPr>
          <w:color w:val="000000"/>
        </w:rPr>
        <w:t xml:space="preserve"> et ENABLEEXTENSIONS.</w:t>
      </w:r>
    </w:p>
    <w:p w:rsidR="005B67AA" w:rsidRDefault="00F27093">
      <w:pPr>
        <w:pStyle w:val="Titre2"/>
        <w:numPr>
          <w:ilvl w:val="1"/>
          <w:numId w:val="1"/>
        </w:numPr>
      </w:pPr>
      <w:bookmarkStart w:id="32" w:name="_147n2zr" w:colFirst="0" w:colLast="0"/>
      <w:bookmarkEnd w:id="32"/>
      <w:r>
        <w:t>De la fonction au script</w:t>
      </w:r>
    </w:p>
    <w:p w:rsidR="005B67AA" w:rsidRDefault="00F27093">
      <w:pPr>
        <w:pBdr>
          <w:top w:val="nil"/>
          <w:left w:val="nil"/>
          <w:bottom w:val="nil"/>
          <w:right w:val="nil"/>
          <w:between w:val="nil"/>
        </w:pBdr>
        <w:spacing w:after="0"/>
        <w:ind w:hanging="720"/>
        <w:rPr>
          <w:color w:val="000000"/>
        </w:rPr>
      </w:pPr>
      <w:r>
        <w:rPr>
          <w:color w:val="000000"/>
        </w:rPr>
        <w:t xml:space="preserve">Un script s’apparente à une fonction dont le corps correspond au texte du fichier exécuté. Tout ce qui a été dit pour les fonctions quant aux arguments et aux </w:t>
      </w:r>
      <w:proofErr w:type="spellStart"/>
      <w:r>
        <w:rPr>
          <w:i/>
          <w:color w:val="000000"/>
        </w:rPr>
        <w:t>reference</w:t>
      </w:r>
      <w:proofErr w:type="spellEnd"/>
      <w:r>
        <w:rPr>
          <w:i/>
          <w:color w:val="000000"/>
        </w:rPr>
        <w:t xml:space="preserve"> variables</w:t>
      </w:r>
      <w:r>
        <w:rPr>
          <w:color w:val="000000"/>
        </w:rPr>
        <w:t xml:space="preserve"> reste valable. Il faut veiller à garder l’hygiène de faire retourner à son script un code de sortie. Mis à part le retour de valeurs, le modèle de fonction donné précédemment reste valable pour un script batch. </w:t>
      </w:r>
    </w:p>
    <w:p w:rsidR="005B67AA" w:rsidRDefault="00F27093">
      <w:pPr>
        <w:pBdr>
          <w:top w:val="nil"/>
          <w:left w:val="nil"/>
          <w:bottom w:val="nil"/>
          <w:right w:val="nil"/>
          <w:between w:val="nil"/>
        </w:pBdr>
        <w:ind w:hanging="720"/>
        <w:rPr>
          <w:color w:val="000000"/>
        </w:rPr>
      </w:pPr>
      <w:r>
        <w:rPr>
          <w:color w:val="000000"/>
        </w:rPr>
        <w:t>Il est fréquent de créer un environnement local pour l’exécution en commençant le script par SETLOCAL. Là aussi cela peut être vu comme une bonne pratique dans le sens où notre script ne peut ainsi venir modifier des variables de l’environnement global (ex : PATH).</w:t>
      </w:r>
    </w:p>
    <w:p w:rsidR="005B67AA" w:rsidRDefault="00F27093">
      <w:pPr>
        <w:pStyle w:val="Titre1"/>
        <w:numPr>
          <w:ilvl w:val="0"/>
          <w:numId w:val="1"/>
        </w:numPr>
      </w:pPr>
      <w:bookmarkStart w:id="33" w:name="_3o7alnk" w:colFirst="0" w:colLast="0"/>
      <w:bookmarkEnd w:id="33"/>
      <w:r>
        <w:t xml:space="preserve">Structures de contrôle </w:t>
      </w:r>
    </w:p>
    <w:p w:rsidR="005B67AA" w:rsidRDefault="00F27093">
      <w:pPr>
        <w:pBdr>
          <w:top w:val="nil"/>
          <w:left w:val="nil"/>
          <w:bottom w:val="nil"/>
          <w:right w:val="nil"/>
          <w:between w:val="nil"/>
        </w:pBdr>
        <w:ind w:hanging="720"/>
        <w:rPr>
          <w:color w:val="000000"/>
        </w:rPr>
      </w:pPr>
      <w:r>
        <w:rPr>
          <w:color w:val="000000"/>
        </w:rPr>
        <w:t>Batch ne propose que deux structures de contrôle rudimentaires : IF et FOR. IF est élémentaire dans le sens où il ne propose qu’un unique ELSE.</w:t>
      </w:r>
    </w:p>
    <w:p w:rsidR="005B67AA" w:rsidRDefault="00F27093">
      <w:pPr>
        <w:pStyle w:val="Titre2"/>
        <w:numPr>
          <w:ilvl w:val="1"/>
          <w:numId w:val="1"/>
        </w:numPr>
      </w:pPr>
      <w:bookmarkStart w:id="34" w:name="_23ckvvd" w:colFirst="0" w:colLast="0"/>
      <w:bookmarkEnd w:id="34"/>
      <w:r>
        <w:t xml:space="preserve">IF </w:t>
      </w:r>
    </w:p>
    <w:p w:rsidR="005B67AA" w:rsidRDefault="00F27093">
      <w:pPr>
        <w:pBdr>
          <w:top w:val="nil"/>
          <w:left w:val="nil"/>
          <w:bottom w:val="nil"/>
          <w:right w:val="nil"/>
          <w:between w:val="nil"/>
        </w:pBdr>
        <w:spacing w:after="0"/>
        <w:ind w:hanging="720"/>
        <w:rPr>
          <w:color w:val="000000"/>
        </w:rPr>
      </w:pPr>
      <w:r>
        <w:rPr>
          <w:color w:val="000000"/>
        </w:rPr>
        <w:t>IF est de la forme IF [NOT] condition commande. En fonctionnement normal les conditions sont de trois formes :</w:t>
      </w:r>
    </w:p>
    <w:p w:rsidR="005B67AA" w:rsidRDefault="00F27093">
      <w:pPr>
        <w:numPr>
          <w:ilvl w:val="0"/>
          <w:numId w:val="3"/>
        </w:numPr>
        <w:pBdr>
          <w:top w:val="nil"/>
          <w:left w:val="nil"/>
          <w:bottom w:val="nil"/>
          <w:right w:val="nil"/>
          <w:between w:val="nil"/>
        </w:pBdr>
        <w:spacing w:after="0"/>
        <w:contextualSpacing/>
      </w:pPr>
      <w:r>
        <w:rPr>
          <w:color w:val="000000"/>
        </w:rPr>
        <w:t>ERRORLEVEL nombre</w:t>
      </w:r>
    </w:p>
    <w:p w:rsidR="005B67AA" w:rsidRDefault="00F27093">
      <w:pPr>
        <w:numPr>
          <w:ilvl w:val="0"/>
          <w:numId w:val="3"/>
        </w:numPr>
        <w:pBdr>
          <w:top w:val="nil"/>
          <w:left w:val="nil"/>
          <w:bottom w:val="nil"/>
          <w:right w:val="nil"/>
          <w:between w:val="nil"/>
        </w:pBdr>
        <w:spacing w:after="0"/>
        <w:contextualSpacing/>
      </w:pPr>
      <w:r>
        <w:rPr>
          <w:color w:val="000000"/>
        </w:rPr>
        <w:t>string1==string2 ; sensible à la casse par défaut</w:t>
      </w:r>
    </w:p>
    <w:p w:rsidR="005B67AA" w:rsidRDefault="00F27093">
      <w:pPr>
        <w:numPr>
          <w:ilvl w:val="0"/>
          <w:numId w:val="3"/>
        </w:numPr>
        <w:pBdr>
          <w:top w:val="nil"/>
          <w:left w:val="nil"/>
          <w:bottom w:val="nil"/>
          <w:right w:val="nil"/>
          <w:between w:val="nil"/>
        </w:pBdr>
        <w:spacing w:after="0"/>
        <w:contextualSpacing/>
      </w:pPr>
      <w:r>
        <w:rPr>
          <w:color w:val="000000"/>
        </w:rPr>
        <w:t xml:space="preserve">EXIST </w:t>
      </w:r>
      <w:proofErr w:type="spellStart"/>
      <w:r>
        <w:rPr>
          <w:color w:val="000000"/>
        </w:rPr>
        <w:t>file_name</w:t>
      </w:r>
      <w:proofErr w:type="spellEnd"/>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Dans la même veine qu’EXIST pour les fichiers, on peut contrôler si une variable existe avec DEFINED.</w:t>
      </w:r>
    </w:p>
    <w:p w:rsidR="005B67AA" w:rsidRDefault="005B67AA">
      <w:pPr>
        <w:pBdr>
          <w:top w:val="nil"/>
          <w:left w:val="nil"/>
          <w:bottom w:val="nil"/>
          <w:right w:val="nil"/>
          <w:between w:val="nil"/>
        </w:pBdr>
        <w:spacing w:after="0"/>
        <w:ind w:hanging="720"/>
        <w:rPr>
          <w:color w:val="000000"/>
        </w:rPr>
      </w:pPr>
    </w:p>
    <w:p w:rsidR="005B67AA" w:rsidRPr="00F27093" w:rsidRDefault="00F27093">
      <w:pPr>
        <w:pBdr>
          <w:top w:val="nil"/>
          <w:left w:val="nil"/>
          <w:bottom w:val="nil"/>
          <w:right w:val="nil"/>
          <w:between w:val="nil"/>
        </w:pBdr>
        <w:spacing w:after="0"/>
        <w:ind w:hanging="720"/>
        <w:rPr>
          <w:color w:val="000000"/>
          <w:lang w:val="en-US"/>
        </w:rPr>
      </w:pPr>
      <w:proofErr w:type="spellStart"/>
      <w:proofErr w:type="gramStart"/>
      <w:r w:rsidRPr="00F27093">
        <w:rPr>
          <w:color w:val="000000"/>
          <w:u w:val="single"/>
          <w:lang w:val="en-US"/>
        </w:rPr>
        <w:t>Exemple</w:t>
      </w:r>
      <w:proofErr w:type="spellEnd"/>
      <w:r w:rsidRPr="00F27093">
        <w:rPr>
          <w:color w:val="000000"/>
          <w:lang w:val="en-US"/>
        </w:rPr>
        <w:t> :</w:t>
      </w:r>
      <w:proofErr w:type="gramEnd"/>
      <w:r w:rsidRPr="00F27093">
        <w:rPr>
          <w:color w:val="000000"/>
          <w:lang w:val="en-US"/>
        </w:rPr>
        <w:t xml:space="preserve"> IF NOT DEFINED </w:t>
      </w:r>
      <w:proofErr w:type="spellStart"/>
      <w:r w:rsidRPr="00F27093">
        <w:rPr>
          <w:color w:val="000000"/>
          <w:lang w:val="en-US"/>
        </w:rPr>
        <w:t>var</w:t>
      </w:r>
      <w:proofErr w:type="spellEnd"/>
      <w:r w:rsidRPr="00F27093">
        <w:rPr>
          <w:color w:val="000000"/>
          <w:lang w:val="en-US"/>
        </w:rPr>
        <w:t xml:space="preserve"> (SET </w:t>
      </w:r>
      <w:proofErr w:type="spellStart"/>
      <w:r w:rsidRPr="00F27093">
        <w:rPr>
          <w:color w:val="000000"/>
          <w:lang w:val="en-US"/>
        </w:rPr>
        <w:t>var</w:t>
      </w:r>
      <w:proofErr w:type="spellEnd"/>
      <w:r w:rsidRPr="00F27093">
        <w:rPr>
          <w:color w:val="000000"/>
          <w:lang w:val="en-US"/>
        </w:rPr>
        <w:t xml:space="preserve"> = </w:t>
      </w:r>
      <w:proofErr w:type="spellStart"/>
      <w:r w:rsidRPr="00F27093">
        <w:rPr>
          <w:color w:val="000000"/>
          <w:lang w:val="en-US"/>
        </w:rPr>
        <w:t>default_value</w:t>
      </w:r>
      <w:proofErr w:type="spellEnd"/>
      <w:r w:rsidRPr="00F27093">
        <w:rPr>
          <w:color w:val="000000"/>
          <w:lang w:val="en-US"/>
        </w:rPr>
        <w:t>)</w:t>
      </w:r>
    </w:p>
    <w:p w:rsidR="005B67AA" w:rsidRPr="00F27093" w:rsidRDefault="005B67AA">
      <w:pPr>
        <w:pBdr>
          <w:top w:val="nil"/>
          <w:left w:val="nil"/>
          <w:bottom w:val="nil"/>
          <w:right w:val="nil"/>
          <w:between w:val="nil"/>
        </w:pBdr>
        <w:spacing w:after="0"/>
        <w:ind w:hanging="720"/>
        <w:rPr>
          <w:color w:val="000000"/>
          <w:lang w:val="en-US"/>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sur l’utilisation des guillemets </w:t>
      </w:r>
    </w:p>
    <w:p w:rsidR="005B67AA" w:rsidRDefault="00F27093">
      <w:pPr>
        <w:pBdr>
          <w:top w:val="nil"/>
          <w:left w:val="nil"/>
          <w:bottom w:val="nil"/>
          <w:right w:val="nil"/>
          <w:between w:val="nil"/>
        </w:pBdr>
        <w:spacing w:after="0"/>
        <w:ind w:hanging="720"/>
        <w:rPr>
          <w:color w:val="000000"/>
        </w:rPr>
      </w:pPr>
      <w:r>
        <w:rPr>
          <w:color w:val="000000"/>
        </w:rPr>
        <w:t>SET var = Hello World!</w:t>
      </w:r>
    </w:p>
    <w:p w:rsidR="005B67AA" w:rsidRPr="00F27093" w:rsidRDefault="00F27093">
      <w:pPr>
        <w:pBdr>
          <w:top w:val="nil"/>
          <w:left w:val="nil"/>
          <w:bottom w:val="nil"/>
          <w:right w:val="nil"/>
          <w:between w:val="nil"/>
        </w:pBdr>
        <w:spacing w:after="0"/>
        <w:ind w:hanging="720"/>
        <w:rPr>
          <w:color w:val="000000"/>
          <w:lang w:val="en-US"/>
        </w:rPr>
      </w:pPr>
      <w:r w:rsidRPr="00F27093">
        <w:rPr>
          <w:color w:val="000000"/>
          <w:lang w:val="en-US"/>
        </w:rPr>
        <w:t>IF «%</w:t>
      </w:r>
      <w:proofErr w:type="spellStart"/>
      <w:r w:rsidRPr="00F27093">
        <w:rPr>
          <w:color w:val="000000"/>
          <w:lang w:val="en-US"/>
        </w:rPr>
        <w:t>var</w:t>
      </w:r>
      <w:proofErr w:type="spellEnd"/>
      <w:r w:rsidRPr="00F27093">
        <w:rPr>
          <w:color w:val="000000"/>
          <w:lang w:val="en-US"/>
        </w:rPr>
        <w:t>%» == «Hello World</w:t>
      </w:r>
      <w:proofErr w:type="gramStart"/>
      <w:r w:rsidRPr="00F27093">
        <w:rPr>
          <w:color w:val="000000"/>
          <w:lang w:val="en-US"/>
        </w:rPr>
        <w:t>!»</w:t>
      </w:r>
      <w:proofErr w:type="gramEnd"/>
      <w:r w:rsidRPr="00F27093">
        <w:rPr>
          <w:color w:val="000000"/>
          <w:lang w:val="en-US"/>
        </w:rPr>
        <w:t xml:space="preserve"> (</w:t>
      </w:r>
      <w:proofErr w:type="spellStart"/>
      <w:proofErr w:type="gramStart"/>
      <w:r w:rsidRPr="00F27093">
        <w:rPr>
          <w:color w:val="000000"/>
          <w:lang w:val="en-US"/>
        </w:rPr>
        <w:t>commande</w:t>
      </w:r>
      <w:proofErr w:type="spellEnd"/>
      <w:proofErr w:type="gramEnd"/>
      <w:r w:rsidRPr="00F27093">
        <w:rPr>
          <w:color w:val="000000"/>
          <w:lang w:val="en-US"/>
        </w:rPr>
        <w:t xml:space="preserve">) </w:t>
      </w:r>
    </w:p>
    <w:p w:rsidR="005B67AA" w:rsidRDefault="00F27093">
      <w:pPr>
        <w:pBdr>
          <w:top w:val="nil"/>
          <w:left w:val="nil"/>
          <w:bottom w:val="nil"/>
          <w:right w:val="nil"/>
          <w:between w:val="nil"/>
        </w:pBdr>
        <w:spacing w:after="0"/>
        <w:ind w:hanging="720"/>
        <w:rPr>
          <w:color w:val="000000"/>
        </w:rPr>
      </w:pPr>
      <w:r>
        <w:rPr>
          <w:color w:val="000000"/>
        </w:rPr>
        <w:t>Le LHS exige d’ajouter des guillemets à cause de l’espace, la chaîne de caractère ne sera plus rigoureusement identique au contenu de la variable, il faut donc ajouter ces mêmes guillemets au RHS.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Si les extensions de commandes sont activées, on peut se servir des opérateurs de comparaison (EQU, NEQ, LSS, LEQ, GTR, GEQ) pour des commandes de la forme IF string1 NEQ string2 commande.</w:t>
      </w:r>
    </w:p>
    <w:p w:rsidR="005B67AA" w:rsidRDefault="00F27093">
      <w:pPr>
        <w:pBdr>
          <w:top w:val="nil"/>
          <w:left w:val="nil"/>
          <w:bottom w:val="nil"/>
          <w:right w:val="nil"/>
          <w:between w:val="nil"/>
        </w:pBdr>
        <w:spacing w:after="0"/>
        <w:ind w:hanging="720"/>
        <w:rPr>
          <w:color w:val="000000"/>
        </w:rPr>
      </w:pPr>
      <w:r>
        <w:rPr>
          <w:color w:val="000000"/>
        </w:rPr>
        <w:t xml:space="preserve">Si la commande est entre parenthèses, la parenthèse ouvrante doit se trouver sur la ligne </w:t>
      </w:r>
      <w:proofErr w:type="gramStart"/>
      <w:r>
        <w:rPr>
          <w:color w:val="000000"/>
        </w:rPr>
        <w:t>du IF</w:t>
      </w:r>
      <w:proofErr w:type="gramEnd"/>
      <w:r>
        <w:rPr>
          <w:color w:val="000000"/>
        </w:rPr>
        <w:t xml:space="preserve">. Idem pour ELSE. </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w:t>
      </w:r>
    </w:p>
    <w:p w:rsidR="005B67AA" w:rsidRDefault="00F27093">
      <w:pPr>
        <w:pBdr>
          <w:top w:val="nil"/>
          <w:left w:val="nil"/>
          <w:bottom w:val="nil"/>
          <w:right w:val="nil"/>
          <w:between w:val="nil"/>
        </w:pBdr>
        <w:spacing w:after="0"/>
        <w:ind w:hanging="720"/>
        <w:rPr>
          <w:color w:val="000000"/>
        </w:rPr>
      </w:pPr>
      <w:r>
        <w:rPr>
          <w:color w:val="000000"/>
        </w:rPr>
        <w:t>IF condition (</w:t>
      </w:r>
    </w:p>
    <w:p w:rsidR="005B67AA" w:rsidRDefault="00F27093">
      <w:pPr>
        <w:pBdr>
          <w:top w:val="nil"/>
          <w:left w:val="nil"/>
          <w:bottom w:val="nil"/>
          <w:right w:val="nil"/>
          <w:between w:val="nil"/>
        </w:pBdr>
        <w:spacing w:after="0"/>
        <w:ind w:hanging="720"/>
        <w:rPr>
          <w:color w:val="000000"/>
        </w:rPr>
      </w:pPr>
      <w:r>
        <w:rPr>
          <w:color w:val="000000"/>
        </w:rPr>
        <w:tab/>
        <w:t>commande1</w:t>
      </w:r>
    </w:p>
    <w:p w:rsidR="005B67AA" w:rsidRDefault="00F27093">
      <w:pPr>
        <w:pBdr>
          <w:top w:val="nil"/>
          <w:left w:val="nil"/>
          <w:bottom w:val="nil"/>
          <w:right w:val="nil"/>
          <w:between w:val="nil"/>
        </w:pBdr>
        <w:spacing w:after="0"/>
        <w:ind w:hanging="720"/>
        <w:rPr>
          <w:color w:val="000000"/>
        </w:rPr>
      </w:pPr>
      <w:r>
        <w:rPr>
          <w:color w:val="000000"/>
        </w:rPr>
        <w:t>) ELSE (</w:t>
      </w:r>
    </w:p>
    <w:p w:rsidR="005B67AA" w:rsidRDefault="00F27093">
      <w:pPr>
        <w:pBdr>
          <w:top w:val="nil"/>
          <w:left w:val="nil"/>
          <w:bottom w:val="nil"/>
          <w:right w:val="nil"/>
          <w:between w:val="nil"/>
        </w:pBdr>
        <w:spacing w:after="0"/>
        <w:ind w:hanging="720"/>
        <w:rPr>
          <w:color w:val="000000"/>
        </w:rPr>
      </w:pPr>
      <w:r>
        <w:rPr>
          <w:color w:val="000000"/>
        </w:rPr>
        <w:tab/>
        <w:t>commande2</w:t>
      </w:r>
    </w:p>
    <w:p w:rsidR="005B67AA" w:rsidRDefault="00F27093">
      <w:pPr>
        <w:pBdr>
          <w:top w:val="nil"/>
          <w:left w:val="nil"/>
          <w:bottom w:val="nil"/>
          <w:right w:val="nil"/>
          <w:between w:val="nil"/>
        </w:pBdr>
        <w:ind w:hanging="720"/>
        <w:rPr>
          <w:color w:val="000000"/>
        </w:rPr>
      </w:pPr>
      <w:r>
        <w:rPr>
          <w:color w:val="000000"/>
        </w:rPr>
        <w:t>)</w:t>
      </w:r>
    </w:p>
    <w:p w:rsidR="005B67AA" w:rsidRDefault="00F27093">
      <w:pPr>
        <w:pStyle w:val="Titre2"/>
        <w:numPr>
          <w:ilvl w:val="1"/>
          <w:numId w:val="1"/>
        </w:numPr>
      </w:pPr>
      <w:bookmarkStart w:id="35" w:name="_ihv636" w:colFirst="0" w:colLast="0"/>
      <w:bookmarkEnd w:id="35"/>
      <w:r>
        <w:t>FOR</w:t>
      </w:r>
    </w:p>
    <w:p w:rsidR="005B67AA" w:rsidRDefault="00F27093">
      <w:pPr>
        <w:pBdr>
          <w:top w:val="nil"/>
          <w:left w:val="nil"/>
          <w:bottom w:val="nil"/>
          <w:right w:val="nil"/>
          <w:between w:val="nil"/>
        </w:pBdr>
        <w:spacing w:after="0"/>
        <w:ind w:hanging="720"/>
        <w:rPr>
          <w:color w:val="000000"/>
        </w:rPr>
      </w:pPr>
      <w:r>
        <w:rPr>
          <w:color w:val="000000"/>
        </w:rPr>
        <w:lastRenderedPageBreak/>
        <w:t>Le FOR de base est très limité et de la forme : FOR %variable IN (ensemble) DO commande [</w:t>
      </w:r>
      <w:proofErr w:type="spellStart"/>
      <w:r>
        <w:rPr>
          <w:color w:val="000000"/>
        </w:rPr>
        <w:t>args</w:t>
      </w:r>
      <w:proofErr w:type="spellEnd"/>
      <w:r>
        <w:rPr>
          <w:color w:val="000000"/>
        </w:rPr>
        <w:t>]</w:t>
      </w:r>
    </w:p>
    <w:p w:rsidR="005B67AA" w:rsidRDefault="00F27093">
      <w:pPr>
        <w:pBdr>
          <w:top w:val="nil"/>
          <w:left w:val="nil"/>
          <w:bottom w:val="nil"/>
          <w:right w:val="nil"/>
          <w:between w:val="nil"/>
        </w:pBdr>
        <w:spacing w:after="0"/>
        <w:ind w:hanging="720"/>
        <w:rPr>
          <w:color w:val="000000"/>
        </w:rPr>
      </w:pPr>
      <w:r>
        <w:rPr>
          <w:color w:val="000000"/>
        </w:rPr>
        <w:t xml:space="preserve">Dans un script de commandes, la variable muette doit être précédée de deux % : %%variable. Les </w:t>
      </w:r>
      <w:proofErr w:type="spellStart"/>
      <w:r>
        <w:rPr>
          <w:i/>
          <w:color w:val="000000"/>
        </w:rPr>
        <w:t>reference</w:t>
      </w:r>
      <w:proofErr w:type="spellEnd"/>
      <w:r>
        <w:rPr>
          <w:i/>
          <w:color w:val="000000"/>
        </w:rPr>
        <w:t xml:space="preserve"> variables</w:t>
      </w:r>
      <w:r>
        <w:rPr>
          <w:color w:val="000000"/>
        </w:rPr>
        <w:t xml:space="preserve"> peuvent être utilisées notamment si on itère sur un ensemble de noms de fichiers (Ex : %%~dpi pour une variable muette %%i). L’ensemble sur lequel on va itérer est globalement formé des éléments issus du fractionnement d’une chaîne de caractères au niveau de ses caractères séparateurs. L’ensemble peut être produit à l’aide de caractères génériques.</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u w:val="single"/>
        </w:rPr>
        <w:t>Exemple</w:t>
      </w:r>
      <w:r>
        <w:rPr>
          <w:color w:val="000000"/>
        </w:rPr>
        <w:t xml:space="preserve"> : </w:t>
      </w:r>
    </w:p>
    <w:p w:rsidR="005B67AA" w:rsidRDefault="00F27093">
      <w:pPr>
        <w:pBdr>
          <w:top w:val="nil"/>
          <w:left w:val="nil"/>
          <w:bottom w:val="nil"/>
          <w:right w:val="nil"/>
          <w:between w:val="nil"/>
        </w:pBdr>
        <w:spacing w:after="0"/>
        <w:ind w:hanging="720"/>
        <w:rPr>
          <w:color w:val="000000"/>
        </w:rPr>
      </w:pPr>
      <w:r>
        <w:rPr>
          <w:color w:val="000000"/>
        </w:rPr>
        <w:t>FOR %%i IN (1</w:t>
      </w:r>
      <w:proofErr w:type="gramStart"/>
      <w:r>
        <w:rPr>
          <w:color w:val="000000"/>
        </w:rPr>
        <w:t>,2,3</w:t>
      </w:r>
      <w:proofErr w:type="gramEnd"/>
      <w:r>
        <w:rPr>
          <w:color w:val="000000"/>
        </w:rPr>
        <w:t>) DO @ECHO %%i ; va retourner 1 2 3, ne pas oublier “@” si tapé directement dans l’invite</w:t>
      </w:r>
    </w:p>
    <w:p w:rsidR="005B67AA" w:rsidRDefault="00F27093">
      <w:pPr>
        <w:pBdr>
          <w:top w:val="nil"/>
          <w:left w:val="nil"/>
          <w:bottom w:val="nil"/>
          <w:right w:val="nil"/>
          <w:between w:val="nil"/>
        </w:pBdr>
        <w:spacing w:after="0"/>
        <w:ind w:hanging="720"/>
        <w:rPr>
          <w:color w:val="000000"/>
        </w:rPr>
      </w:pPr>
      <w:r>
        <w:rPr>
          <w:color w:val="000000"/>
        </w:rPr>
        <w:t>FOR %%i IN (*.</w:t>
      </w:r>
      <w:proofErr w:type="spellStart"/>
      <w:r>
        <w:rPr>
          <w:color w:val="000000"/>
        </w:rPr>
        <w:t>txt</w:t>
      </w:r>
      <w:proofErr w:type="spellEnd"/>
      <w:r>
        <w:rPr>
          <w:color w:val="000000"/>
        </w:rPr>
        <w:t>) DO @ECHO %%~</w:t>
      </w:r>
      <w:proofErr w:type="spellStart"/>
      <w:r>
        <w:rPr>
          <w:color w:val="000000"/>
        </w:rPr>
        <w:t>zi</w:t>
      </w:r>
      <w:proofErr w:type="spellEnd"/>
      <w:r>
        <w:rPr>
          <w:color w:val="000000"/>
        </w:rPr>
        <w:t xml:space="preserve"> ; va retourner la taille de chaque fichier texte du CD</w:t>
      </w:r>
    </w:p>
    <w:p w:rsidR="005B67AA" w:rsidRDefault="005B67AA">
      <w:pPr>
        <w:pBdr>
          <w:top w:val="nil"/>
          <w:left w:val="nil"/>
          <w:bottom w:val="nil"/>
          <w:right w:val="nil"/>
          <w:between w:val="nil"/>
        </w:pBdr>
        <w:spacing w:after="0"/>
        <w:ind w:hanging="720"/>
        <w:rPr>
          <w:color w:val="000000"/>
        </w:rPr>
      </w:pPr>
    </w:p>
    <w:p w:rsidR="005B67AA" w:rsidRDefault="00F27093">
      <w:pPr>
        <w:pBdr>
          <w:top w:val="nil"/>
          <w:left w:val="nil"/>
          <w:bottom w:val="nil"/>
          <w:right w:val="nil"/>
          <w:between w:val="nil"/>
        </w:pBdr>
        <w:spacing w:after="0"/>
        <w:ind w:hanging="720"/>
        <w:rPr>
          <w:color w:val="000000"/>
        </w:rPr>
      </w:pPr>
      <w:r>
        <w:rPr>
          <w:color w:val="000000"/>
        </w:rPr>
        <w:t>Comme pour IF, si la commande est entre parenthèses et sur plusieurs lignes, la parenthèse ouvrante doit être sur la même ligne que FOR.</w:t>
      </w:r>
    </w:p>
    <w:p w:rsidR="005B67AA" w:rsidRDefault="00F27093">
      <w:pPr>
        <w:pBdr>
          <w:top w:val="nil"/>
          <w:left w:val="nil"/>
          <w:bottom w:val="nil"/>
          <w:right w:val="nil"/>
          <w:between w:val="nil"/>
        </w:pBdr>
        <w:spacing w:after="0"/>
        <w:ind w:hanging="720"/>
        <w:rPr>
          <w:color w:val="000000"/>
        </w:rPr>
      </w:pPr>
      <w:r>
        <w:rPr>
          <w:color w:val="000000"/>
        </w:rPr>
        <w:t xml:space="preserve">Si les extensions de commandes sont activées, FOR propose différents modes de fonctionnement potentiellement intéressants. Les plus intéressants correspondent aux </w:t>
      </w:r>
      <w:proofErr w:type="spellStart"/>
      <w:r>
        <w:rPr>
          <w:color w:val="000000"/>
        </w:rPr>
        <w:t>switchs</w:t>
      </w:r>
      <w:proofErr w:type="spellEnd"/>
      <w:r>
        <w:rPr>
          <w:color w:val="000000"/>
        </w:rPr>
        <w:t xml:space="preserve"> : </w:t>
      </w:r>
    </w:p>
    <w:p w:rsidR="005B67AA" w:rsidRDefault="00F27093">
      <w:pPr>
        <w:numPr>
          <w:ilvl w:val="0"/>
          <w:numId w:val="3"/>
        </w:numPr>
        <w:pBdr>
          <w:top w:val="nil"/>
          <w:left w:val="nil"/>
          <w:bottom w:val="nil"/>
          <w:right w:val="nil"/>
          <w:between w:val="nil"/>
        </w:pBdr>
        <w:spacing w:after="0"/>
        <w:contextualSpacing/>
      </w:pPr>
      <w:r>
        <w:rPr>
          <w:color w:val="000000"/>
        </w:rPr>
        <w:t>/D : L’expansion de caractères génériques dans (ensemble) ne va retourner que des répertoires et non des fichiers. Utile pour itérer sur les répertoires contenus dans le CD.</w:t>
      </w:r>
    </w:p>
    <w:p w:rsidR="005B67AA" w:rsidRDefault="00F27093">
      <w:pPr>
        <w:numPr>
          <w:ilvl w:val="0"/>
          <w:numId w:val="3"/>
        </w:numPr>
        <w:pBdr>
          <w:top w:val="nil"/>
          <w:left w:val="nil"/>
          <w:bottom w:val="nil"/>
          <w:right w:val="nil"/>
          <w:between w:val="nil"/>
        </w:pBdr>
        <w:spacing w:after="0"/>
        <w:contextualSpacing/>
      </w:pPr>
      <w:r>
        <w:rPr>
          <w:color w:val="000000"/>
        </w:rPr>
        <w:t xml:space="preserve">/R : L’expansion de caractères génériques dans (ensemble) va retourner l’ensemble des fichiers satisfaisant la condition et présents dans l’arborescence du répertoire passé en paramètre (CD par défaut). Si (ensemble) = (.), on va itérer sur tous les sous-répertoires de l’arborescence. </w:t>
      </w:r>
    </w:p>
    <w:p w:rsidR="005B67AA" w:rsidRDefault="00F27093">
      <w:pPr>
        <w:numPr>
          <w:ilvl w:val="0"/>
          <w:numId w:val="3"/>
        </w:numPr>
        <w:pBdr>
          <w:top w:val="nil"/>
          <w:left w:val="nil"/>
          <w:bottom w:val="nil"/>
          <w:right w:val="nil"/>
          <w:between w:val="nil"/>
        </w:pBdr>
        <w:spacing w:after="0"/>
        <w:contextualSpacing/>
      </w:pPr>
      <w:r>
        <w:rPr>
          <w:color w:val="000000"/>
        </w:rPr>
        <w:t>/L : Permet de créer une séquence de nombres pour (ensemble) qui est de la forme (début, pas, fin).</w:t>
      </w:r>
    </w:p>
    <w:p w:rsidR="005B67AA" w:rsidRDefault="00F27093">
      <w:pPr>
        <w:numPr>
          <w:ilvl w:val="0"/>
          <w:numId w:val="3"/>
        </w:numPr>
        <w:pBdr>
          <w:top w:val="nil"/>
          <w:left w:val="nil"/>
          <w:bottom w:val="nil"/>
          <w:right w:val="nil"/>
          <w:between w:val="nil"/>
        </w:pBdr>
        <w:spacing w:after="0"/>
        <w:contextualSpacing/>
      </w:pPr>
      <w:r>
        <w:rPr>
          <w:color w:val="000000"/>
        </w:rPr>
        <w:t xml:space="preserve">/F : Ce mode permet plusieurs choses dont d’itérer sur les lignes ou les mots d’un fichier (pas forcément très utile). Sa principale utilité est de pouvoir itérer sur la sortie standard d’une commande passée dans (ensemble). La commande doit être entourée de single </w:t>
      </w:r>
      <w:proofErr w:type="spellStart"/>
      <w:r>
        <w:rPr>
          <w:color w:val="000000"/>
        </w:rPr>
        <w:t>quotes</w:t>
      </w:r>
      <w:proofErr w:type="spellEnd"/>
      <w:r>
        <w:rPr>
          <w:color w:val="000000"/>
        </w:rPr>
        <w:t xml:space="preserve">. </w:t>
      </w:r>
    </w:p>
    <w:p w:rsidR="005B67AA" w:rsidRPr="00F27093" w:rsidRDefault="00F27093">
      <w:pPr>
        <w:pBdr>
          <w:top w:val="nil"/>
          <w:left w:val="nil"/>
          <w:bottom w:val="nil"/>
          <w:right w:val="nil"/>
          <w:between w:val="nil"/>
        </w:pBdr>
        <w:spacing w:after="0"/>
        <w:ind w:left="720" w:hanging="720"/>
        <w:rPr>
          <w:color w:val="000000"/>
          <w:lang w:val="en-US"/>
        </w:rPr>
      </w:pPr>
      <w:proofErr w:type="gramStart"/>
      <w:r w:rsidRPr="00F27093">
        <w:rPr>
          <w:color w:val="000000"/>
          <w:lang w:val="en-US"/>
        </w:rPr>
        <w:t>Ex :</w:t>
      </w:r>
      <w:proofErr w:type="gramEnd"/>
      <w:r w:rsidRPr="00F27093">
        <w:rPr>
          <w:color w:val="000000"/>
          <w:lang w:val="en-US"/>
        </w:rPr>
        <w:t xml:space="preserve"> FOR /F %%</w:t>
      </w:r>
      <w:proofErr w:type="spellStart"/>
      <w:r w:rsidRPr="00F27093">
        <w:rPr>
          <w:color w:val="000000"/>
          <w:lang w:val="en-US"/>
        </w:rPr>
        <w:t>i</w:t>
      </w:r>
      <w:proofErr w:type="spellEnd"/>
      <w:r w:rsidRPr="00F27093">
        <w:rPr>
          <w:color w:val="000000"/>
          <w:lang w:val="en-US"/>
        </w:rPr>
        <w:t xml:space="preserve"> IN ('DIR /B /A:D') do </w:t>
      </w:r>
      <w:proofErr w:type="spellStart"/>
      <w:r w:rsidRPr="00F27093">
        <w:rPr>
          <w:color w:val="000000"/>
          <w:lang w:val="en-US"/>
        </w:rPr>
        <w:t>commande</w:t>
      </w:r>
      <w:proofErr w:type="spellEnd"/>
    </w:p>
    <w:p w:rsidR="005B67AA" w:rsidRPr="00F27093" w:rsidRDefault="005B67AA">
      <w:pPr>
        <w:pBdr>
          <w:top w:val="nil"/>
          <w:left w:val="nil"/>
          <w:bottom w:val="nil"/>
          <w:right w:val="nil"/>
          <w:between w:val="nil"/>
        </w:pBdr>
        <w:ind w:hanging="720"/>
        <w:rPr>
          <w:color w:val="000000"/>
          <w:lang w:val="en-US"/>
        </w:rPr>
      </w:pPr>
    </w:p>
    <w:sectPr w:rsidR="005B67AA" w:rsidRPr="00F2709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700" w:rsidRDefault="00D67700">
      <w:pPr>
        <w:spacing w:after="0" w:line="240" w:lineRule="auto"/>
      </w:pPr>
      <w:r>
        <w:separator/>
      </w:r>
    </w:p>
  </w:endnote>
  <w:endnote w:type="continuationSeparator" w:id="0">
    <w:p w:rsidR="00D67700" w:rsidRDefault="00D6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700" w:rsidRDefault="00D67700">
      <w:pPr>
        <w:spacing w:after="0" w:line="240" w:lineRule="auto"/>
      </w:pPr>
      <w:r>
        <w:separator/>
      </w:r>
    </w:p>
  </w:footnote>
  <w:footnote w:type="continuationSeparator" w:id="0">
    <w:p w:rsidR="00D67700" w:rsidRDefault="00D67700">
      <w:pPr>
        <w:spacing w:after="0" w:line="240" w:lineRule="auto"/>
      </w:pPr>
      <w:r>
        <w:continuationSeparator/>
      </w:r>
    </w:p>
  </w:footnote>
  <w:footnote w:id="1">
    <w:p w:rsidR="00F27093" w:rsidRPr="00F27093" w:rsidRDefault="00F27093">
      <w:pPr>
        <w:pBdr>
          <w:top w:val="nil"/>
          <w:left w:val="nil"/>
          <w:bottom w:val="nil"/>
          <w:right w:val="nil"/>
          <w:between w:val="nil"/>
        </w:pBdr>
        <w:spacing w:after="0" w:line="240" w:lineRule="auto"/>
        <w:rPr>
          <w:color w:val="000000"/>
          <w:lang w:val="en-US"/>
        </w:rPr>
      </w:pPr>
      <w:r>
        <w:rPr>
          <w:vertAlign w:val="superscript"/>
        </w:rPr>
        <w:footnoteRef/>
      </w:r>
      <w:r w:rsidRPr="00F27093">
        <w:rPr>
          <w:color w:val="000000"/>
          <w:lang w:val="en-US"/>
        </w:rPr>
        <w:t xml:space="preserve"> “</w:t>
      </w:r>
      <w:r w:rsidRPr="00F27093">
        <w:rPr>
          <w:color w:val="000000"/>
          <w:sz w:val="18"/>
          <w:szCs w:val="18"/>
          <w:lang w:val="en-US"/>
        </w:rPr>
        <w:t>A command-line interface is a means of interacting with a computer program where the user (or client) issues commands to the program in the form of successive lines of text (command lines). A program which handles the interface is called a command language interpreter or shell.”</w:t>
      </w:r>
    </w:p>
  </w:footnote>
  <w:footnote w:id="2">
    <w:p w:rsidR="00F27093" w:rsidRDefault="00F27093">
      <w:pPr>
        <w:pBdr>
          <w:top w:val="nil"/>
          <w:left w:val="nil"/>
          <w:bottom w:val="nil"/>
          <w:right w:val="nil"/>
          <w:between w:val="nil"/>
        </w:pBdr>
        <w:spacing w:after="0" w:line="240" w:lineRule="auto"/>
        <w:rPr>
          <w:color w:val="000000"/>
        </w:rPr>
      </w:pPr>
      <w:r>
        <w:rPr>
          <w:vertAlign w:val="superscript"/>
        </w:rPr>
        <w:footnoteRef/>
      </w:r>
      <w:r>
        <w:rPr>
          <w:color w:val="000000"/>
        </w:rPr>
        <w:t xml:space="preserve"> Même principe que GOTO </w:t>
      </w:r>
      <w:proofErr w:type="gramStart"/>
      <w:r>
        <w:rPr>
          <w:color w:val="000000"/>
        </w:rPr>
        <w:t>:label</w:t>
      </w:r>
      <w:proofErr w:type="gramEnd"/>
      <w:r>
        <w:rPr>
          <w:color w:val="000000"/>
        </w:rPr>
        <w:t xml:space="preserve"> qui renvoie le programme vers une ligne labellisée (</w:t>
      </w:r>
      <w:proofErr w:type="spellStart"/>
      <w:r>
        <w:rPr>
          <w:i/>
          <w:color w:val="000000"/>
        </w:rPr>
        <w:t>labelled</w:t>
      </w:r>
      <w:proofErr w:type="spellEnd"/>
      <w:r>
        <w:rPr>
          <w:i/>
          <w:color w:val="000000"/>
        </w:rPr>
        <w:t xml:space="preserve"> line</w:t>
      </w:r>
      <w:r>
        <w:rPr>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45D4E"/>
    <w:multiLevelType w:val="multilevel"/>
    <w:tmpl w:val="74823B4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FB70DDC"/>
    <w:multiLevelType w:val="multilevel"/>
    <w:tmpl w:val="A8B221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DF0961"/>
    <w:multiLevelType w:val="multilevel"/>
    <w:tmpl w:val="F868553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B67AA"/>
    <w:rsid w:val="005B67AA"/>
    <w:rsid w:val="008864BB"/>
    <w:rsid w:val="00D67700"/>
    <w:rsid w:val="00F27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fr-FR" w:eastAsia="fr-F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spacing w:before="300" w:after="40"/>
      <w:jc w:val="left"/>
      <w:outlineLvl w:val="0"/>
    </w:pPr>
    <w:rPr>
      <w:smallCaps/>
      <w:sz w:val="32"/>
      <w:szCs w:val="32"/>
    </w:rPr>
  </w:style>
  <w:style w:type="paragraph" w:styleId="Titre2">
    <w:name w:val="heading 2"/>
    <w:basedOn w:val="Normal"/>
    <w:next w:val="Normal"/>
    <w:pPr>
      <w:spacing w:before="240" w:after="80"/>
      <w:jc w:val="left"/>
      <w:outlineLvl w:val="1"/>
    </w:pPr>
    <w:rPr>
      <w:smallCaps/>
      <w:sz w:val="28"/>
      <w:szCs w:val="28"/>
    </w:rPr>
  </w:style>
  <w:style w:type="paragraph" w:styleId="Titre3">
    <w:name w:val="heading 3"/>
    <w:basedOn w:val="Normal"/>
    <w:next w:val="Normal"/>
    <w:pPr>
      <w:spacing w:after="0"/>
      <w:jc w:val="left"/>
      <w:outlineLvl w:val="2"/>
    </w:pPr>
    <w:rPr>
      <w:smallCaps/>
      <w:sz w:val="24"/>
      <w:szCs w:val="24"/>
    </w:rPr>
  </w:style>
  <w:style w:type="paragraph" w:styleId="Titre4">
    <w:name w:val="heading 4"/>
    <w:basedOn w:val="Normal"/>
    <w:next w:val="Normal"/>
    <w:pPr>
      <w:spacing w:before="240" w:after="0"/>
      <w:jc w:val="left"/>
      <w:outlineLvl w:val="3"/>
    </w:pPr>
    <w:rPr>
      <w:smallCaps/>
      <w:sz w:val="22"/>
      <w:szCs w:val="22"/>
    </w:rPr>
  </w:style>
  <w:style w:type="paragraph" w:styleId="Titre5">
    <w:name w:val="heading 5"/>
    <w:basedOn w:val="Normal"/>
    <w:next w:val="Normal"/>
    <w:pPr>
      <w:spacing w:before="200" w:after="0"/>
      <w:jc w:val="left"/>
      <w:outlineLvl w:val="4"/>
    </w:pPr>
    <w:rPr>
      <w:smallCaps/>
      <w:color w:val="943734"/>
      <w:sz w:val="22"/>
      <w:szCs w:val="22"/>
    </w:rPr>
  </w:style>
  <w:style w:type="paragraph" w:styleId="Titre6">
    <w:name w:val="heading 6"/>
    <w:basedOn w:val="Normal"/>
    <w:next w:val="Normal"/>
    <w:pPr>
      <w:spacing w:after="0"/>
      <w:jc w:val="left"/>
      <w:outlineLvl w:val="5"/>
    </w:pPr>
    <w:rPr>
      <w:smallCaps/>
      <w:color w:val="C0504D"/>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pBdr>
        <w:top w:val="single" w:sz="12" w:space="1" w:color="C0504D"/>
      </w:pBdr>
      <w:spacing w:line="240" w:lineRule="auto"/>
      <w:jc w:val="right"/>
    </w:pPr>
    <w:rPr>
      <w:smallCaps/>
      <w:sz w:val="48"/>
      <w:szCs w:val="48"/>
    </w:rPr>
  </w:style>
  <w:style w:type="paragraph" w:styleId="Sous-titre">
    <w:name w:val="Subtitle"/>
    <w:basedOn w:val="Normal"/>
    <w:next w:val="Normal"/>
    <w:pPr>
      <w:spacing w:after="720" w:line="240" w:lineRule="auto"/>
      <w:jc w:val="right"/>
    </w:pPr>
    <w:rPr>
      <w:rFonts w:ascii="Cambria" w:eastAsia="Cambria" w:hAnsi="Cambria" w:cs="Cambria"/>
    </w:rPr>
  </w:style>
  <w:style w:type="paragraph" w:styleId="Textedebulles">
    <w:name w:val="Balloon Text"/>
    <w:basedOn w:val="Normal"/>
    <w:link w:val="TextedebullesCar"/>
    <w:uiPriority w:val="99"/>
    <w:semiHidden/>
    <w:unhideWhenUsed/>
    <w:rsid w:val="00F270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7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fr-FR" w:eastAsia="fr-F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spacing w:before="300" w:after="40"/>
      <w:jc w:val="left"/>
      <w:outlineLvl w:val="0"/>
    </w:pPr>
    <w:rPr>
      <w:smallCaps/>
      <w:sz w:val="32"/>
      <w:szCs w:val="32"/>
    </w:rPr>
  </w:style>
  <w:style w:type="paragraph" w:styleId="Titre2">
    <w:name w:val="heading 2"/>
    <w:basedOn w:val="Normal"/>
    <w:next w:val="Normal"/>
    <w:pPr>
      <w:spacing w:before="240" w:after="80"/>
      <w:jc w:val="left"/>
      <w:outlineLvl w:val="1"/>
    </w:pPr>
    <w:rPr>
      <w:smallCaps/>
      <w:sz w:val="28"/>
      <w:szCs w:val="28"/>
    </w:rPr>
  </w:style>
  <w:style w:type="paragraph" w:styleId="Titre3">
    <w:name w:val="heading 3"/>
    <w:basedOn w:val="Normal"/>
    <w:next w:val="Normal"/>
    <w:pPr>
      <w:spacing w:after="0"/>
      <w:jc w:val="left"/>
      <w:outlineLvl w:val="2"/>
    </w:pPr>
    <w:rPr>
      <w:smallCaps/>
      <w:sz w:val="24"/>
      <w:szCs w:val="24"/>
    </w:rPr>
  </w:style>
  <w:style w:type="paragraph" w:styleId="Titre4">
    <w:name w:val="heading 4"/>
    <w:basedOn w:val="Normal"/>
    <w:next w:val="Normal"/>
    <w:pPr>
      <w:spacing w:before="240" w:after="0"/>
      <w:jc w:val="left"/>
      <w:outlineLvl w:val="3"/>
    </w:pPr>
    <w:rPr>
      <w:smallCaps/>
      <w:sz w:val="22"/>
      <w:szCs w:val="22"/>
    </w:rPr>
  </w:style>
  <w:style w:type="paragraph" w:styleId="Titre5">
    <w:name w:val="heading 5"/>
    <w:basedOn w:val="Normal"/>
    <w:next w:val="Normal"/>
    <w:pPr>
      <w:spacing w:before="200" w:after="0"/>
      <w:jc w:val="left"/>
      <w:outlineLvl w:val="4"/>
    </w:pPr>
    <w:rPr>
      <w:smallCaps/>
      <w:color w:val="943734"/>
      <w:sz w:val="22"/>
      <w:szCs w:val="22"/>
    </w:rPr>
  </w:style>
  <w:style w:type="paragraph" w:styleId="Titre6">
    <w:name w:val="heading 6"/>
    <w:basedOn w:val="Normal"/>
    <w:next w:val="Normal"/>
    <w:pPr>
      <w:spacing w:after="0"/>
      <w:jc w:val="left"/>
      <w:outlineLvl w:val="5"/>
    </w:pPr>
    <w:rPr>
      <w:smallCaps/>
      <w:color w:val="C0504D"/>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pBdr>
        <w:top w:val="single" w:sz="12" w:space="1" w:color="C0504D"/>
      </w:pBdr>
      <w:spacing w:line="240" w:lineRule="auto"/>
      <w:jc w:val="right"/>
    </w:pPr>
    <w:rPr>
      <w:smallCaps/>
      <w:sz w:val="48"/>
      <w:szCs w:val="48"/>
    </w:rPr>
  </w:style>
  <w:style w:type="paragraph" w:styleId="Sous-titre">
    <w:name w:val="Subtitle"/>
    <w:basedOn w:val="Normal"/>
    <w:next w:val="Normal"/>
    <w:pPr>
      <w:spacing w:after="720" w:line="240" w:lineRule="auto"/>
      <w:jc w:val="right"/>
    </w:pPr>
    <w:rPr>
      <w:rFonts w:ascii="Cambria" w:eastAsia="Cambria" w:hAnsi="Cambria" w:cs="Cambria"/>
    </w:rPr>
  </w:style>
  <w:style w:type="paragraph" w:styleId="Textedebulles">
    <w:name w:val="Balloon Text"/>
    <w:basedOn w:val="Normal"/>
    <w:link w:val="TextedebullesCar"/>
    <w:uiPriority w:val="99"/>
    <w:semiHidden/>
    <w:unhideWhenUsed/>
    <w:rsid w:val="00F270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7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6065</Words>
  <Characters>33363</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RATP</Company>
  <LinksUpToDate>false</LinksUpToDate>
  <CharactersWithSpaces>39350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LIENHART Pierre (P)</cp:lastModifiedBy>
  <cp:revision>2</cp:revision>
  <dcterms:created xsi:type="dcterms:W3CDTF">2018-06-27T14:05:00Z</dcterms:created>
  <dcterms:modified xsi:type="dcterms:W3CDTF">2018-06-27T14:22:00Z</dcterms:modified>
</cp:coreProperties>
</file>