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  <w:spacing w:after="20"/>
      </w:pPr>
      <w:r>
        <w:rPr/>
        <w:t>PAUL J. ROMEO</w:t>
      </w:r>
    </w:p>
    <w:p>
      <w:pPr>
        <w:pStyle w:val="ContactLine"/>
        <w:spacing w:after="100"/>
      </w:pPr>
      <w:r>
        <w:rPr/>
        <w:t>Union, NJ  |  201-918-0519  |  paul@paulromeo.net  |  linkedin.com/in/paul-romeo  |  github.com/p-romeo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SUMMARY</w:t>
      </w:r>
    </w:p>
    <w:p>
      <w:pPr>
        <w:pStyle w:val="Body"/>
        <w:spacing w:after="50"/>
      </w:pPr>
      <w:r>
        <w:rPr/>
        <w:t>Security-focused IT and online stores professional supporting a four-person business. Administers ESET endpoint and email protections, UniFi networking, and TrueNAS storage while managing BigCommerce operations. B.S. in Cybersecurity &amp; Information Assurance (WGU, August 2026); Wazuh SIEM capstone and independent OSINT casework support a move into security analysis.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CORE SKILLS</w:t>
      </w:r>
    </w:p>
    <w:p>
      <w:pPr>
        <w:pStyle w:val="Body"/>
        <w:spacing w:after="50"/>
      </w:pPr>
      <w:r>
        <w:rPr>
          <w:b/>
        </w:rPr>
        <w:t xml:space="preserve">Endpoint &amp; Email Security: </w:t>
      </w:r>
      <w:r>
        <w:rPr/>
        <w:t>ESET EDR / Cloud Protect | Endpoint Security Checks | Phishing Defense | Windows Endpoint Maintenance</w:t>
      </w:r>
    </w:p>
    <w:p>
      <w:pPr>
        <w:pStyle w:val="Body"/>
        <w:spacing w:after="50"/>
      </w:pPr>
      <w:r>
        <w:rPr>
          <w:b/>
        </w:rPr>
        <w:t xml:space="preserve">Network &amp; Infrastructure: </w:t>
      </w:r>
      <w:r>
        <w:rPr/>
        <w:t>UniFi Networking | VLAN Segmentation | UniFi Protect | TrueNAS / SMB | Backups | TCP/IP | DNS</w:t>
      </w:r>
    </w:p>
    <w:p>
      <w:pPr>
        <w:pStyle w:val="Body"/>
        <w:spacing w:after="50"/>
      </w:pPr>
      <w:r>
        <w:rPr>
          <w:b/>
        </w:rPr>
        <w:t xml:space="preserve">Investigation &amp; Tools: </w:t>
      </w:r>
      <w:r>
        <w:rPr/>
        <w:t>Wazuh SIEM (WGU capstone) | Log Analysis (coursework/labs) | OSINT | Python | PowerShell | Bash</w:t>
      </w:r>
    </w:p>
    <w:p>
      <w:pPr>
        <w:pStyle w:val="Body"/>
        <w:spacing w:after="50"/>
      </w:pPr>
      <w:r>
        <w:rPr>
          <w:b/>
        </w:rPr>
        <w:t xml:space="preserve">Business Platforms: </w:t>
      </w:r>
      <w:r>
        <w:rPr/>
        <w:t>BigCommerce | POS Integration | Amazon FBA | eBay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CERTIFICATIONS</w:t>
      </w:r>
    </w:p>
    <w:p>
      <w:pPr>
        <w:pStyle w:val="ListBullet"/>
        <w:spacing w:after="30"/>
        <w:ind w:left="288" w:hanging="187"/>
      </w:pPr>
      <w:r>
        <w:rPr/>
        <w:t>CompTIA PenTest+ (PT0-003) (Apr 2026 - Apr 2029)</w:t>
      </w:r>
    </w:p>
    <w:p>
      <w:pPr>
        <w:pStyle w:val="ListBullet"/>
        <w:spacing w:after="30"/>
        <w:ind w:left="288" w:hanging="187"/>
      </w:pPr>
      <w:r>
        <w:rPr/>
        <w:t>CompTIA CySA+ (Aug 2025 - Aug 2028)</w:t>
      </w:r>
    </w:p>
    <w:p>
      <w:pPr>
        <w:pStyle w:val="ListBullet"/>
        <w:spacing w:after="30"/>
        <w:ind w:left="288" w:hanging="187"/>
      </w:pPr>
      <w:r>
        <w:rPr/>
        <w:t>ISC2 SSCP (Jul 2025)</w:t>
      </w:r>
    </w:p>
    <w:p>
      <w:pPr>
        <w:pStyle w:val="ListBullet"/>
        <w:spacing w:after="30"/>
        <w:ind w:left="288" w:hanging="187"/>
      </w:pPr>
      <w:r>
        <w:rPr/>
        <w:t>CompTIA Project+ (Jul 2025)</w:t>
      </w:r>
    </w:p>
    <w:p>
      <w:pPr>
        <w:pStyle w:val="ListBullet"/>
        <w:spacing w:after="30"/>
        <w:ind w:left="288" w:hanging="187"/>
      </w:pPr>
      <w:r>
        <w:rPr/>
        <w:t>LPI Linux Essentials (Aug 2025)</w:t>
      </w:r>
    </w:p>
    <w:p>
      <w:pPr>
        <w:pStyle w:val="ListBullet"/>
        <w:spacing w:after="30"/>
        <w:ind w:left="288" w:hanging="187"/>
      </w:pPr>
      <w:r>
        <w:rPr/>
        <w:t>CompTIA Security+ (Jul 2024 - Jul 2027)</w:t>
      </w:r>
    </w:p>
    <w:p>
      <w:pPr>
        <w:pStyle w:val="ListBullet"/>
        <w:spacing w:after="30"/>
        <w:ind w:left="288" w:hanging="187"/>
      </w:pPr>
      <w:r>
        <w:rPr/>
        <w:t>CompTIA Network+ (Jun 2024 - Jun 2027)</w:t>
      </w:r>
    </w:p>
    <w:p>
      <w:pPr>
        <w:pStyle w:val="ListBullet"/>
        <w:spacing w:after="30"/>
        <w:ind w:left="288" w:hanging="187"/>
      </w:pPr>
      <w:r>
        <w:rPr/>
        <w:t>CompTIA A+ (Jun 2024 - Jun 2027)</w:t>
      </w:r>
    </w:p>
    <w:p>
      <w:pPr>
        <w:pStyle w:val="ListBullet"/>
        <w:spacing w:after="30"/>
        <w:ind w:left="288" w:hanging="187"/>
      </w:pPr>
      <w:r>
        <w:rPr/>
        <w:t>ITIL 4 Foundation (Dec 2024 - Dec 2027)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PROFESSIONAL EXPERIENCE</w:t>
      </w:r>
    </w:p>
    <w:p>
      <w:pPr>
        <w:pStyle w:val="JobTitle"/>
        <w:spacing/>
      </w:pPr>
      <w:r>
        <w:rPr/>
        <w:t>Online Stores &amp; IT</w:t>
      </w:r>
      <w:r>
        <w:rPr/>
        <w:t xml:space="preserve"> | Belmont Leather Company</w:t>
      </w:r>
    </w:p>
    <w:p>
      <w:pPr>
        <w:pStyle w:val="JobMeta"/>
        <w:spacing w:after="30"/>
      </w:pPr>
      <w:r>
        <w:rPr/>
        <w:t>Clifton, NJ  |  2021 - Present</w:t>
      </w:r>
    </w:p>
    <w:p>
      <w:pPr>
        <w:pStyle w:val="ListBullet"/>
        <w:spacing w:after="30"/>
        <w:ind w:left="288" w:hanging="187"/>
      </w:pPr>
      <w:r>
        <w:rPr/>
        <w:t>Support day-to-day IT for a four-person business, including Windows workstations, printers, network devices, and endpoint troubleshooting.</w:t>
      </w:r>
    </w:p>
    <w:p>
      <w:pPr>
        <w:pStyle w:val="ListBullet"/>
        <w:spacing w:after="30"/>
        <w:ind w:left="288" w:hanging="187"/>
      </w:pPr>
      <w:r>
        <w:rPr/>
        <w:t>Administer ESET EDR and ESET Cloud Protect across approximately 15 endpoints; check endpoint security status and manage updates.</w:t>
      </w:r>
    </w:p>
    <w:p>
      <w:pPr>
        <w:pStyle w:val="ListBullet"/>
        <w:spacing w:after="30"/>
        <w:ind w:left="288" w:hanging="187"/>
      </w:pPr>
      <w:r>
        <w:rPr>
          <w:b w:val="0"/>
        </w:rPr>
        <w:t>Maintain email filtering and phishing defenses through ESET Cloud Protect; review suspicious messages and report or block them.</w:t>
      </w:r>
    </w:p>
    <w:p>
      <w:pPr>
        <w:pStyle w:val="ListBullet"/>
        <w:spacing w:after="30"/>
        <w:ind w:left="288" w:hanging="187"/>
      </w:pPr>
      <w:r>
        <w:rPr/>
        <w:t>Maintain UniFi networking and VLAN segmentation, a 10-camera UniFi Protect system, and TrueNAS SMB storage with scheduled cloud backups.</w:t>
      </w:r>
    </w:p>
    <w:p>
      <w:pPr>
        <w:pStyle w:val="ListBullet"/>
        <w:spacing w:after="30"/>
        <w:ind w:left="288" w:hanging="187"/>
      </w:pPr>
      <w:r>
        <w:rPr/>
        <w:t>Manage BigCommerce storefront operations and POS integration alongside IT support.</w:t>
      </w:r>
    </w:p>
    <w:p>
      <w:pPr>
        <w:pStyle w:val="JobTitle"/>
        <w:spacing/>
      </w:pPr>
      <w:r>
        <w:rPr/>
        <w:t>Theater Technician (Part-time)</w:t>
      </w:r>
      <w:r>
        <w:rPr/>
        <w:t xml:space="preserve"> | Rowan University</w:t>
      </w:r>
    </w:p>
    <w:p>
      <w:pPr>
        <w:pStyle w:val="JobMeta"/>
        <w:spacing w:after="30"/>
      </w:pPr>
      <w:r>
        <w:rPr/>
        <w:t>2018 - 2020</w:t>
      </w:r>
    </w:p>
    <w:p>
      <w:pPr>
        <w:pStyle w:val="ListBullet"/>
        <w:spacing w:after="30"/>
        <w:ind w:left="288" w:hanging="187"/>
      </w:pPr>
      <w:r>
        <w:rPr/>
        <w:t>Operated and maintained lighting, sound, and life-safety systems for live productions, troubleshooting failures during events.</w:t>
      </w:r>
    </w:p>
    <w:p>
      <w:pPr>
        <w:pStyle w:val="ListBullet"/>
        <w:spacing w:after="30"/>
        <w:ind w:left="288" w:hanging="187"/>
      </w:pPr>
      <w:r>
        <w:rPr/>
        <w:t>Coordinated setup and teardown with student and faculty crews for rehearsals, performances, and campus events.</w:t>
      </w:r>
    </w:p>
    <w:p>
      <w:pPr>
        <w:pStyle w:val="JobTitle"/>
        <w:spacing/>
      </w:pPr>
      <w:r>
        <w:rPr/>
        <w:t>IT Help Desk Technician &amp; Media Services Specialist</w:t>
      </w:r>
      <w:r>
        <w:rPr/>
        <w:t xml:space="preserve"> | Southern New Hampshire University</w:t>
      </w:r>
    </w:p>
    <w:p>
      <w:pPr>
        <w:pStyle w:val="JobMeta"/>
        <w:spacing w:after="30"/>
      </w:pPr>
      <w:r>
        <w:rPr/>
        <w:t>2016 - 2018</w:t>
      </w:r>
    </w:p>
    <w:p>
      <w:pPr>
        <w:pStyle w:val="ListBullet"/>
        <w:spacing w:after="30"/>
        <w:ind w:left="288" w:hanging="187"/>
      </w:pPr>
      <w:r>
        <w:rPr/>
        <w:t>Provided Tier 1/2 help desk support, troubleshooting hardware, software, accounts, and malware issues.</w:t>
      </w:r>
    </w:p>
    <w:p>
      <w:pPr>
        <w:pStyle w:val="ListBullet"/>
        <w:spacing w:after="30"/>
        <w:ind w:left="288" w:hanging="187"/>
      </w:pPr>
      <w:r>
        <w:rPr/>
        <w:t>Maintained classroom and AV technology across campus for lectures, media playback, and events.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PROJECTS</w:t>
      </w:r>
    </w:p>
    <w:p>
      <w:pPr>
        <w:spacing/>
      </w:pPr>
      <w:r>
        <w:rPr/>
        <w:t>Fakeboot: Storefront Impersonation OSINT | Independent</w:t>
      </w:r>
    </w:p>
    <w:p>
      <w:pPr>
        <w:spacing/>
      </w:pPr>
      <w:r>
        <w:rPr/>
        <w:t>September 2026</w:t>
      </w:r>
    </w:p>
    <w:p>
      <w:pPr>
        <w:pStyle w:val="ListBullet"/>
        <w:spacing w:after="30"/>
        <w:ind w:left="288" w:hanging="187"/>
      </w:pPr>
      <w:r>
        <w:rPr/>
        <w:t>Mapped 14 suspected impersonation storefront domains to eight distinct checkout domains using public web and DNS evidence; published the mapping at fakeboot.paulromeo.net.</w:t>
      </w:r>
    </w:p>
    <w:p>
      <w:pPr>
        <w:pStyle w:val="ListBullet"/>
        <w:spacing w:after="30"/>
        <w:ind w:left="288" w:hanging="187"/>
      </w:pPr>
      <w:r>
        <w:rPr/>
        <w:t>Compared checkout routing and shared page-source fingerprints suggesting a connected operation; no individual operator was identified.</w:t>
      </w:r>
    </w:p>
    <w:p>
      <w:pPr>
        <w:pStyle w:val="ListBullet"/>
        <w:spacing w:after="30"/>
        <w:ind w:left="288" w:hanging="187"/>
      </w:pPr>
      <w:r>
        <w:rPr/>
        <w:t>Reported suspected impersonation concerns to registrars and platforms, documenting the submissions in the public case file.</w:t>
      </w:r>
    </w:p>
    <w:p>
      <w:pPr>
        <w:pStyle w:val="SectionHeader"/>
        <w:keepNext/>
        <w:spacing w:before="120" w:after="50"/>
        <w:pBdr>
          <w:bottom w:val="single" w:sz="6" w:space="2" w:color="B0B7C3"/>
        </w:pBdr>
      </w:pPr>
      <w:r>
        <w:rPr/>
        <w:t>EDUCATION</w:t>
      </w:r>
    </w:p>
    <w:p>
      <w:pPr>
        <w:pStyle w:val="Body"/>
        <w:spacing w:after="50"/>
      </w:pPr>
      <w:r>
        <w:rPr>
          <w:b/>
        </w:rPr>
        <w:t>B.S. Cybersecurity &amp; Information Assurance</w:t>
      </w:r>
      <w:r>
        <w:rPr/>
        <w:t xml:space="preserve"> | Western Governors University, August 2026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  <w:rPr>
      <w:rFonts w:ascii="Calibri" w:hAnsi="Calibri" w:cs="Calibri"/>
      <w:color w:val="19202A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basedOn w:val="Normal"/>
    <w:rPr>
      <w:rFonts w:ascii="Calibri" w:hAnsi="Calibri" w:cs="Calibri"/>
      <w:b/>
      <w:color w:val="19202A"/>
      <w:sz w:val="38"/>
    </w:rPr>
  </w:style>
  <w:style w:type="paragraph" w:customStyle="1" w:styleId="ContactLine">
    <w:name w:val="ContactLine"/>
    <w:basedOn w:val="Normal"/>
    <w:pPr>
      <w:spacing w:before="0" w:after="0" w:line="240" w:lineRule="auto"/>
    </w:pPr>
    <w:rPr>
      <w:rFonts w:ascii="Calibri" w:hAnsi="Calibri" w:cs="Calibri"/>
      <w:b w:val="0"/>
      <w:i w:val="0"/>
      <w:color w:val="4A5568"/>
      <w:sz w:val="18"/>
    </w:rPr>
  </w:style>
  <w:style w:type="paragraph" w:customStyle="1" w:styleId="SectionHeader">
    <w:name w:val="SectionHeader"/>
    <w:basedOn w:val="Normal"/>
    <w:pPr>
      <w:spacing w:before="0" w:after="0" w:line="240" w:lineRule="auto"/>
    </w:pPr>
    <w:rPr>
      <w:rFonts w:ascii="Calibri" w:hAnsi="Calibri" w:cs="Calibri"/>
      <w:b/>
      <w:color w:val="19202A"/>
      <w:sz w:val="21"/>
    </w:rPr>
  </w:style>
  <w:style w:type="paragraph" w:customStyle="1" w:styleId="JobTitle">
    <w:name w:val="JobTitle"/>
    <w:basedOn w:val="Normal"/>
    <w:pPr>
      <w:spacing w:before="0" w:after="0" w:line="240" w:lineRule="auto"/>
    </w:pPr>
    <w:rPr>
      <w:rFonts w:ascii="Calibri" w:hAnsi="Calibri" w:cs="Calibri"/>
      <w:b/>
      <w:color w:val="19202A"/>
      <w:sz w:val="20"/>
    </w:rPr>
  </w:style>
  <w:style w:type="paragraph" w:customStyle="1" w:styleId="JobMeta">
    <w:name w:val="JobMeta"/>
    <w:basedOn w:val="Normal"/>
    <w:pPr>
      <w:spacing w:before="0" w:after="0" w:line="240" w:lineRule="auto"/>
    </w:pPr>
    <w:rPr>
      <w:rFonts w:ascii="Calibri" w:hAnsi="Calibri" w:cs="Calibri"/>
      <w:b w:val="0"/>
      <w:i/>
      <w:color w:val="4A5568"/>
      <w:sz w:val="18"/>
    </w:rPr>
  </w:style>
  <w:style w:type="paragraph" w:customStyle="1" w:styleId="Body">
    <w:name w:val="Body"/>
    <w:basedOn w:val="Normal"/>
    <w:pPr>
      <w:spacing w:before="0" w:after="0" w:line="240" w:lineRule="auto"/>
    </w:pPr>
    <w:rPr>
      <w:rFonts w:ascii="Calibri" w:hAnsi="Calibri" w:cs="Calibri"/>
      <w:b w:val="0"/>
      <w:color w:val="1920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