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0B1B" w14:textId="77777777" w:rsidR="00993A60" w:rsidRPr="00993A60" w:rsidRDefault="00993A60" w:rsidP="00993A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de-DE"/>
        </w:rPr>
        <w:t>Zielhier</w:t>
      </w:r>
      <w:bookmarkStart w:id="0" w:name="_GoBack"/>
      <w:bookmarkEnd w:id="0"/>
      <w:r w:rsidRPr="00993A6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de-DE"/>
        </w:rPr>
        <w:t>archie</w:t>
      </w:r>
    </w:p>
    <w:p w14:paraId="394D0206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lang w:eastAsia="de-DE"/>
        </w:rPr>
        <w:t>Strategische Ziele</w:t>
      </w:r>
    </w:p>
    <w:p w14:paraId="5A536A48" w14:textId="0F734035" w:rsidR="00993A60" w:rsidRPr="00993A60" w:rsidRDefault="00993A60" w:rsidP="00993A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 xml:space="preserve">Das System soll das Einkaufsverhalten des Nutzers verändern, heißt der Nutzer soll </w:t>
      </w:r>
      <w:r w:rsidRPr="00993A60">
        <w:rPr>
          <w:rFonts w:ascii="Arial" w:eastAsia="Times New Roman" w:hAnsi="Arial" w:cs="Arial"/>
          <w:color w:val="000000"/>
          <w:lang w:eastAsia="de-DE"/>
        </w:rPr>
        <w:t>nachhaltiges Einkaufen</w:t>
      </w:r>
    </w:p>
    <w:p w14:paraId="4D213EA5" w14:textId="77777777" w:rsidR="00993A60" w:rsidRPr="00993A60" w:rsidRDefault="00993A60" w:rsidP="00993A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Das System soll den Nutzer anregen mehr auf die Umwelt zu achten</w:t>
      </w:r>
    </w:p>
    <w:p w14:paraId="0F6D2EC3" w14:textId="0B78B429" w:rsidR="00993A60" w:rsidRPr="00993A60" w:rsidRDefault="00993A60" w:rsidP="00993A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Das System soll neue Lebensräume für Tiere schaffen und verhindern</w:t>
      </w:r>
      <w:r>
        <w:rPr>
          <w:rFonts w:ascii="Arial" w:eastAsia="Times New Roman" w:hAnsi="Arial" w:cs="Arial"/>
          <w:color w:val="000000"/>
          <w:lang w:eastAsia="de-DE"/>
        </w:rPr>
        <w:t xml:space="preserve"> das</w:t>
      </w:r>
      <w:r w:rsidRPr="00993A60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Pr="00993A60">
        <w:rPr>
          <w:rFonts w:ascii="Arial" w:eastAsia="Times New Roman" w:hAnsi="Arial" w:cs="Arial"/>
          <w:color w:val="000000"/>
          <w:lang w:eastAsia="de-DE"/>
        </w:rPr>
        <w:t>die bestehenden Lebensräume</w:t>
      </w:r>
      <w:r w:rsidRPr="00993A60">
        <w:rPr>
          <w:rFonts w:ascii="Arial" w:eastAsia="Times New Roman" w:hAnsi="Arial" w:cs="Arial"/>
          <w:color w:val="000000"/>
          <w:lang w:eastAsia="de-DE"/>
        </w:rPr>
        <w:t xml:space="preserve"> zerstört werden</w:t>
      </w:r>
    </w:p>
    <w:p w14:paraId="6AA7BB1D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FC2444B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lang w:eastAsia="de-DE"/>
        </w:rPr>
        <w:t>Taktische Ziele</w:t>
      </w:r>
    </w:p>
    <w:p w14:paraId="1AC2B549" w14:textId="77777777" w:rsidR="00993A60" w:rsidRPr="00993A60" w:rsidRDefault="00993A60" w:rsidP="00993A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Umweltorganisationen und Supermarktketten sollen das System unterstützen</w:t>
      </w:r>
    </w:p>
    <w:p w14:paraId="3AB1624C" w14:textId="77777777" w:rsidR="00993A60" w:rsidRPr="00993A60" w:rsidRDefault="00993A60" w:rsidP="00993A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Schlüsselfunktionen des Systems sollen in einem Prototyp realisiert werden</w:t>
      </w:r>
    </w:p>
    <w:p w14:paraId="4214E0F7" w14:textId="77777777" w:rsidR="00993A60" w:rsidRPr="00993A60" w:rsidRDefault="00993A60" w:rsidP="00993A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Artefakte und Modelle müssen ständig iteriert werden, um die bestmögliche Systemlösung zu erhalten</w:t>
      </w:r>
    </w:p>
    <w:p w14:paraId="36073807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DFD2548" w14:textId="77777777" w:rsidR="00993A60" w:rsidRPr="00993A60" w:rsidRDefault="00993A60" w:rsidP="0099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3A60">
        <w:rPr>
          <w:rFonts w:ascii="Arial" w:eastAsia="Times New Roman" w:hAnsi="Arial" w:cs="Arial"/>
          <w:b/>
          <w:bCs/>
          <w:color w:val="000000"/>
          <w:lang w:eastAsia="de-DE"/>
        </w:rPr>
        <w:t>Operative Ziele</w:t>
      </w:r>
    </w:p>
    <w:p w14:paraId="038C129A" w14:textId="77777777" w:rsidR="00993A60" w:rsidRPr="00993A60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Ein passendes Vorgehensmodell der Mensch-Computer-Interaktion muss angewendet werden</w:t>
      </w:r>
    </w:p>
    <w:p w14:paraId="2FB25073" w14:textId="77777777" w:rsidR="00993A60" w:rsidRPr="00993A60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>Das System soll eine App-Anwendung sein</w:t>
      </w:r>
    </w:p>
    <w:p w14:paraId="66C50F96" w14:textId="77777777" w:rsidR="00993A60" w:rsidRPr="00993A60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</w:t>
      </w:r>
      <w:r w:rsidRPr="00993A60">
        <w:rPr>
          <w:rFonts w:ascii="Arial" w:eastAsia="Times New Roman" w:hAnsi="Arial" w:cs="Arial"/>
          <w:color w:val="000000"/>
          <w:lang w:eastAsia="de-DE"/>
        </w:rPr>
        <w:t>Es muss entschieden werden wie die Datenhaltung am besten durchgeführt wird</w:t>
      </w:r>
    </w:p>
    <w:p w14:paraId="0BE199DD" w14:textId="77777777" w:rsidR="00993A60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Arial" w:eastAsia="Times New Roman" w:hAnsi="Arial" w:cs="Arial"/>
          <w:color w:val="000000"/>
          <w:lang w:eastAsia="de-DE"/>
        </w:rPr>
        <w:t xml:space="preserve">Die Proof </w:t>
      </w:r>
      <w:proofErr w:type="spellStart"/>
      <w:r w:rsidRPr="00993A60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Pr="00993A60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993A60">
        <w:rPr>
          <w:rFonts w:ascii="Arial" w:eastAsia="Times New Roman" w:hAnsi="Arial" w:cs="Arial"/>
          <w:color w:val="000000"/>
          <w:lang w:eastAsia="de-DE"/>
        </w:rPr>
        <w:t>Concepts</w:t>
      </w:r>
      <w:proofErr w:type="spellEnd"/>
      <w:r w:rsidRPr="00993A60">
        <w:rPr>
          <w:rFonts w:ascii="Arial" w:eastAsia="Times New Roman" w:hAnsi="Arial" w:cs="Arial"/>
          <w:color w:val="000000"/>
          <w:lang w:eastAsia="de-DE"/>
        </w:rPr>
        <w:t xml:space="preserve"> müssen </w:t>
      </w:r>
      <w:r w:rsidRPr="00993A60">
        <w:rPr>
          <w:rFonts w:ascii="Arial" w:eastAsia="Times New Roman" w:hAnsi="Arial" w:cs="Arial"/>
          <w:color w:val="000000"/>
          <w:lang w:eastAsia="de-DE"/>
        </w:rPr>
        <w:t>in einem ersten Prototyp</w:t>
      </w:r>
      <w:r w:rsidRPr="00993A60">
        <w:rPr>
          <w:rFonts w:ascii="Arial" w:eastAsia="Times New Roman" w:hAnsi="Arial" w:cs="Arial"/>
          <w:color w:val="000000"/>
          <w:lang w:eastAsia="de-DE"/>
        </w:rPr>
        <w:t xml:space="preserve"> getestet werden</w:t>
      </w:r>
    </w:p>
    <w:p w14:paraId="0F881D2F" w14:textId="75279DE7" w:rsidR="00BD6C5F" w:rsidRPr="00993A60" w:rsidRDefault="00993A60" w:rsidP="00993A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993A60">
        <w:rPr>
          <w:rFonts w:ascii="Times New Roman" w:eastAsia="Times New Roman" w:hAnsi="Times New Roman" w:cs="Times New Roman"/>
          <w:color w:val="000000"/>
          <w:sz w:val="14"/>
          <w:szCs w:val="14"/>
          <w:lang w:eastAsia="de-DE"/>
        </w:rPr>
        <w:t> </w:t>
      </w:r>
      <w:r w:rsidRPr="00993A60">
        <w:rPr>
          <w:rFonts w:ascii="Arial" w:eastAsia="Times New Roman" w:hAnsi="Arial" w:cs="Arial"/>
          <w:color w:val="000000"/>
          <w:lang w:eastAsia="de-DE"/>
        </w:rPr>
        <w:t>Client-Server Architektur soll dem System zugrunde liegen.</w:t>
      </w:r>
    </w:p>
    <w:sectPr w:rsidR="00BD6C5F" w:rsidRPr="00993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6A4"/>
    <w:multiLevelType w:val="multilevel"/>
    <w:tmpl w:val="AEB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22B"/>
    <w:multiLevelType w:val="multilevel"/>
    <w:tmpl w:val="524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26308"/>
    <w:multiLevelType w:val="multilevel"/>
    <w:tmpl w:val="D3F0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FD"/>
    <w:rsid w:val="002E538D"/>
    <w:rsid w:val="006127FF"/>
    <w:rsid w:val="00993A60"/>
    <w:rsid w:val="00BD6C5F"/>
    <w:rsid w:val="00D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9636"/>
  <w15:chartTrackingRefBased/>
  <w15:docId w15:val="{005EBB1B-B593-44F6-A2F9-57C942FB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9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cp:lastPrinted>2020-11-24T15:15:00Z</cp:lastPrinted>
  <dcterms:created xsi:type="dcterms:W3CDTF">2020-11-24T16:08:00Z</dcterms:created>
  <dcterms:modified xsi:type="dcterms:W3CDTF">2020-11-24T16:08:00Z</dcterms:modified>
</cp:coreProperties>
</file>