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rPr>
          <w:color w:val="93c47d"/>
        </w:rPr>
      </w:pPr>
      <w:bookmarkStart w:colFirst="0" w:colLast="0" w:name="_s30gd0m9duq" w:id="0"/>
      <w:bookmarkEnd w:id="0"/>
      <w:r w:rsidDel="00000000" w:rsidR="00000000" w:rsidRPr="00000000">
        <w:rPr>
          <w:color w:val="93c47d"/>
          <w:rtl w:val="0"/>
        </w:rPr>
        <w:t xml:space="preserve">Análise de Falhas e Causas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Atividade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: Lab01 - GQS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rtl w:val="0"/>
        </w:rPr>
        <w:t xml:space="preserve">: Pedro Zorzete /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RA</w:t>
      </w:r>
      <w:r w:rsidDel="00000000" w:rsidR="00000000" w:rsidRPr="00000000">
        <w:rPr>
          <w:rFonts w:ascii="Arial" w:cs="Arial" w:eastAsia="Arial" w:hAnsi="Arial"/>
          <w:rtl w:val="0"/>
        </w:rPr>
        <w:t xml:space="preserve">: 823147399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Professor</w:t>
      </w:r>
      <w:r w:rsidDel="00000000" w:rsidR="00000000" w:rsidRPr="00000000">
        <w:rPr>
          <w:rFonts w:ascii="Arial" w:cs="Arial" w:eastAsia="Arial" w:hAnsi="Arial"/>
          <w:rtl w:val="0"/>
        </w:rPr>
        <w:t xml:space="preserve">: Robson Calvetti /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Disciplina</w:t>
      </w:r>
      <w:r w:rsidDel="00000000" w:rsidR="00000000" w:rsidRPr="00000000">
        <w:rPr>
          <w:rFonts w:ascii="Arial" w:cs="Arial" w:eastAsia="Arial" w:hAnsi="Arial"/>
          <w:rtl w:val="0"/>
        </w:rPr>
        <w:t xml:space="preserve">: Gestão e Qualidade de Software – GQS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s3nyta4o3jcg" w:id="1"/>
      <w:bookmarkEnd w:id="1"/>
      <w:r w:rsidDel="00000000" w:rsidR="00000000" w:rsidRPr="00000000">
        <w:rPr>
          <w:rtl w:val="0"/>
        </w:rPr>
        <w:t xml:space="preserve">Ariane 5 (1996)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Falha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Causa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Prevenção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Explosão do foguete Ariane 5 poucos segundos após o lançamento.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Erro de conversão numérica (overflow),  tentativa de converter um valor de 64 bits em 16 bits no código reutilizado do Ariane 4.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Revisão de requisitos considerando novos limites de operação; testes de simulação com cenários extremos; auditoria independente de software reutilizado.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ISO/IEC 25010 – Qualidade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caso está relacionado à característica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confiabilidade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. A falha demonstrou ausência de consistência sob condições operacionais novas, comprometendo o desempenho esperado.</w:t>
      </w:r>
    </w:p>
    <w:p w:rsidR="00000000" w:rsidDel="00000000" w:rsidP="00000000" w:rsidRDefault="00000000" w:rsidRPr="00000000" w14:paraId="00000011">
      <w:pPr>
        <w:pStyle w:val="Heading3"/>
        <w:spacing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CMMI/MPS.BR – Qualidade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 de processo afetada: Gestão de Configuração (CM) e Verificação (VER) = houve reuso de código sem controle formal de versão e sem verificação em novos contextos.</w:t>
      </w:r>
    </w:p>
    <w:p w:rsidR="00000000" w:rsidDel="00000000" w:rsidP="00000000" w:rsidRDefault="00000000" w:rsidRPr="00000000" w14:paraId="00000013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Importância dos Testes e Auditorias</w:t>
      </w:r>
    </w:p>
    <w:p w:rsidR="00000000" w:rsidDel="00000000" w:rsidP="00000000" w:rsidRDefault="00000000" w:rsidRPr="00000000" w14:paraId="00000014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de integração e regressão teriam identificado o overflow antes do lançamento. Auditorias independentes também evitariam o reuso inseguro do código.</w:t>
      </w:r>
    </w:p>
    <w:p w:rsidR="00000000" w:rsidDel="00000000" w:rsidP="00000000" w:rsidRDefault="00000000" w:rsidRPr="00000000" w14:paraId="00000015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Papel da Gestão de Requisitos</w:t>
      </w:r>
    </w:p>
    <w:p w:rsidR="00000000" w:rsidDel="00000000" w:rsidP="00000000" w:rsidRDefault="00000000" w:rsidRPr="00000000" w14:paraId="00000016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requisitos deveriam prever limites numéricos compatíveis com a nova arquitetura e exigir validação sob condições de voo reais.</w:t>
      </w:r>
    </w:p>
    <w:p w:rsidR="00000000" w:rsidDel="00000000" w:rsidP="00000000" w:rsidRDefault="00000000" w:rsidRPr="00000000" w14:paraId="00000017">
      <w:pPr>
        <w:spacing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29qun0ynci7p" w:id="2"/>
      <w:bookmarkEnd w:id="2"/>
      <w:r w:rsidDel="00000000" w:rsidR="00000000" w:rsidRPr="00000000">
        <w:rPr>
          <w:rtl w:val="0"/>
        </w:rPr>
        <w:t xml:space="preserve">Therac-25 (anos 80)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Falha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Causa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Prevenção</w:t>
            </w:r>
          </w:p>
        </w:tc>
      </w:tr>
      <w:tr>
        <w:trPr>
          <w:cantSplit w:val="0"/>
          <w:trHeight w:val="2008.530273437500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Pacientes expostos a doses letais de radiação em um acelerador de partículas.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 no software que controlava a posição da placa metálica; ausência de verificação e testes independentes.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Revisão de código independente, redundância de sistemas, validação de requisitos críticos e treinamento dos operadores.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ISO/IEC 25010 – Qualidade de Produto</w:t>
      </w:r>
    </w:p>
    <w:p w:rsidR="00000000" w:rsidDel="00000000" w:rsidP="00000000" w:rsidRDefault="00000000" w:rsidRPr="00000000" w14:paraId="00000024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Relaciona-se à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pois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não oferece proteção contra falhas perigosas e não garante a integridade do usuário.</w:t>
      </w:r>
    </w:p>
    <w:p w:rsidR="00000000" w:rsidDel="00000000" w:rsidP="00000000" w:rsidRDefault="00000000" w:rsidRPr="00000000" w14:paraId="00000025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CMMI/MPS.BR – Qualidade de Processo</w:t>
      </w:r>
    </w:p>
    <w:p w:rsidR="00000000" w:rsidDel="00000000" w:rsidP="00000000" w:rsidRDefault="00000000" w:rsidRPr="00000000" w14:paraId="00000026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Áreas de processo: Gerência de Requisitos (REQM) e Validação (VAL) = falhou em definir e validar requisitos críticos de segurança.</w:t>
      </w:r>
    </w:p>
    <w:p w:rsidR="00000000" w:rsidDel="00000000" w:rsidP="00000000" w:rsidRDefault="00000000" w:rsidRPr="00000000" w14:paraId="00000027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Importância dos Testes e Auditorias</w:t>
      </w:r>
    </w:p>
    <w:p w:rsidR="00000000" w:rsidDel="00000000" w:rsidP="00000000" w:rsidRDefault="00000000" w:rsidRPr="00000000" w14:paraId="00000028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de verificação formal e simulação de cenários extremos evitariam a exposição à radiação. Auditorias de código e requisitos detectaram lacunas de segurança.</w:t>
      </w:r>
    </w:p>
    <w:p w:rsidR="00000000" w:rsidDel="00000000" w:rsidP="00000000" w:rsidRDefault="00000000" w:rsidRPr="00000000" w14:paraId="00000029">
      <w:pPr>
        <w:pStyle w:val="Heading3"/>
        <w:spacing w:before="0" w:lineRule="auto"/>
        <w:jc w:val="both"/>
        <w:rPr>
          <w:rFonts w:ascii="Arial" w:cs="Arial" w:eastAsia="Arial" w:hAnsi="Arial"/>
        </w:rPr>
      </w:pPr>
      <w:bookmarkStart w:colFirst="0" w:colLast="0" w:name="_nazeqjip3snj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Papel da Gestão de Requisitos</w:t>
      </w:r>
    </w:p>
    <w:p w:rsidR="00000000" w:rsidDel="00000000" w:rsidP="00000000" w:rsidRDefault="00000000" w:rsidRPr="00000000" w14:paraId="0000002A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requisitos deveriam incluir intertravamentos físicos e lógicos obrigatórios, rastreabilidade e validação clínica antes da produção.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aro6ckpn4to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n9q3yz1fjwm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3ubonv2jhid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38daev3ovi3x" w:id="7"/>
      <w:bookmarkEnd w:id="7"/>
      <w:r w:rsidDel="00000000" w:rsidR="00000000" w:rsidRPr="00000000">
        <w:rPr>
          <w:rtl w:val="0"/>
        </w:rPr>
        <w:t xml:space="preserve">Bug do Ano 2000 (Y2K)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Falha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Causa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Prevenção</w:t>
            </w:r>
          </w:p>
        </w:tc>
      </w:tr>
      <w:tr>
        <w:trPr>
          <w:cantSplit w:val="0"/>
          <w:trHeight w:val="2141.943359375000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Sistemas interpretaram o ano 2000 como 1900, podendo causar falhas em larga escala.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Anos armazenados com dois dígitos; falta de previsão e dependência de sistemas legados.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Atualização e auditoria de sistemas, padronização para quatro dígitos, testes simulando transição de datas e planos de contingência.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ISO/IEC 25010 – Qualidade de Produto</w:t>
      </w:r>
    </w:p>
    <w:p w:rsidR="00000000" w:rsidDel="00000000" w:rsidP="00000000" w:rsidRDefault="00000000" w:rsidRPr="00000000" w14:paraId="0000003C">
      <w:pPr>
        <w:spacing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Relaciona-se à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Compatibilidade e Eficiência de Desempenho</w:t>
      </w:r>
      <w:r w:rsidDel="00000000" w:rsidR="00000000" w:rsidRPr="00000000">
        <w:rPr>
          <w:rFonts w:ascii="Arial" w:cs="Arial" w:eastAsia="Arial" w:hAnsi="Arial"/>
          <w:rtl w:val="0"/>
        </w:rPr>
        <w:t xml:space="preserve"> pois há a falta de compatibilidade temporal entre versões de sistemas e erros de cálculo em operações baseadas em datas.</w:t>
      </w:r>
    </w:p>
    <w:p w:rsidR="00000000" w:rsidDel="00000000" w:rsidP="00000000" w:rsidRDefault="00000000" w:rsidRPr="00000000" w14:paraId="0000003D">
      <w:pPr>
        <w:pStyle w:val="Heading3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CMMI/MPS.BR – Qualidade de Processo</w:t>
      </w:r>
    </w:p>
    <w:p w:rsidR="00000000" w:rsidDel="00000000" w:rsidP="00000000" w:rsidRDefault="00000000" w:rsidRPr="00000000" w14:paraId="0000003E">
      <w:pPr>
        <w:spacing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Áreas de processo: Gestão de Riscos (RSKM) e Gestão de Configuração (CM = Falha na antecipação e controle de riscos de longo prazo.</w:t>
      </w:r>
    </w:p>
    <w:p w:rsidR="00000000" w:rsidDel="00000000" w:rsidP="00000000" w:rsidRDefault="00000000" w:rsidRPr="00000000" w14:paraId="0000003F">
      <w:pPr>
        <w:pStyle w:val="Heading3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Importância dos Testes e Auditorias</w:t>
      </w:r>
    </w:p>
    <w:p w:rsidR="00000000" w:rsidDel="00000000" w:rsidP="00000000" w:rsidRDefault="00000000" w:rsidRPr="00000000" w14:paraId="00000040">
      <w:pPr>
        <w:spacing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de regressão e simulação de datas futuras teriam detectado o erro. Auditorias de sistema teriam identificado dependências críticas.</w:t>
      </w:r>
    </w:p>
    <w:p w:rsidR="00000000" w:rsidDel="00000000" w:rsidP="00000000" w:rsidRDefault="00000000" w:rsidRPr="00000000" w14:paraId="00000041">
      <w:pPr>
        <w:pStyle w:val="Heading3"/>
        <w:spacing w:before="0" w:lineRule="auto"/>
        <w:rPr>
          <w:rFonts w:ascii="Arial" w:cs="Arial" w:eastAsia="Arial" w:hAnsi="Arial"/>
        </w:rPr>
      </w:pPr>
      <w:bookmarkStart w:colFirst="0" w:colLast="0" w:name="_gjep2aa7u6io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Papel da Gestão de Requisitos</w:t>
      </w:r>
    </w:p>
    <w:p w:rsidR="00000000" w:rsidDel="00000000" w:rsidP="00000000" w:rsidRDefault="00000000" w:rsidRPr="00000000" w14:paraId="00000042">
      <w:pPr>
        <w:spacing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requisitos deveriam especificar armazenamento de datas com quatro dígitos e prever evolução tecnológica ao longo do tempo.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ila1zmax5t39" w:id="9"/>
      <w:bookmarkEnd w:id="9"/>
      <w:r w:rsidDel="00000000" w:rsidR="00000000" w:rsidRPr="00000000">
        <w:rPr>
          <w:rtl w:val="0"/>
        </w:rPr>
        <w:t xml:space="preserve">Knight Capital (2012)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Falha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Causa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Prevenção</w:t>
            </w:r>
          </w:p>
        </w:tc>
      </w:tr>
      <w:tr>
        <w:trPr>
          <w:cantSplit w:val="0"/>
          <w:trHeight w:val="2141.943359375000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 em sistema de negociação causou perda de US$440 milhões em 45 minutos.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Deploy de software mal testado, conflito entre módulos novos e antigos.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rigorosos antes de deploy, validação de compatibilidade, monitoramento em tempo real e plano de reversão rápida.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ISO/IEC 25010 – Qualidade de Produto</w:t>
      </w:r>
    </w:p>
    <w:p w:rsidR="00000000" w:rsidDel="00000000" w:rsidP="00000000" w:rsidRDefault="00000000" w:rsidRPr="00000000" w14:paraId="0000004F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Relaciona-se à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Confiabilidade e Manutenibilidade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comportamento inconsistente e código legado não removido adequadamente.</w:t>
      </w:r>
    </w:p>
    <w:p w:rsidR="00000000" w:rsidDel="00000000" w:rsidP="00000000" w:rsidRDefault="00000000" w:rsidRPr="00000000" w14:paraId="00000050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CMMI/MPS.BR – Qualidade de Processo</w:t>
      </w:r>
    </w:p>
    <w:p w:rsidR="00000000" w:rsidDel="00000000" w:rsidP="00000000" w:rsidRDefault="00000000" w:rsidRPr="00000000" w14:paraId="00000051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Áreas de processo: Verificação (VER) e Gerência de Configuração (CM) = ausência de testes formais e falha no controle de versões.</w:t>
      </w:r>
    </w:p>
    <w:p w:rsidR="00000000" w:rsidDel="00000000" w:rsidP="00000000" w:rsidRDefault="00000000" w:rsidRPr="00000000" w14:paraId="00000052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Importância dos Testes e Auditorias</w:t>
      </w:r>
    </w:p>
    <w:p w:rsidR="00000000" w:rsidDel="00000000" w:rsidP="00000000" w:rsidRDefault="00000000" w:rsidRPr="00000000" w14:paraId="00000053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de integração e regressão teriam revelado conflitos entre módulos. Auditorias de deploy prevenirem ativação de código obsoleto.</w:t>
      </w:r>
    </w:p>
    <w:p w:rsidR="00000000" w:rsidDel="00000000" w:rsidP="00000000" w:rsidRDefault="00000000" w:rsidRPr="00000000" w14:paraId="00000054">
      <w:pPr>
        <w:pStyle w:val="Heading3"/>
        <w:spacing w:before="0" w:lineRule="auto"/>
        <w:jc w:val="both"/>
        <w:rPr>
          <w:rFonts w:ascii="Arial" w:cs="Arial" w:eastAsia="Arial" w:hAnsi="Arial"/>
        </w:rPr>
      </w:pPr>
      <w:bookmarkStart w:colFirst="0" w:colLast="0" w:name="_29cfnmi3b1hm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Papel da Gestão de Requisitos</w:t>
      </w:r>
    </w:p>
    <w:p w:rsidR="00000000" w:rsidDel="00000000" w:rsidP="00000000" w:rsidRDefault="00000000" w:rsidRPr="00000000" w14:paraId="00000055">
      <w:pPr>
        <w:spacing w:before="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Os requisitos deveriam incluir rollback automático, controle de versões e contingência operacional para sistemas financeiros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abgc5clvcztx" w:id="11"/>
      <w:bookmarkEnd w:id="11"/>
      <w:r w:rsidDel="00000000" w:rsidR="00000000" w:rsidRPr="00000000">
        <w:rPr>
          <w:rtl w:val="0"/>
        </w:rPr>
        <w:t xml:space="preserve">Toyota (2009–2011)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Falha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Causa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Prevenção</w:t>
            </w:r>
          </w:p>
        </w:tc>
      </w:tr>
      <w:tr>
        <w:trPr>
          <w:cantSplit w:val="0"/>
          <w:trHeight w:val="2205.380859375000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Aceleração involuntária em veículos, causando acidentes e recalls.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Bug no software do sistema eletrônico de controle do acelerador (ETCS), falhas de integração entre software e mecânica.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Revisão rigorosa de software embarcado, testes de integração e gestão proativa de recalls.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ISO/IEC 25010 – Qualidade de Produto</w:t>
      </w:r>
    </w:p>
    <w:p w:rsidR="00000000" w:rsidDel="00000000" w:rsidP="00000000" w:rsidRDefault="00000000" w:rsidRPr="00000000" w14:paraId="00000063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Relaciona-se à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Segurança 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Usabilidade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 pois o </w:t>
      </w:r>
      <w:r w:rsidDel="00000000" w:rsidR="00000000" w:rsidRPr="00000000">
        <w:rPr>
          <w:rFonts w:ascii="Arial" w:cs="Arial" w:eastAsia="Arial" w:hAnsi="Arial"/>
          <w:rtl w:val="0"/>
        </w:rPr>
        <w:t xml:space="preserve">sistema não forneceu resposta previsível e segura ao usuário final.</w:t>
      </w:r>
    </w:p>
    <w:p w:rsidR="00000000" w:rsidDel="00000000" w:rsidP="00000000" w:rsidRDefault="00000000" w:rsidRPr="00000000" w14:paraId="00000064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CMMI/MPS.BR – Qualidade de Processo</w:t>
      </w:r>
    </w:p>
    <w:p w:rsidR="00000000" w:rsidDel="00000000" w:rsidP="00000000" w:rsidRDefault="00000000" w:rsidRPr="00000000" w14:paraId="00000065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Áreas de processo: Validação (VAL) e Gerência de Requisitos (REQM) = requisitos críticos de segurança não validados adequadamente.</w:t>
      </w:r>
    </w:p>
    <w:p w:rsidR="00000000" w:rsidDel="00000000" w:rsidP="00000000" w:rsidRDefault="00000000" w:rsidRPr="00000000" w14:paraId="00000066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Importância dos Testes e Auditorias</w:t>
      </w:r>
    </w:p>
    <w:p w:rsidR="00000000" w:rsidDel="00000000" w:rsidP="00000000" w:rsidRDefault="00000000" w:rsidRPr="00000000" w14:paraId="00000067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de integração e stress em ambiente real evitariam falhas de aceleração. Auditorias de segurança garantiriam redundância.</w:t>
      </w:r>
    </w:p>
    <w:p w:rsidR="00000000" w:rsidDel="00000000" w:rsidP="00000000" w:rsidRDefault="00000000" w:rsidRPr="00000000" w14:paraId="00000068">
      <w:pPr>
        <w:pStyle w:val="Heading3"/>
        <w:spacing w:before="0" w:lineRule="auto"/>
        <w:jc w:val="both"/>
        <w:rPr>
          <w:rFonts w:ascii="Arial" w:cs="Arial" w:eastAsia="Arial" w:hAnsi="Arial"/>
        </w:rPr>
      </w:pPr>
      <w:bookmarkStart w:colFirst="0" w:colLast="0" w:name="_w2v6fssvehv9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Papel da Gestão de Requisitos</w:t>
      </w:r>
    </w:p>
    <w:p w:rsidR="00000000" w:rsidDel="00000000" w:rsidP="00000000" w:rsidRDefault="00000000" w:rsidRPr="00000000" w14:paraId="00000069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requisitos deveriam prever respostas seguras a falhas de sensor, redundância e limites de aceleração controlados por software.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3vi0ujxa8gag" w:id="13"/>
      <w:bookmarkEnd w:id="13"/>
      <w:r w:rsidDel="00000000" w:rsidR="00000000" w:rsidRPr="00000000">
        <w:rPr>
          <w:rtl w:val="0"/>
        </w:rPr>
        <w:t xml:space="preserve">Uber (2022)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Falha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Causa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Prevenção</w:t>
            </w:r>
          </w:p>
        </w:tc>
      </w:tr>
      <w:tr>
        <w:trPr>
          <w:cantSplit w:val="0"/>
          <w:trHeight w:val="2141.943359375000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Invasão hacker compromete sistemas internos após ataque de MFA fatigue.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Funcionário aprovou autenticações múltiplas; falta de bloqueio automático e treinamento em segurança.</w:t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Educação contínua, limitação de tentativas de MFA, auditoria de acessos e monitoramento proativo.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ISO/IEC 25010 – Qualidade de Produto</w:t>
      </w:r>
    </w:p>
    <w:p w:rsidR="00000000" w:rsidDel="00000000" w:rsidP="00000000" w:rsidRDefault="00000000" w:rsidRPr="00000000" w14:paraId="00000076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Relaciona-se à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pois a vulnerabilidade em autenticação multifatorial e controle de acessos.</w:t>
      </w:r>
    </w:p>
    <w:p w:rsidR="00000000" w:rsidDel="00000000" w:rsidP="00000000" w:rsidRDefault="00000000" w:rsidRPr="00000000" w14:paraId="00000077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Ligação com CMMI/MPS.BR – Qualidade de Processo</w:t>
      </w:r>
    </w:p>
    <w:p w:rsidR="00000000" w:rsidDel="00000000" w:rsidP="00000000" w:rsidRDefault="00000000" w:rsidRPr="00000000" w14:paraId="00000078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Áreas de processo: Gestão de Riscos (RSKM) e Verificação (VER) = falta de mitigação e monitoramento de riscos de segurança.</w:t>
      </w:r>
    </w:p>
    <w:p w:rsidR="00000000" w:rsidDel="00000000" w:rsidP="00000000" w:rsidRDefault="00000000" w:rsidRPr="00000000" w14:paraId="00000079">
      <w:pPr>
        <w:pStyle w:val="Heading3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Importância dos Testes e Auditorias</w:t>
      </w:r>
    </w:p>
    <w:p w:rsidR="00000000" w:rsidDel="00000000" w:rsidP="00000000" w:rsidRDefault="00000000" w:rsidRPr="00000000" w14:paraId="0000007A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Testes de penetração e auditorias de segurança evitariam o ataque. Revisões de políticas de MFA reduziram vulnerabilidades.</w:t>
      </w:r>
    </w:p>
    <w:p w:rsidR="00000000" w:rsidDel="00000000" w:rsidP="00000000" w:rsidRDefault="00000000" w:rsidRPr="00000000" w14:paraId="0000007B">
      <w:pPr>
        <w:pStyle w:val="Heading3"/>
        <w:spacing w:before="0" w:lineRule="auto"/>
        <w:jc w:val="both"/>
        <w:rPr>
          <w:rFonts w:ascii="Arial" w:cs="Arial" w:eastAsia="Arial" w:hAnsi="Arial"/>
        </w:rPr>
      </w:pPr>
      <w:bookmarkStart w:colFirst="0" w:colLast="0" w:name="_hmb267t3fd6k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Papel da Gestão de Requisitos</w:t>
      </w:r>
    </w:p>
    <w:p w:rsidR="00000000" w:rsidDel="00000000" w:rsidP="00000000" w:rsidRDefault="00000000" w:rsidRPr="00000000" w14:paraId="0000007C">
      <w:pPr>
        <w:spacing w:before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requisitos deveriam especificar limites de autenticação, alertas automáticos e monitoramento de tentativas suspeitas.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