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D5" w:rsidRPr="00993CA2" w:rsidRDefault="00DD77AD" w:rsidP="00993CA2">
      <w:pPr>
        <w:ind w:left="-5"/>
        <w:jc w:val="both"/>
        <w:rPr>
          <w:rFonts w:ascii="Arial" w:hAnsi="Arial" w:cs="Arial"/>
        </w:rPr>
      </w:pPr>
      <w:r w:rsidRPr="00993CA2">
        <w:rPr>
          <w:rFonts w:ascii="Arial" w:hAnsi="Arial" w:cs="Arial"/>
        </w:rPr>
        <w:t>El elefante de la sabana y el elefante africano de bosque han entrado en la categoría de animales en peligro de extinción debido a la caza furtiva de marfil y a la importante pérdida de su hábitat a causa de las actividades humanas. Ambos elefantes han sid</w:t>
      </w:r>
      <w:r w:rsidRPr="00993CA2">
        <w:rPr>
          <w:rFonts w:ascii="Arial" w:hAnsi="Arial" w:cs="Arial"/>
        </w:rPr>
        <w:t xml:space="preserve">o añadidos este jueves </w:t>
      </w:r>
      <w:r w:rsidRPr="00993CA2">
        <w:rPr>
          <w:rFonts w:ascii="Arial" w:hAnsi="Arial" w:cs="Arial"/>
        </w:rPr>
        <w:t xml:space="preserve">a la “Lista Roja” de la Unión Internacional para la Conservación de la Naturaleza (UICN), un </w:t>
      </w:r>
      <w:r w:rsidRPr="00993CA2">
        <w:rPr>
          <w:rFonts w:ascii="Arial" w:hAnsi="Arial" w:cs="Arial"/>
        </w:rPr>
        <w:t>documento que incluye a todas las especies en peligro y que es ampliamente utilizado en el medio conservacionista. El número de elefantes af</w:t>
      </w:r>
      <w:r w:rsidRPr="00993CA2">
        <w:rPr>
          <w:rFonts w:ascii="Arial" w:hAnsi="Arial" w:cs="Arial"/>
        </w:rPr>
        <w:t xml:space="preserve">ricanos de bosque ha caído en un 86 % en 31 años y los de sabana en un 60 % en el último medio siglo, según la organización, que ha estimado que quedan 415.000 ejemplares de ambas especies en el planeta. </w:t>
      </w:r>
    </w:p>
    <w:p w:rsidR="00A43FD5" w:rsidRPr="00993CA2" w:rsidRDefault="00DD77AD" w:rsidP="00993CA2">
      <w:pPr>
        <w:spacing w:after="160"/>
        <w:ind w:left="0" w:firstLine="0"/>
        <w:jc w:val="both"/>
        <w:rPr>
          <w:rFonts w:ascii="Arial" w:hAnsi="Arial" w:cs="Arial"/>
        </w:rPr>
      </w:pPr>
      <w:r w:rsidRPr="00993CA2">
        <w:rPr>
          <w:rFonts w:ascii="Arial" w:hAnsi="Arial" w:cs="Arial"/>
        </w:rPr>
        <w:t>El primero se considera ahora en “peligro crítico”,</w:t>
      </w:r>
      <w:r w:rsidRPr="00993CA2">
        <w:rPr>
          <w:rFonts w:ascii="Arial" w:hAnsi="Arial" w:cs="Arial"/>
        </w:rPr>
        <w:t xml:space="preserve"> mientras que el segundo está en la categoría inferior de “peligro”, como producto de la primera evaluación que se ha hecho de estas </w:t>
      </w:r>
      <w:r w:rsidRPr="00993CA2">
        <w:rPr>
          <w:rFonts w:ascii="Arial" w:hAnsi="Arial" w:cs="Arial"/>
        </w:rPr>
        <w:t xml:space="preserve">especies por separado. </w:t>
      </w:r>
    </w:p>
    <w:p w:rsidR="00A43FD5" w:rsidRPr="00993CA2" w:rsidRDefault="00DD77AD" w:rsidP="00993CA2">
      <w:pPr>
        <w:spacing w:after="0"/>
        <w:ind w:left="0" w:firstLine="0"/>
        <w:jc w:val="both"/>
        <w:rPr>
          <w:rFonts w:ascii="Arial" w:hAnsi="Arial" w:cs="Arial"/>
        </w:rPr>
      </w:pPr>
      <w:r w:rsidRPr="00993CA2">
        <w:rPr>
          <w:rFonts w:ascii="Arial" w:hAnsi="Arial" w:cs="Arial"/>
        </w:rPr>
        <w:t xml:space="preserve"> </w:t>
      </w:r>
    </w:p>
    <w:p w:rsidR="00A43FD5" w:rsidRDefault="00993CA2" w:rsidP="00993CA2">
      <w:pPr>
        <w:spacing w:after="53"/>
        <w:ind w:left="-3" w:firstLine="0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 wp14:anchorId="51B92D0C">
            <wp:extent cx="4803775" cy="1901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993CA2" w:rsidRPr="00993CA2" w:rsidRDefault="00993CA2" w:rsidP="00993CA2">
      <w:pPr>
        <w:spacing w:after="53"/>
        <w:ind w:left="-3" w:firstLine="0"/>
        <w:jc w:val="both"/>
        <w:rPr>
          <w:rFonts w:ascii="Arial" w:hAnsi="Arial" w:cs="Arial"/>
        </w:rPr>
      </w:pPr>
    </w:p>
    <w:p w:rsidR="00A43FD5" w:rsidRPr="00993CA2" w:rsidRDefault="00DD77AD" w:rsidP="00993CA2">
      <w:pPr>
        <w:ind w:left="-5"/>
        <w:jc w:val="both"/>
        <w:rPr>
          <w:rFonts w:ascii="Arial" w:hAnsi="Arial" w:cs="Arial"/>
        </w:rPr>
      </w:pPr>
      <w:r w:rsidRPr="00993CA2">
        <w:rPr>
          <w:rFonts w:ascii="Arial" w:hAnsi="Arial" w:cs="Arial"/>
        </w:rPr>
        <w:t>Los científicos han logrado establecer que los elefantes africanos de bosque habitan en las sel</w:t>
      </w:r>
      <w:r w:rsidRPr="00993CA2">
        <w:rPr>
          <w:rFonts w:ascii="Arial" w:hAnsi="Arial" w:cs="Arial"/>
        </w:rPr>
        <w:t xml:space="preserve">vas tropicales de África Central y en África Occidental y no coinciden con la otra especie, que se suele encontrar en los pastizales y desiertos del África Subsahariana. </w:t>
      </w:r>
    </w:p>
    <w:p w:rsidR="00A43FD5" w:rsidRPr="00993CA2" w:rsidRDefault="00DD77AD" w:rsidP="00993CA2">
      <w:pPr>
        <w:ind w:left="-5"/>
        <w:jc w:val="both"/>
        <w:rPr>
          <w:rFonts w:ascii="Arial" w:hAnsi="Arial" w:cs="Arial"/>
        </w:rPr>
      </w:pPr>
      <w:r w:rsidRPr="00993CA2">
        <w:rPr>
          <w:rFonts w:ascii="Arial" w:hAnsi="Arial" w:cs="Arial"/>
        </w:rPr>
        <w:t>El elefante de bosque ocupa ahora un cuarto de su territorio histórico y sus poblacio</w:t>
      </w:r>
      <w:r w:rsidRPr="00993CA2">
        <w:rPr>
          <w:rFonts w:ascii="Arial" w:hAnsi="Arial" w:cs="Arial"/>
        </w:rPr>
        <w:t xml:space="preserve">nes más grandes se pueden encontrar en Gabón y en la República Democrática del Congo, gracias a los esfuerzos de conservación, que han incluido medidas contra la caza furtiva y la reconversión de sus hábitats. El Área de Conservación Transfronteriza de </w:t>
      </w:r>
      <w:proofErr w:type="spellStart"/>
      <w:r w:rsidRPr="00993CA2">
        <w:rPr>
          <w:rFonts w:ascii="Arial" w:hAnsi="Arial" w:cs="Arial"/>
        </w:rPr>
        <w:t>Kav</w:t>
      </w:r>
      <w:r w:rsidRPr="00993CA2">
        <w:rPr>
          <w:rFonts w:ascii="Arial" w:hAnsi="Arial" w:cs="Arial"/>
        </w:rPr>
        <w:t>ango-Zambezi</w:t>
      </w:r>
      <w:proofErr w:type="spellEnd"/>
      <w:r w:rsidRPr="00993CA2">
        <w:rPr>
          <w:rFonts w:ascii="Arial" w:hAnsi="Arial" w:cs="Arial"/>
        </w:rPr>
        <w:t xml:space="preserve"> (área de convergencia de cinco países en el sur de </w:t>
      </w:r>
      <w:proofErr w:type="spellStart"/>
      <w:r w:rsidRPr="00993CA2">
        <w:rPr>
          <w:rFonts w:ascii="Arial" w:hAnsi="Arial" w:cs="Arial"/>
        </w:rPr>
        <w:t>Africa</w:t>
      </w:r>
      <w:proofErr w:type="spellEnd"/>
      <w:r w:rsidRPr="00993CA2">
        <w:rPr>
          <w:rFonts w:ascii="Arial" w:hAnsi="Arial" w:cs="Arial"/>
        </w:rPr>
        <w:t xml:space="preserve">) alberga la mayor subpoblación de elefantes de sabana en el continente. </w:t>
      </w:r>
    </w:p>
    <w:p w:rsidR="00993CA2" w:rsidRPr="00993CA2" w:rsidRDefault="00993CA2" w:rsidP="00993CA2">
      <w:pPr>
        <w:ind w:left="-5"/>
        <w:jc w:val="both"/>
        <w:rPr>
          <w:rFonts w:ascii="Arial" w:hAnsi="Arial" w:cs="Arial"/>
          <w:b/>
        </w:rPr>
      </w:pPr>
      <w:r w:rsidRPr="00993CA2">
        <w:rPr>
          <w:rFonts w:ascii="Arial" w:hAnsi="Arial" w:cs="Arial"/>
          <w:b/>
        </w:rPr>
        <w:t xml:space="preserve">Soluciones </w:t>
      </w:r>
    </w:p>
    <w:p w:rsidR="00993CA2" w:rsidRPr="00993CA2" w:rsidRDefault="00993CA2" w:rsidP="00993CA2">
      <w:pPr>
        <w:ind w:left="-5"/>
        <w:jc w:val="both"/>
        <w:rPr>
          <w:rFonts w:ascii="Arial" w:hAnsi="Arial" w:cs="Arial"/>
        </w:rPr>
      </w:pPr>
      <w:r w:rsidRPr="00993CA2">
        <w:rPr>
          <w:rFonts w:ascii="Arial" w:hAnsi="Arial" w:cs="Arial"/>
        </w:rPr>
        <w:t xml:space="preserve">Los elefantes son animales en peligro de extinción y esto es una afirmación que cada uno de nosotros debe tomar muy seriamente, ellos son animales enormes y con un lugar cimero en muchas culturas, sin </w:t>
      </w:r>
      <w:r w:rsidRPr="00993CA2">
        <w:rPr>
          <w:rFonts w:ascii="Arial" w:hAnsi="Arial" w:cs="Arial"/>
        </w:rPr>
        <w:t>embargo,</w:t>
      </w:r>
      <w:r w:rsidRPr="00993CA2">
        <w:rPr>
          <w:rFonts w:ascii="Arial" w:hAnsi="Arial" w:cs="Arial"/>
        </w:rPr>
        <w:t xml:space="preserve"> el número de ellos en lo salvaje continúa disminuyendo en dimensiones alarmantes. Va a ser necesario; educar a las personas, agresivos esfuerzos de conservación, arrestos a cazadores y proteger el habitad natural de estos animales para ayudarlos a sobrevivir.</w:t>
      </w:r>
    </w:p>
    <w:p w:rsidR="00993CA2" w:rsidRPr="00993CA2" w:rsidRDefault="00993CA2" w:rsidP="00993CA2">
      <w:pPr>
        <w:ind w:left="-5"/>
        <w:jc w:val="both"/>
        <w:rPr>
          <w:rFonts w:ascii="Arial" w:hAnsi="Arial" w:cs="Arial"/>
        </w:rPr>
      </w:pPr>
      <w:r w:rsidRPr="00993CA2">
        <w:rPr>
          <w:rFonts w:ascii="Arial" w:hAnsi="Arial" w:cs="Arial"/>
        </w:rPr>
        <w:t xml:space="preserve">Las medidas incluyen un acuerdo sobre el fortalecimiento en la capacidad de </w:t>
      </w:r>
      <w:r w:rsidRPr="00993CA2">
        <w:rPr>
          <w:rFonts w:ascii="Arial" w:hAnsi="Arial" w:cs="Arial"/>
        </w:rPr>
        <w:t>los organismos nacionales</w:t>
      </w:r>
      <w:r w:rsidRPr="00993CA2">
        <w:rPr>
          <w:rFonts w:ascii="Arial" w:hAnsi="Arial" w:cs="Arial"/>
        </w:rPr>
        <w:t xml:space="preserve"> para enfrentar a los sindicatos de la caza y aumentar la cooperación internacional en materia de extradición y embargo de bienes ilegales.</w:t>
      </w:r>
    </w:p>
    <w:p w:rsidR="00A43FD5" w:rsidRDefault="00DD77AD">
      <w:pPr>
        <w:spacing w:after="0"/>
        <w:ind w:left="-5"/>
      </w:pPr>
      <w:hyperlink r:id="rId5">
        <w:r>
          <w:rPr>
            <w:color w:val="0563C1"/>
            <w:u w:val="single" w:color="0563C1"/>
          </w:rPr>
          <w:t xml:space="preserve">https://mobile.twitter.com/IUCN/status/1375071236225699846?ref_src=twsrc%5Etfw%7Ctwc </w:t>
        </w:r>
      </w:hyperlink>
      <w:hyperlink r:id="rId6">
        <w:r>
          <w:rPr>
            <w:color w:val="0563C1"/>
            <w:u w:val="single" w:color="0563C1"/>
          </w:rPr>
          <w:t>amp%5Etweetem</w:t>
        </w:r>
        <w:r>
          <w:rPr>
            <w:color w:val="0563C1"/>
            <w:u w:val="single" w:color="0563C1"/>
          </w:rPr>
          <w:t xml:space="preserve">bed%7Ctwterm%5E1375071236225699846%7Ctwgr%5E%7Ctwcon%5Es1_&amp;r </w:t>
        </w:r>
      </w:hyperlink>
      <w:hyperlink r:id="rId7">
        <w:proofErr w:type="spellStart"/>
        <w:r>
          <w:rPr>
            <w:color w:val="0563C1"/>
            <w:u w:val="single" w:color="0563C1"/>
          </w:rPr>
          <w:t>ef_url</w:t>
        </w:r>
        <w:proofErr w:type="spellEnd"/>
        <w:r>
          <w:rPr>
            <w:color w:val="0563C1"/>
            <w:u w:val="single" w:color="0563C1"/>
          </w:rPr>
          <w:t>=https%3A%2F%2Fd</w:t>
        </w:r>
      </w:hyperlink>
      <w:hyperlink r:id="rId8">
        <w:r>
          <w:rPr>
            <w:color w:val="0563C1"/>
            <w:u w:val="single" w:color="0563C1"/>
          </w:rPr>
          <w:t>-</w:t>
        </w:r>
      </w:hyperlink>
    </w:p>
    <w:p w:rsidR="00A43FD5" w:rsidRDefault="00DD77AD">
      <w:pPr>
        <w:spacing w:after="161"/>
        <w:ind w:left="-5"/>
      </w:pPr>
      <w:hyperlink r:id="rId9">
        <w:r>
          <w:rPr>
            <w:color w:val="0563C1"/>
            <w:u w:val="single" w:color="0563C1"/>
          </w:rPr>
          <w:t>3155192173522033787.ampproject.net%2F2105150310000%2Fframe.html</w:t>
        </w:r>
      </w:hyperlink>
      <w:hyperlink r:id="rId10">
        <w:r>
          <w:t xml:space="preserve"> </w:t>
        </w:r>
      </w:hyperlink>
    </w:p>
    <w:p w:rsidR="00993CA2" w:rsidRDefault="00DD77AD" w:rsidP="00993CA2">
      <w:pPr>
        <w:ind w:left="-5"/>
      </w:pPr>
      <w:r>
        <w:t xml:space="preserve"> </w:t>
      </w:r>
    </w:p>
    <w:p w:rsidR="00A43FD5" w:rsidRDefault="00A43FD5" w:rsidP="00993CA2">
      <w:pPr>
        <w:ind w:left="-5"/>
      </w:pPr>
    </w:p>
    <w:sectPr w:rsidR="00A43FD5">
      <w:pgSz w:w="11905" w:h="16840"/>
      <w:pgMar w:top="1440" w:right="171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D5"/>
    <w:rsid w:val="00993CA2"/>
    <w:rsid w:val="00A43FD5"/>
    <w:rsid w:val="00D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705"/>
  <w15:docId w15:val="{067ED094-5B21-4C70-B9A2-6CE19064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.twitter.com/IUCN/status/1375071236225699846?ref_src=twsrc%5Etfw%7Ctwcamp%5Etweetembed%7Ctwterm%5E1375071236225699846%7Ctwgr%5E%7Ctwcon%5Es1_&amp;ref_url=https%3A%2F%2Fd-3155192173522033787.ampproject.net%2F2105150310000%2Ffra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bile.twitter.com/IUCN/status/1375071236225699846?ref_src=twsrc%5Etfw%7Ctwcamp%5Etweetembed%7Ctwterm%5E1375071236225699846%7Ctwgr%5E%7Ctwcon%5Es1_&amp;ref_url=https%3A%2F%2Fd-3155192173522033787.ampproject.net%2F2105150310000%2Ffram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bile.twitter.com/IUCN/status/1375071236225699846?ref_src=twsrc%5Etfw%7Ctwcamp%5Etweetembed%7Ctwterm%5E1375071236225699846%7Ctwgr%5E%7Ctwcon%5Es1_&amp;ref_url=https%3A%2F%2Fd-3155192173522033787.ampproject.net%2F2105150310000%2Ffra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bile.twitter.com/IUCN/status/1375071236225699846?ref_src=twsrc%5Etfw%7Ctwcamp%5Etweetembed%7Ctwterm%5E1375071236225699846%7Ctwgr%5E%7Ctwcon%5Es1_&amp;ref_url=https%3A%2F%2Fd-3155192173522033787.ampproject.net%2F2105150310000%2Fframe.html" TargetMode="External"/><Relationship Id="rId10" Type="http://schemas.openxmlformats.org/officeDocument/2006/relationships/hyperlink" Target="https://mobile.twitter.com/IUCN/status/1375071236225699846?ref_src=twsrc%5Etfw%7Ctwcamp%5Etweetembed%7Ctwterm%5E1375071236225699846%7Ctwgr%5E%7Ctwcon%5Es1_&amp;ref_url=https%3A%2F%2Fd-3155192173522033787.ampproject.net%2F2105150310000%2Ffram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obile.twitter.com/IUCN/status/1375071236225699846?ref_src=twsrc%5Etfw%7Ctwcamp%5Etweetembed%7Ctwterm%5E1375071236225699846%7Ctwgr%5E%7Ctwcon%5Es1_&amp;ref_url=https%3A%2F%2Fd-3155192173522033787.ampproject.net%2F2105150310000%2Ffra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josefina buenrostro dueñas</dc:creator>
  <cp:keywords/>
  <cp:lastModifiedBy>hp</cp:lastModifiedBy>
  <cp:revision>2</cp:revision>
  <dcterms:created xsi:type="dcterms:W3CDTF">2021-06-01T20:20:00Z</dcterms:created>
  <dcterms:modified xsi:type="dcterms:W3CDTF">2021-06-01T20:20:00Z</dcterms:modified>
</cp:coreProperties>
</file>