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Das Blatt trennt zwei Listen.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erscheinen </w:t>
      </w:r>
      <w:r>
        <w:rPr>
          <w:b/>
          <w:bCs/>
        </w:rPr>
        <w:t xml:space="preserve">ausschließlich als Planungshinweis mit ausdrücklichem Vermerk „nicht automatisch geprüft“</w:t>
      </w:r>
      <w:r>
        <w:t xml:space="preserve">. Eine Darstellung dieser offenen Regeln als erfüllte oder geprüfte Eigenschaft ist </w:t>
      </w:r>
      <w:r>
        <w:rPr>
          <w:b/>
          <w:bCs/>
        </w:rPr>
        <w:t xml:space="preserve">unzulässig</w:t>
      </w:r>
      <w:r>
        <w:t xml:space="preserve">; ebenso unzulässig ist es, eine tatsächlich gerechnete Regel weiter als ungeprüfte Zielregel auszuweisen.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Geschosshöhe ist Vorgabe, nicht Wahrheit.</w:t>
      </w:r>
      <w:r>
        <w:t xml:space="preserve"> Ein Geschoss trägt eine </w:t>
      </w:r>
      <w:r>
        <w:rPr>
          <w:b/>
          <w:bCs/>
        </w:rPr>
        <w:t xml:space="preserve">Geschosshöhe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Erfüllt die Geschosshöhe das Lagenraster COURSE = 200 mm (</w:t>
      </w:r>
      <w:r>
        <w:rPr>
          <w:b/>
          <w:bCs/>
        </w:rPr>
        <w:t xml:space="preserve">[G-2]</w:t>
      </w:r>
      <w:r>
        <w:t xml:space="preserve">) nicht, wird sie </w:t>
      </w:r>
      <w:r>
        <w:rPr>
          <w:b/>
          <w:bCs/>
        </w:rPr>
        <w:t xml:space="preserve">nicht still gerundet</w:t>
      </w:r>
      <w:r>
        <w:t xml:space="preserve">: die Abweichung wird beim Anlegen benannt und die Wandhöhe ausdrücklich gewählt.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Zielregeln, mit Etappe C3.2 in Arbeit.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2026-08-07T15:33:54.727Z</dcterms:created>
  <dcterms:modified xsi:type="dcterms:W3CDTF">2026-08-07T15:33:54.728Z</dcterms:modified>
</cp:coreProperties>
</file>

<file path=docProps/custom.xml><?xml version="1.0" encoding="utf-8"?>
<Properties xmlns="http://schemas.openxmlformats.org/officeDocument/2006/custom-properties" xmlns:vt="http://schemas.openxmlformats.org/officeDocument/2006/docPropsVTypes"/>
</file>