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29/01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different c# algos and practice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more of the same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 uni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not sure, general work as other classes need attention too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General organisations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other work for classes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likely th same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time and other classes and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general upkeep on diff projects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not sure yet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