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Chris Aggeles</w:t>
      </w:r>
    </w:p>
    <w:p>
      <w:pPr>
        <w:pStyle w:val="Normal"/>
        <w:rPr/>
      </w:pPr>
      <w:r>
        <w:rPr/>
        <w:t>Special Topics In AI</w:t>
      </w:r>
    </w:p>
    <w:p>
      <w:pPr>
        <w:pStyle w:val="Normal"/>
        <w:rPr/>
      </w:pPr>
      <w:r>
        <w:rPr/>
        <w:t>Potter – 2/6/16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</w:r>
      <w:r>
        <w:rPr>
          <w:u w:val="single"/>
        </w:rPr>
        <w:t>Article Review and Analysis</w:t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none"/>
        </w:rPr>
      </w:pPr>
      <w:r>
        <w:rPr>
          <w:u w:val="none"/>
        </w:rPr>
        <w:t xml:space="preserve">Link to source article: </w:t>
      </w:r>
      <w:hyperlink r:id="rId2">
        <w:r>
          <w:rPr>
            <w:rStyle w:val="InternetLink"/>
            <w:u w:val="none"/>
          </w:rPr>
          <w:t>http://www.ipp.mpg.de/4010154/02_16</w:t>
        </w:r>
      </w:hyperlink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As of yesterday, Germany has developed a fusion reactor that is capable of producing temperatures upwards of over 80 million degrees for around a quarter of a second. The generator costs around $350M U.S.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ipp.mpg.de/4010154/02_16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689</TotalTime>
  <Application>LibreOffice/4.4.3.2$Linux_X86_64 LibreOffice_project/40m0$Build-2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2016-02-06T03:56:20Z</dcterms:created>
  <dc:creator>player 1</dc:creator>
  <dc:language>en-US</dc:language>
  <cp:lastModifiedBy>player 1</cp:lastModifiedBy>
  <dcterms:modified xsi:type="dcterms:W3CDTF">2016-02-06T15:41:06Z</dcterms:modified>
  <cp:revision>1</cp:revision>
</cp:coreProperties>
</file>