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r>
          <w:rPr>
            <w:rStyle w:val="InternetLink"/>
          </w:rPr>
          <w:t>http://www.power-eng.com/articles/2014/04/kemper-coal-fired-power-plant-cost-jumps-177m.html</w:t>
        </w:r>
      </w:hyperlink>
    </w:p>
    <w:p>
      <w:pPr>
        <w:pStyle w:val="Normal"/>
        <w:rPr/>
      </w:pPr>
      <w:r>
        <w:rPr/>
      </w:r>
    </w:p>
    <w:p>
      <w:pPr>
        <w:pStyle w:val="Normal"/>
        <w:rPr/>
      </w:pPr>
      <w:r>
        <w:rPr/>
      </w:r>
    </w:p>
    <w:p>
      <w:pPr>
        <w:pStyle w:val="TextBody"/>
        <w:rPr/>
      </w:pPr>
      <w:r>
        <w:rPr/>
        <w:t xml:space="preserve">Quoted from the article: </w:t>
      </w:r>
    </w:p>
    <w:p>
      <w:pPr>
        <w:pStyle w:val="TextBody"/>
        <w:rPr/>
      </w:pPr>
      <w:r>
        <w:rPr/>
        <w:t>“</w:t>
      </w:r>
      <w:r>
        <w:rPr/>
        <w:t xml:space="preserve">Southern Co.’s (NYSE: </w:t>
      </w:r>
      <w:hyperlink r:id="rId3">
        <w:r>
          <w:rPr>
            <w:rStyle w:val="InternetLink"/>
          </w:rPr>
          <w:t>SO</w:t>
        </w:r>
      </w:hyperlink>
      <w:r>
        <w:rPr/>
        <w:t xml:space="preserve">) Kemper County, Miss., </w:t>
      </w:r>
      <w:hyperlink r:id="rId4" w:tgtFrame="_blank">
        <w:r>
          <w:rPr>
            <w:rStyle w:val="InternetLink"/>
          </w:rPr>
          <w:t>coal-fired power plant project</w:t>
        </w:r>
      </w:hyperlink>
      <w:r>
        <w:rPr/>
        <w:t xml:space="preserve"> will exceed its already over budget of $5 billion, by $177 million.</w:t>
      </w:r>
    </w:p>
    <w:p>
      <w:pPr>
        <w:pStyle w:val="TextBody"/>
        <w:rPr/>
      </w:pPr>
      <w:r>
        <w:rPr/>
        <w:t xml:space="preserve">The project was originally budgeted for $2.4 billion but </w:t>
      </w:r>
      <w:hyperlink r:id="rId5" w:tgtFrame="_blank">
        <w:r>
          <w:rPr>
            <w:rStyle w:val="InternetLink"/>
          </w:rPr>
          <w:t>Kemper's cost increased to more than $5 billion</w:t>
        </w:r>
      </w:hyperlink>
      <w:r>
        <w:rPr/>
        <w:t xml:space="preserve"> because of changes in design and miscalculations.</w:t>
      </w:r>
    </w:p>
    <w:p>
      <w:pPr>
        <w:pStyle w:val="TextBody"/>
        <w:rPr/>
      </w:pPr>
      <w:r>
        <w:rPr/>
        <w:t>Southern Co. said in a Securities and Exchange Commission filing the cost hike is due to weather and labor issues, citing “decreases in construction labor productivity at the Kemper IGCC due in large part to adverse weather, unexpected excessive craft labor turn-over, and unanticipated installation inefficiencies.”</w:t>
      </w:r>
    </w:p>
    <w:p>
      <w:pPr>
        <w:pStyle w:val="TextBody"/>
        <w:rPr/>
      </w:pPr>
      <w:r>
        <w:rPr/>
        <w:t>In 2013, the company lost $133 million in tax-related credits for the project due to labor and weather, according to Biz Journals.”</w:t>
      </w:r>
    </w:p>
    <w:p>
      <w:pPr>
        <w:pStyle w:val="TextBody"/>
        <w:rPr/>
      </w:pPr>
      <w:r>
        <w:rPr/>
        <w:t>//</w:t>
      </w:r>
      <w:r>
        <w:rPr/>
        <w:t>end quote</w:t>
      </w:r>
    </w:p>
    <w:p>
      <w:pPr>
        <w:pStyle w:val="TextBody"/>
        <w:rPr/>
      </w:pPr>
      <w:r>
        <w:rPr/>
      </w:r>
    </w:p>
    <w:p>
      <w:pPr>
        <w:pStyle w:val="TextBody"/>
        <w:rPr/>
      </w:pPr>
      <w:r>
        <w:rPr/>
      </w:r>
    </w:p>
    <w:p>
      <w:pPr>
        <w:pStyle w:val="TextBody"/>
        <w:rPr/>
      </w:pPr>
      <w:r>
        <w:rPr/>
        <w:t>So, approximately $3B for the construction, at 582MW == $</w:t>
      </w:r>
      <w:hyperlink r:id="rId6">
        <w:r>
          <w:rPr>
            <w:rStyle w:val="InternetLink"/>
          </w:rPr>
          <w:t>5.15</w:t>
        </w:r>
      </w:hyperlink>
      <w:r>
        <w:rPr/>
        <w:t xml:space="preserve"> </w:t>
      </w:r>
      <w:r>
        <w:rPr/>
        <w:t>per Watt (and that's presuming they stayed on budget)</w:t>
      </w:r>
    </w:p>
    <w:p>
      <w:pPr>
        <w:pStyle w:val="TextBody"/>
        <w:rPr/>
      </w:pPr>
      <w:r>
        <w:rPr/>
        <w:t xml:space="preserve">The electrician who has helped my company do installs quoted me a price of ~$2M (a little less, actually) for a MW, so even without scaling the costs, the price would be right around $1.6B for the array (and that includes labor), although it leaves out the land cost, which for a 600MW array would be around 800 acres by this source: </w:t>
      </w:r>
      <w:hyperlink r:id="rId7">
        <w:r>
          <w:rPr>
            <w:rStyle w:val="InternetLink"/>
          </w:rPr>
          <w:t>http://www.industrytap.com/africas-largest-solar-power-plant-produce-600mw-energy/18628/</w:t>
        </w:r>
      </w:hyperlink>
    </w:p>
    <w:p>
      <w:pPr>
        <w:pStyle w:val="TextBody"/>
        <w:rPr/>
      </w:pPr>
      <w:r>
        <w:rPr/>
        <w:t>At 3/4,000 per acre, which is a good price but not unreasonable for Georgia land values, we're talking ~30M for the land, which is fairly negligible relative to the cost of the install, and when combined with the cost of the install is certainly waaay less than the ~$3B for the coal fired plant in the article above.</w:t>
      </w:r>
    </w:p>
    <w:p>
      <w:pPr>
        <w:pStyle w:val="TextBody"/>
        <w:rPr/>
      </w:pPr>
      <w:r>
        <w:rPr/>
        <w:t xml:space="preserve">We're talking less than 2 billion for an array that pushes the same amount of juice as a coal fired plant of equivalent output, and would continue to do so with very little maintenance over the years as compared to a coal fired plant. Remember, that number does not include the reduction in price that is a  virtual certainty when dealing with larger array sizes, so the final price of the install is going to be even less. Not too shabby, all things considered :) . </w:t>
      </w:r>
    </w:p>
    <w:p>
      <w:pPr>
        <w:pStyle w:val="TextBody"/>
        <w:rPr/>
      </w:pPr>
      <w:r>
        <w:rPr/>
      </w:r>
    </w:p>
    <w:p>
      <w:pPr>
        <w:pStyle w:val="TextBody"/>
        <w:rPr/>
      </w:pPr>
      <w:r>
        <w:rPr/>
      </w:r>
    </w:p>
    <w:p>
      <w:pPr>
        <w:pStyle w:val="TextBody"/>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Droid Sans Fallback" w:cs="FreeSans"/>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ower-eng.com/articles/2014/04/kemper-coal-fired-power-plant-cost-jumps-177m.html" TargetMode="External"/><Relationship Id="rId3" Type="http://schemas.openxmlformats.org/officeDocument/2006/relationships/hyperlink" Target="http://markets.financialcontent.com/pennwell.powereng/quote?Symbol=SO" TargetMode="External"/><Relationship Id="rId4" Type="http://schemas.openxmlformats.org/officeDocument/2006/relationships/hyperlink" Target="http://www.power-eng.com/articles/2013/11/kemper-igcc-costs-inch-higher-with-delay.html" TargetMode="External"/><Relationship Id="rId5" Type="http://schemas.openxmlformats.org/officeDocument/2006/relationships/hyperlink" Target="http://www.power-eng.com/articles/2014/03/kemper-coal-fired-power-plant-behind-schedule-over-budget.html" TargetMode="External"/><Relationship Id="rId6" Type="http://schemas.openxmlformats.org/officeDocument/2006/relationships/hyperlink" Target="javascript:;" TargetMode="External"/><Relationship Id="rId7" Type="http://schemas.openxmlformats.org/officeDocument/2006/relationships/hyperlink" Target="http://www.industrytap.com/africas-largest-solar-power-plant-produce-600mw-energy/18628/"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LibreOffice/4.4.3.2$Linux_X86_64 LibreOffice_project/40m0$Build-2</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2015-12-01T21:59:16Z</dcterms:created>
  <dc:creator>player 1</dc:creator>
  <dc:language>en-US</dc:language>
  <cp:lastModifiedBy>player 1</cp:lastModifiedBy>
  <dcterms:modified xsi:type="dcterms:W3CDTF">2015-12-01T22:29:09Z</dcterms:modified>
  <cp:revision>3</cp:revision>
</cp:coreProperties>
</file>