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Family Composition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Percentages</w:t>
            </w:r>
          </w:p>
        </w:tc>
      </w:tr>
      <w:tr>
        <w:tc>
          <w:tcPr>
            <w:tcW w:type="dxa" w:w="2880"/>
          </w:tcPr>
          <w:p>
            <w:r>
              <w:t>['Married/same-sex civil partnership couple family']</w:t>
            </w:r>
          </w:p>
        </w:tc>
        <w:tc>
          <w:tcPr>
            <w:tcW w:type="dxa" w:w="2880"/>
          </w:tcPr>
          <w:p>
            <w:r>
              <w:t>[300961]</w:t>
            </w:r>
          </w:p>
        </w:tc>
        <w:tc>
          <w:tcPr>
            <w:tcW w:type="dxa" w:w="2880"/>
          </w:tcPr>
          <w:p>
            <w:r>
              <w:t>['52.8%']</w:t>
            </w:r>
          </w:p>
        </w:tc>
      </w:tr>
      <w:tr>
        <w:tc>
          <w:tcPr>
            <w:tcW w:type="dxa" w:w="2880"/>
          </w:tcPr>
          <w:p>
            <w:r>
              <w:t>['Not in a family']</w:t>
            </w:r>
          </w:p>
        </w:tc>
        <w:tc>
          <w:tcPr>
            <w:tcW w:type="dxa" w:w="2880"/>
          </w:tcPr>
          <w:p>
            <w:r>
              <w:t>[96690]</w:t>
            </w:r>
          </w:p>
        </w:tc>
        <w:tc>
          <w:tcPr>
            <w:tcW w:type="dxa" w:w="2880"/>
          </w:tcPr>
          <w:p>
            <w:r>
              <w:t>['17.0%']</w:t>
            </w:r>
          </w:p>
        </w:tc>
      </w:tr>
      <w:tr>
        <w:tc>
          <w:tcPr>
            <w:tcW w:type="dxa" w:w="2880"/>
          </w:tcPr>
          <w:p>
            <w:r>
              <w:t>['Cohabiting couple family']</w:t>
            </w:r>
          </w:p>
        </w:tc>
        <w:tc>
          <w:tcPr>
            <w:tcW w:type="dxa" w:w="2880"/>
          </w:tcPr>
          <w:p>
            <w:r>
              <w:t>[72641]</w:t>
            </w:r>
          </w:p>
        </w:tc>
        <w:tc>
          <w:tcPr>
            <w:tcW w:type="dxa" w:w="2880"/>
          </w:tcPr>
          <w:p>
            <w:r>
              <w:t>['12.7%']</w:t>
            </w:r>
          </w:p>
        </w:tc>
      </w:tr>
      <w:tr>
        <w:tc>
          <w:tcPr>
            <w:tcW w:type="dxa" w:w="2880"/>
          </w:tcPr>
          <w:p>
            <w:r>
              <w:t>['Lone parent family (female head)']</w:t>
            </w:r>
          </w:p>
        </w:tc>
        <w:tc>
          <w:tcPr>
            <w:tcW w:type="dxa" w:w="2880"/>
          </w:tcPr>
          <w:p>
            <w:r>
              <w:t>[64519]</w:t>
            </w:r>
          </w:p>
        </w:tc>
        <w:tc>
          <w:tcPr>
            <w:tcW w:type="dxa" w:w="2880"/>
          </w:tcPr>
          <w:p>
            <w:r>
              <w:t>['11.3%']</w:t>
            </w:r>
          </w:p>
        </w:tc>
      </w:tr>
      <w:tr>
        <w:tc>
          <w:tcPr>
            <w:tcW w:type="dxa" w:w="2880"/>
          </w:tcPr>
          <w:p>
            <w:r>
              <w:t>['No code required']</w:t>
            </w:r>
          </w:p>
        </w:tc>
        <w:tc>
          <w:tcPr>
            <w:tcW w:type="dxa" w:w="2880"/>
          </w:tcPr>
          <w:p>
            <w:r>
              <w:t>[18851]</w:t>
            </w:r>
          </w:p>
        </w:tc>
        <w:tc>
          <w:tcPr>
            <w:tcW w:type="dxa" w:w="2880"/>
          </w:tcPr>
          <w:p>
            <w:r>
              <w:t>['3.3%']</w:t>
            </w:r>
          </w:p>
        </w:tc>
      </w:tr>
      <w:tr>
        <w:tc>
          <w:tcPr>
            <w:tcW w:type="dxa" w:w="2880"/>
          </w:tcPr>
          <w:p>
            <w:r>
              <w:t>['Lone parent family (male head)']</w:t>
            </w:r>
          </w:p>
        </w:tc>
        <w:tc>
          <w:tcPr>
            <w:tcW w:type="dxa" w:w="2880"/>
          </w:tcPr>
          <w:p>
            <w:r>
              <w:t>[9848]</w:t>
            </w:r>
          </w:p>
        </w:tc>
        <w:tc>
          <w:tcPr>
            <w:tcW w:type="dxa" w:w="2880"/>
          </w:tcPr>
          <w:p>
            <w:r>
              <w:t>['1.7%']</w:t>
            </w:r>
          </w:p>
        </w:tc>
      </w:tr>
      <w:tr>
        <w:tc>
          <w:tcPr>
            <w:tcW w:type="dxa" w:w="2880"/>
          </w:tcPr>
          <w:p>
            <w:r>
              <w:t>['Other related family']</w:t>
            </w:r>
          </w:p>
        </w:tc>
        <w:tc>
          <w:tcPr>
            <w:tcW w:type="dxa" w:w="2880"/>
          </w:tcPr>
          <w:p>
            <w:r>
              <w:t>[6230]</w:t>
            </w:r>
          </w:p>
        </w:tc>
        <w:tc>
          <w:tcPr>
            <w:tcW w:type="dxa" w:w="2880"/>
          </w:tcPr>
          <w:p>
            <w:r>
              <w:t>['1.1%']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