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eastAsia="Microsoft YaHei" w:hAnsi="Arial"/>
          <w:b/>
          <w:bCs/>
          <w:color w:val="1A5276"/>
          <w:sz w:val="48"/>
          <w:szCs w:val="48"/>
        </w:rPr>
        <w:t xml:space="preserve">XM2-W8K4 Slip On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SP 广告深度诊断报告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BRONAX | 美国站 | Slip On 童鞋产品线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报告周期: 2026.07.07 - 2026.07.27 | 生成日期: 2026-07-28</w:t>
      </w:r>
    </w:p>
    <w:p>
      <w:pPr>
        <w:spacing w:after="0" w:before="1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2"/>
          <w:szCs w:val="32"/>
        </w:rPr>
        <w:t xml:space="preserve">一句话诊断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27AE60"/>
          <w:sz w:val="22"/>
          <w:szCs w:val="22"/>
        </w:rPr>
        <w:t xml:space="preserve">爽点: </w:t>
      </w:r>
      <w:r>
        <w:rPr>
          <w:rFonts w:ascii="Arial" w:eastAsia="Microsoft YaHei" w:hAnsi="Arial"/>
          <w:sz w:val="22"/>
          <w:szCs w:val="22"/>
        </w:rPr>
        <w:t xml:space="preserve">XM2-W8K4自动低价活动以仅 17.5% 的 ACOS（每花 $1 产出 $5.73）稳定出单，归因纯度接近 96%。这说明产品本身有市场需求，且 listing 转化能力合格。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C0392B"/>
          <w:sz w:val="22"/>
          <w:szCs w:val="22"/>
        </w:rPr>
        <w:t xml:space="preserve">痛点: </w:t>
      </w:r>
      <w:r>
        <w:rPr>
          <w:rFonts w:ascii="Arial" w:eastAsia="Microsoft YaHei" w:hAnsi="Arial"/>
          <w:sz w:val="22"/>
          <w:szCs w:val="22"/>
        </w:rPr>
        <w:t xml:space="preserve">两个手动活动合计消耗总预算的 82.8%，却在接近甚至超过盈亏平衡线的 ACOS 下运行。barefoot 广泛活动 ACOS 高达 97%（花 $1 仅收回 $1.03），Slip on 手动活动 ACOS 64.6%。两者共同构成拖垮整体利润的 "双引擎失血" 结构。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D35400"/>
          <w:sz w:val="22"/>
          <w:szCs w:val="22"/>
        </w:rPr>
        <w:t xml:space="preserve">单量做不起来的核心原因: </w:t>
      </w:r>
      <w:r>
        <w:rPr>
          <w:rFonts w:ascii="Arial" w:eastAsia="Microsoft YaHei" w:hAnsi="Arial"/>
          <w:sz w:val="22"/>
          <w:szCs w:val="22"/>
        </w:rPr>
        <w:t xml:space="preserve">预算分配完全倒挂。效率最高的自动活动（ROAS 5.73）只拿到 $50/天预算，而效率最低的 barefoot 手动活动（ROAS 1.03）却拿着 $100/天预算还在天天超支。广告架构本身在主动限制出单上限，而不是助推增长。</w:t>
      </w:r>
    </w:p>
    <w:p>
      <w:pPr>
        <w:pBdr>
          <w:bottom w:val="single" w:color="1A5276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数据全景概览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报告周期内四个活动合计花费 </w:t>
      </w:r>
      <w:r>
        <w:rPr>
          <w:rFonts w:ascii="Arial" w:eastAsia="Microsoft YaHei" w:hAnsi="Arial"/>
          <w:b/>
          <w:bCs/>
          <w:sz w:val="22"/>
          <w:szCs w:val="22"/>
        </w:rPr>
        <w:t xml:space="preserve">$1,076.40</w:t>
      </w:r>
      <w:r>
        <w:rPr>
          <w:rFonts w:ascii="Arial" w:eastAsia="Microsoft YaHei" w:hAnsi="Arial"/>
          <w:sz w:val="22"/>
          <w:szCs w:val="22"/>
        </w:rPr>
        <w:t xml:space="preserve">，产生 </w:t>
      </w:r>
      <w:r>
        <w:rPr>
          <w:rFonts w:ascii="Arial" w:eastAsia="Microsoft YaHei" w:hAnsi="Arial"/>
          <w:b/>
          <w:bCs/>
          <w:sz w:val="22"/>
          <w:szCs w:val="22"/>
        </w:rPr>
        <w:t xml:space="preserve">74 笔订单</w:t>
      </w:r>
      <w:r>
        <w:rPr>
          <w:rFonts w:ascii="Arial" w:eastAsia="Microsoft YaHei" w:hAnsi="Arial"/>
          <w:sz w:val="22"/>
          <w:szCs w:val="22"/>
        </w:rPr>
        <w:t xml:space="preserve">、</w:t>
      </w:r>
      <w:r>
        <w:rPr>
          <w:rFonts w:ascii="Arial" w:eastAsia="Microsoft YaHei" w:hAnsi="Arial"/>
          <w:b/>
          <w:bCs/>
          <w:sz w:val="22"/>
          <w:szCs w:val="22"/>
        </w:rPr>
        <w:t xml:space="preserve">$2,222.09 销售额</w:t>
      </w:r>
      <w:r>
        <w:rPr>
          <w:rFonts w:ascii="Arial" w:eastAsia="Microsoft YaHei" w:hAnsi="Arial"/>
          <w:sz w:val="22"/>
          <w:szCs w:val="22"/>
        </w:rPr>
        <w:t xml:space="preserve">，整体 ACOS 为 </w:t>
      </w:r>
      <w:r>
        <w:rPr>
          <w:rFonts w:ascii="Arial" w:eastAsia="Microsoft YaHei" w:hAnsi="Arial"/>
          <w:b/>
          <w:bCs/>
          <w:sz w:val="22"/>
          <w:szCs w:val="22"/>
        </w:rPr>
        <w:t xml:space="preserve">48.4%</w:t>
      </w:r>
      <w:r>
        <w:rPr>
          <w:rFonts w:ascii="Arial" w:eastAsia="Microsoft YaHei" w:hAnsi="Arial"/>
          <w:sz w:val="22"/>
          <w:szCs w:val="22"/>
        </w:rPr>
        <w:t xml:space="preserve">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其中，</w:t>
      </w:r>
      <w:r>
        <w:rPr>
          <w:rFonts w:ascii="Arial" w:eastAsia="Microsoft YaHei" w:hAnsi="Arial"/>
          <w:b/>
          <w:bCs/>
          <w:color w:val="27AE60"/>
          <w:sz w:val="22"/>
          <w:szCs w:val="22"/>
        </w:rPr>
        <w:t xml:space="preserve">自动低价活动</w:t>
      </w:r>
      <w:r>
        <w:rPr>
          <w:rFonts w:ascii="Arial" w:eastAsia="Microsoft YaHei" w:hAnsi="Arial"/>
          <w:sz w:val="22"/>
          <w:szCs w:val="22"/>
        </w:rPr>
        <w:t xml:space="preserve">贡献了 45.9% 的订单量（34 单），但只消耗了总花费的 16.6%（$178.57），ACOS 仅 </w:t>
      </w:r>
      <w:r>
        <w:rPr>
          <w:rFonts w:ascii="Arial" w:eastAsia="Microsoft YaHei" w:hAnsi="Arial"/>
          <w:b/>
          <w:bCs/>
          <w:color w:val="27AE60"/>
          <w:sz w:val="22"/>
          <w:szCs w:val="22"/>
        </w:rPr>
        <w:t xml:space="preserve">17.5%</w:t>
      </w:r>
      <w:r>
        <w:rPr>
          <w:rFonts w:ascii="Arial" w:eastAsia="Microsoft YaHei" w:hAnsi="Arial"/>
          <w:sz w:val="22"/>
          <w:szCs w:val="22"/>
        </w:rPr>
        <w:t xml:space="preserve">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手动 Slip on 活动花费占比最高（45.0%, $483.99），订单占比 33.8%（25 单），ACOS 为 </w:t>
      </w:r>
      <w:r>
        <w:rPr>
          <w:rFonts w:ascii="Arial" w:eastAsia="Microsoft YaHei" w:hAnsi="Arial"/>
          <w:b/>
          <w:bCs/>
          <w:color w:val="E67E22"/>
          <w:sz w:val="22"/>
          <w:szCs w:val="22"/>
        </w:rPr>
        <w:t xml:space="preserve">64.6%</w:t>
      </w:r>
      <w:r>
        <w:rPr>
          <w:rFonts w:ascii="Arial" w:eastAsia="Microsoft YaHei" w:hAnsi="Arial"/>
          <w:sz w:val="22"/>
          <w:szCs w:val="22"/>
        </w:rPr>
        <w:t xml:space="preserve">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手动 barefoot 广泛活动花费占比 37.8%（$407.09），仅贡献 18.9% 的订单（14 单），ACOS 高达 </w:t>
      </w:r>
      <w:r>
        <w:rPr>
          <w:rFonts w:ascii="Arial" w:eastAsia="Microsoft YaHei" w:hAnsi="Arial"/>
          <w:b/>
          <w:bCs/>
          <w:color w:val="C0392B"/>
          <w:sz w:val="22"/>
          <w:szCs w:val="22"/>
        </w:rPr>
        <w:t xml:space="preserve">97.0%</w:t>
      </w:r>
      <w:r>
        <w:rPr>
          <w:rFonts w:ascii="Arial" w:eastAsia="Microsoft YaHei" w:hAnsi="Arial"/>
          <w:sz w:val="22"/>
          <w:szCs w:val="22"/>
        </w:rPr>
        <w:t xml:space="preserve">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手动类目低价活动花费仅 $6.75，出 1 单，ACOS 22.5%，处于启动测试阶段。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前两个手动活动的花费合计占总花费的 </w:t>
      </w:r>
      <w:r>
        <w:rPr>
          <w:rFonts w:ascii="Arial" w:eastAsia="Microsoft YaHei" w:hAnsi="Arial"/>
          <w:b/>
          <w:bCs/>
          <w:sz w:val="22"/>
          <w:szCs w:val="22"/>
        </w:rPr>
        <w:t xml:space="preserve">82.8%</w:t>
      </w:r>
      <w:r>
        <w:rPr>
          <w:rFonts w:ascii="Arial" w:eastAsia="Microsoft YaHei" w:hAnsi="Arial"/>
          <w:sz w:val="22"/>
          <w:szCs w:val="22"/>
        </w:rPr>
        <w:t xml:space="preserve">，但订单合计仅占 </w:t>
      </w:r>
      <w:r>
        <w:rPr>
          <w:rFonts w:ascii="Arial" w:eastAsia="Microsoft YaHei" w:hAnsi="Arial"/>
          <w:b/>
          <w:bCs/>
          <w:sz w:val="22"/>
          <w:szCs w:val="22"/>
        </w:rPr>
        <w:t xml:space="preserve">52.7%</w:t>
      </w:r>
      <w:r>
        <w:rPr>
          <w:rFonts w:ascii="Arial" w:eastAsia="Microsoft YaHei" w:hAnsi="Arial"/>
          <w:sz w:val="22"/>
          <w:szCs w:val="22"/>
        </w:rPr>
        <w:t xml:space="preserve">。这是一个典型的"钱花在刀刃背上"的结构。</w:t>
      </w:r>
    </w:p>
    <w:p>
      <w:pPr>
        <w:pBdr>
          <w:bottom w:val="single" w:color="1A5276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核心矛盾放大镜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1A5276"/>
          <w:sz w:val="24"/>
          <w:szCs w:val="24"/>
        </w:rPr>
        <w:t xml:space="default"/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该活动的 ACOS 高达 </w:t>
      </w:r>
      <w:r>
        <w:rPr>
          <w:rFonts w:ascii="Arial" w:eastAsia="Microsoft YaHei" w:hAnsi="Arial"/>
          <w:b/>
          <w:bCs/>
          <w:color w:val="C0392B"/>
          <w:sz w:val="22"/>
          <w:szCs w:val="22"/>
        </w:rPr>
        <w:t xml:space="preserve">97.0%</w:t>
      </w:r>
      <w:r>
        <w:rPr>
          <w:rFonts w:ascii="Arial" w:eastAsia="Microsoft YaHei" w:hAnsi="Arial"/>
          <w:sz w:val="22"/>
          <w:szCs w:val="22"/>
        </w:rPr>
        <w:t xml:space="preserve">，ROAS 仅为 1.03。这意味着每花出去 $1 广告费，只收回 $1.03 的销售额。扣除童鞋品类 40-50% 的毛利率，这个活动每出一单都在净亏钱。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关键证据：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日预算 $100 是四个活动中最高的，且状态为"超出预算"——每天都花完还不够，提前下线。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定向策略报表中仅出现 5 个关键词，合计花费 $85.30，但活动总花费为 $407.09。有 </w:t>
      </w:r>
      <w:r>
        <w:rPr>
          <w:rFonts w:ascii="Arial" w:eastAsia="Microsoft YaHei" w:hAnsi="Arial"/>
          <w:b/>
          <w:bCs/>
          <w:color w:val="C0392B"/>
          <w:sz w:val="22"/>
          <w:szCs w:val="22"/>
        </w:rPr>
        <w:t xml:space="preserve">$321.79（79%）</w:t>
      </w:r>
      <w:r>
        <w:rPr>
          <w:rFonts w:ascii="Arial" w:eastAsia="Microsoft YaHei" w:hAnsi="Arial"/>
          <w:sz w:val="22"/>
          <w:szCs w:val="22"/>
        </w:rPr>
        <w:t xml:space="preserve"> 的花费去向不可见，无法精准审计。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"wide kids sneakers" 消耗 $25.75、20 次点击，0 转化——典型高消耗零产出词。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使用 "动态竞价（提高和降低）" 策略，CPC 已偏高（$1.14），系统还会自动加价争抢点击，进一步推高成本。</w:t>
      </w:r>
    </w:p>
    <w:p>
      <w:pPr>
        <w:spacing w:after="0" w:before="12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如果继续给该活动加预算，ACOS 不会自然改善。问题不在"流量不够"而在"流量不准"——barefoot（赤足鞋）和 slip on（一脚蹬）用户搜索意图匹配度有限。加预算只会让系统更激进地扩展不精准搜索词，</w:t>
      </w:r>
      <w:r>
        <w:rPr>
          <w:rFonts w:ascii="Arial" w:eastAsia="Microsoft YaHei" w:hAnsi="Arial"/>
          <w:b/>
          <w:bCs/>
          <w:color w:val="C0392B"/>
          <w:sz w:val="22"/>
          <w:szCs w:val="22"/>
        </w:rPr>
        <w:t xml:space="preserve">ACOS 可能从 97% 进一步突破 120%</w:t>
      </w:r>
      <w:r>
        <w:rPr>
          <w:rFonts w:ascii="Arial" w:eastAsia="Microsoft YaHei" w:hAnsi="Arial"/>
          <w:sz w:val="22"/>
          <w:szCs w:val="22"/>
        </w:rPr>
        <w:t xml:space="preserve">，直接拖垮整个广告组合。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1A5276"/>
          <w:sz w:val="24"/>
          <w:szCs w:val="24"/>
        </w:rPr>
        <w:t xml:space="default"/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该活动 ACOS 为 </w:t>
      </w:r>
      <w:r>
        <w:rPr>
          <w:rFonts w:ascii="Arial" w:eastAsia="Microsoft YaHei" w:hAnsi="Arial"/>
          <w:b/>
          <w:bCs/>
          <w:color w:val="E67E22"/>
          <w:sz w:val="22"/>
          <w:szCs w:val="22"/>
        </w:rPr>
        <w:t xml:space="preserve">64.6%</w:t>
      </w:r>
      <w:r>
        <w:rPr>
          <w:rFonts w:ascii="Arial" w:eastAsia="Microsoft YaHei" w:hAnsi="Arial"/>
          <w:sz w:val="22"/>
          <w:szCs w:val="22"/>
        </w:rPr>
        <w:t xml:space="preserve">，对于只包含 2 个核心关键词的手动活动来说效率不理想。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核心问题：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两个关键词都使用"广泛匹配"，亚马逊系统将搜索词扩展到大量接近但不精准的搜索中去。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出价 $0.50，但实际 CPC 分别达到 $1.00 和 $1.20——实际点击成本是出价的 2-2.4 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"kids slip on shoes" 的 ACOS 高达 71.4%，比 boys 词高 18 个百分点，该词搜索意图与产品匹配度更低。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1A5276"/>
          <w:sz w:val="24"/>
          <w:szCs w:val="24"/>
        </w:rPr>
        <w:t xml:space="default"/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ACOS 17.5%，ROAS 5.73，34 单——以仅 16.6% 的花费贡献了 45.9% 的订单。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1800"/>
        <w:gridCol w:w="1800"/>
      </w:tblGrid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投放组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花费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订单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销售额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ACOS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close-match（紧密匹配）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$9.48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 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$147.21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6.4%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substitutes（替代品）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$44.35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9 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$279.18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15.9%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loose-match（宽泛匹配）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$126.02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20 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$596.10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21.1%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complements（互补品）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 单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限制因素不是竞价过低，而是 </w:t>
      </w:r>
      <w:r>
        <w:rPr>
          <w:rFonts w:ascii="Arial" w:eastAsia="Microsoft YaHei" w:hAnsi="Arial"/>
          <w:b/>
          <w:bCs/>
          <w:color w:val="D35400"/>
          <w:sz w:val="22"/>
          <w:szCs w:val="22"/>
        </w:rPr>
        <w:t xml:space="preserve">预算设得太少</w:t>
      </w:r>
      <w:r>
        <w:rPr>
          <w:rFonts w:ascii="Arial" w:eastAsia="Microsoft YaHei" w:hAnsi="Arial"/>
          <w:sz w:val="22"/>
          <w:szCs w:val="22"/>
        </w:rPr>
        <w:t xml:space="preserve">。每天 $50 限制了点击量上限。如果提升至 $100-$150，基于当前 ACOS 水平，有极大概率在不牺牲效率的前提下大幅拉升单量。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1A5276"/>
          <w:sz w:val="24"/>
          <w:szCs w:val="24"/>
        </w:rPr>
        <w:t xml:space="default"/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实际 CPC 仅 $0.29，ACOS 22.5%，ROAS 4.44。证明 "低价精准类目定位" 方向可行。</w:t>
      </w:r>
      <w:r>
        <w:rPr>
          <w:rFonts w:ascii="Arial" w:eastAsia="Microsoft YaHei" w:hAnsi="Arial"/>
          <w:sz w:val="22"/>
          <w:szCs w:val="22"/>
        </w:rPr>
        <w:t xml:space="preserve">花费仅 $6.75（日预算 $30 只花了一小部分），出价 $0.20-$0.30 导致曝光不足，无法规模化。</w:t>
      </w:r>
    </w:p>
    <w:p>
      <w:pPr>
        <w:pBdr>
          <w:bottom w:val="single" w:color="1A5276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搜索词质量透视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1A5276"/>
          <w:sz w:val="24"/>
          <w:szCs w:val="24"/>
        </w:rPr>
        <w:t xml:space="preserve">优质潜力词（应加大投入）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搜索词 / 投放组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当前表现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动作指令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close-match（自动）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ACOS 6.4%，5单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导出实际客户搜索词，将转化率最高的 3-5 个词移入手动精准活动，出价 $0.40-$0.60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substitutes（自动）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ACOS 15.9%，9单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同上，提取高转化搜索词做精准定向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kids natural shoes（barefoot）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ACOS 26.2%，2单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从 barefoot 活动中拆分，单独建精准匹配广告组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category 3420857011（类目）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ACOS 19.8%，1单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提高出价至 $0.40-$0.50 获取更多曝光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1A5276"/>
          <w:sz w:val="24"/>
          <w:szCs w:val="24"/>
        </w:rPr>
        <w:t xml:space="preserve">高点击无转化词（应立即否定或监控）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cantSplit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搜索词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数据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动作指令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wide kids sneakers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20次点击，$25.75，0单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在 barefoot 活动中添加为否定精准，立即拦截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barefoot shoes toddler girl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3次点击，$2.26，0单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若搜索词报告中有该词的扩展变体且同样零转化，添加为否定词组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toddler flexible shoes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5次点击，$5.38，0单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监控 7 天，若 CVR 仍为零则否定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1A5276"/>
          <w:sz w:val="24"/>
          <w:szCs w:val="24"/>
        </w:rPr>
        <w:t xml:space="preserve">品牌防御词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当前报告期内未发现竞品品牌词出现在搜索词中，品牌词防御暂无紧急需求。建议后续持续监控。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1A5276"/>
          <w:sz w:val="24"/>
          <w:szCs w:val="24"/>
        </w:rPr>
        <w:t xml:space="preserve">跨活动流量内耗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两个手动活动（Slip on 和 barefoot）虽未使用相同投放关键词，但都锁定在 "kids/toddler + shoes" 流量池内，均使用广泛匹配。同一搜索词可能同时触发两个活动的广告，导致互相竞价推高整体 CPC。当前 Slip on 组 CPC $1.03，barefoot 组 $1.14，均高于自动组的 </w:t>
      </w:r>
      <w:r>
        <w:rPr>
          <w:rFonts w:ascii="Arial" w:eastAsia="Microsoft YaHei" w:hAnsi="Arial"/>
          <w:b/>
          <w:bCs/>
          <w:sz w:val="22"/>
          <w:szCs w:val="22"/>
        </w:rPr>
        <w:t xml:space="preserve">$0.78</w:t>
      </w:r>
      <w:r>
        <w:rPr>
          <w:rFonts w:ascii="Arial" w:eastAsia="Microsoft YaHei" w:hAnsi="Arial"/>
          <w:sz w:val="22"/>
          <w:szCs w:val="22"/>
        </w:rPr>
        <w:t xml:space="preserve">。</w:t>
      </w:r>
    </w:p>
    <w:p>
      <w:pPr>
        <w:pBdr>
          <w:bottom w:val="single" w:color="1A5276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外部流量归因报告</w:t>
      </w: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从已购买商品报告中匹配主推产品池（父 ASIN: B0CPPS6RJ2，即 Slip On 系列）：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1600"/>
        <w:gridCol w:w="1160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ASIN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产品名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销售额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来源活动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父ASIN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B0DMNN4CGM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大童宽头网球跑鞋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$39.99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自动低价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B0DCMSZ2YJ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B0BHHNTNW2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女款宽头公路跑鞋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$47.48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自动低价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B0DK7YD2KT</w:t>
            </w:r>
          </w:p>
        </w:tc>
      </w:tr>
    </w:tbl>
    <w:p>
      <w:pPr>
        <w:spacing w:after="0" w:before="12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27AE60"/>
          <w:sz w:val="22"/>
          <w:szCs w:val="22"/>
        </w:rPr>
        <w:t xml:space="preserve">池内销售额: $2,134.62（96.1%）</w:t>
      </w:r>
      <w:r>
        <w:rPr>
          <w:rFonts w:ascii="Arial" w:eastAsia="Microsoft YaHei" w:hAnsi="Arial"/>
          <w:sz w:val="22"/>
          <w:szCs w:val="22"/>
        </w:rPr>
        <w:t xml:space="preserve">  |  </w:t>
      </w: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池外销售额: $87.47（3.9%）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27AE60"/>
          <w:sz w:val="22"/>
          <w:szCs w:val="22"/>
        </w:rPr>
        <w:t xml:space="preserve">结论：流量纯度高，归因可信。</w:t>
      </w:r>
      <w:r>
        <w:rPr>
          <w:rFonts w:ascii="Arial" w:eastAsia="Microsoft YaHei" w:hAnsi="Arial"/>
          <w:sz w:val="22"/>
          <w:szCs w:val="22"/>
        </w:rPr>
        <w:t xml:space="preserve"> 池外占比 3.9% 远低于 15% 警戒线。两笔池外订单均来自自动低价活动，属于自动广告正常的探索范围，无需特别干预。</w:t>
      </w:r>
    </w:p>
    <w:p>
      <w:pPr>
        <w:pBdr>
          <w:bottom w:val="single" w:color="1A5276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可执行动作清单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1A5276"/>
          <w:sz w:val="24"/>
          <w:szCs w:val="24"/>
        </w:rPr>
        <w:t xml:space="default"/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D35400"/>
          <w:sz w:val="22"/>
          <w:szCs w:val="22"/>
        </w:rPr>
        <w:t xml:space="preserve">Action 1: 砍 barefoot 手动广泛活动预算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针对: </w:t>
      </w:r>
      <w:r>
        <w:rPr>
          <w:rFonts w:ascii="Arial" w:eastAsia="Microsoft YaHei" w:hAnsi="Arial"/>
          <w:sz w:val="22"/>
          <w:szCs w:val="22"/>
        </w:rPr>
        <w:t xml:space="preserve">XM2-W8K4-手动barefoot广泛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操作: </w:t>
      </w:r>
      <w:r>
        <w:rPr>
          <w:rFonts w:ascii="Arial" w:eastAsia="Microsoft YaHei" w:hAnsi="Arial"/>
          <w:sz w:val="22"/>
          <w:szCs w:val="22"/>
        </w:rPr>
        <w:t xml:space="preserve">日预算从 $100 降至 $30；竞价策略从"动态竞价（提高和降低）"改为"动态竞价（只降低）"；将 "wide kids sneakers" 添加为否定精准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观察: </w:t>
      </w:r>
      <w:r>
        <w:rPr>
          <w:rFonts w:ascii="Arial" w:eastAsia="Microsoft YaHei" w:hAnsi="Arial"/>
          <w:sz w:val="22"/>
          <w:szCs w:val="22"/>
        </w:rPr>
        <w:t xml:space="preserve">7 天。目标 ACOS 从 97% 降至 50% 以下。若不达标，直接暂停该活动。</w:t>
      </w:r>
    </w:p>
    <w:p>
      <w:pPr>
        <w:spacing w:after="0" w:before="8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D35400"/>
          <w:sz w:val="22"/>
          <w:szCs w:val="22"/>
        </w:rPr>
        <w:t xml:space="preserve">Action 2: 给自动低价活动加预算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针对: </w:t>
      </w:r>
      <w:r>
        <w:rPr>
          <w:rFonts w:ascii="Arial" w:eastAsia="Microsoft YaHei" w:hAnsi="Arial"/>
          <w:sz w:val="22"/>
          <w:szCs w:val="22"/>
        </w:rPr>
        <w:t xml:space="preserve">XM2-W8K4自动低价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操作: </w:t>
      </w:r>
      <w:r>
        <w:rPr>
          <w:rFonts w:ascii="Arial" w:eastAsia="Microsoft YaHei" w:hAnsi="Arial"/>
          <w:sz w:val="22"/>
          <w:szCs w:val="22"/>
        </w:rPr>
        <w:t xml:space="preserve">日预算从 $50 提升至 $120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观察: </w:t>
      </w:r>
      <w:r>
        <w:rPr>
          <w:rFonts w:ascii="Arial" w:eastAsia="Microsoft YaHei" w:hAnsi="Arial"/>
          <w:sz w:val="22"/>
          <w:szCs w:val="22"/>
        </w:rPr>
        <w:t xml:space="preserve">5-7 天。监控 ACOS 是否保持 25% 以下。若突破 30%，回调至 $80-$100。</w:t>
      </w:r>
    </w:p>
    <w:p>
      <w:pPr>
        <w:spacing w:after="0" w:before="20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1A5276"/>
          <w:sz w:val="24"/>
          <w:szCs w:val="24"/>
        </w:rPr>
        <w:t xml:space="default"/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D35400"/>
          <w:sz w:val="22"/>
          <w:szCs w:val="22"/>
        </w:rPr>
        <w:t xml:space="preserve">Action 3: Slip on 手动活动匹配方式收紧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针对: </w:t>
      </w:r>
      <w:r>
        <w:rPr>
          <w:rFonts w:ascii="Arial" w:eastAsia="Microsoft YaHei" w:hAnsi="Arial"/>
          <w:sz w:val="22"/>
          <w:szCs w:val="22"/>
        </w:rPr>
        <w:t xml:space="preserve">XM2-W8K4 手动Slip 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操作: </w:t>
      </w:r>
      <w:r>
        <w:rPr>
          <w:rFonts w:ascii="Arial" w:eastAsia="Microsoft YaHei" w:hAnsi="Arial"/>
          <w:sz w:val="22"/>
          <w:szCs w:val="22"/>
        </w:rPr>
        <w:t xml:space="preserve">"boys slip on shoes" 和 "kids slip on shoes" 的匹配方式从"广泛"改为"词组"；出价从 $0.50 提升至 $0.65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目标: </w:t>
      </w:r>
      <w:r>
        <w:rPr>
          <w:rFonts w:ascii="Arial" w:eastAsia="Microsoft YaHei" w:hAnsi="Arial"/>
          <w:sz w:val="22"/>
          <w:szCs w:val="22"/>
        </w:rPr>
        <w:t xml:space="preserve">ACOS 从 64.6% 降至 40% 以下。观察 7 天。</w:t>
      </w:r>
    </w:p>
    <w:p>
      <w:pPr>
        <w:spacing w:after="0" w:before="8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D35400"/>
          <w:sz w:val="22"/>
          <w:szCs w:val="22"/>
        </w:rPr>
        <w:t xml:space="preserve">Action 4: 提取自动活动搜索词、建手动精准组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针对: </w:t>
      </w:r>
      <w:r>
        <w:rPr>
          <w:rFonts w:ascii="Arial" w:eastAsia="Microsoft YaHei" w:hAnsi="Arial"/>
          <w:sz w:val="22"/>
          <w:szCs w:val="22"/>
        </w:rPr>
        <w:t xml:space="preserve">新建活动 — 建议命名 "XM2-W8K4 手动精准收割"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操作: </w:t>
      </w:r>
      <w:r>
        <w:rPr>
          <w:rFonts w:ascii="Arial" w:eastAsia="Microsoft YaHei" w:hAnsi="Arial"/>
          <w:sz w:val="22"/>
          <w:szCs w:val="22"/>
        </w:rPr>
        <w:t xml:space="preserve">从自动低价活动的搜索词报告中导出过去 30 天有转化的客户搜索词，筛选购买 2 次以上的词，新建手动精准活动。出价 $0.50-$0.70，固定竞价，日预算 $30。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意义: </w:t>
      </w:r>
      <w:r>
        <w:rPr>
          <w:rFonts w:ascii="Arial" w:eastAsia="Microsoft YaHei" w:hAnsi="Arial"/>
          <w:sz w:val="22"/>
          <w:szCs w:val="22"/>
        </w:rPr>
        <w:t xml:space="preserve">被验证有效的搜索词独立出来，用更低成本稳定获取转化，同时释放自动活动预算去探索新词。</w:t>
      </w:r>
    </w:p>
    <w:p>
      <w:pPr>
        <w:spacing w:after="0" w:before="8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D35400"/>
          <w:sz w:val="22"/>
          <w:szCs w:val="22"/>
        </w:rPr>
        <w:t xml:space="preserve">Action 5: 手动类目活动提价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针对: </w:t>
      </w:r>
      <w:r>
        <w:rPr>
          <w:rFonts w:ascii="Arial" w:eastAsia="Microsoft YaHei" w:hAnsi="Arial"/>
          <w:sz w:val="22"/>
          <w:szCs w:val="22"/>
        </w:rPr>
        <w:t xml:space="preserve">XM2-W8K4手动类目低价降低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操作: </w:t>
      </w:r>
      <w:r>
        <w:rPr>
          <w:rFonts w:ascii="Arial" w:eastAsia="Microsoft YaHei" w:hAnsi="Arial"/>
          <w:sz w:val="22"/>
          <w:szCs w:val="22"/>
        </w:rPr>
        <w:t xml:space="preserve">有转化的 category 3420857011 出价从 $0.30 提升至 $0.45，零转化类目维持 $0.20-$0.30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目标: </w:t>
      </w:r>
      <w:r>
        <w:rPr>
          <w:rFonts w:ascii="Arial" w:eastAsia="Microsoft YaHei" w:hAnsi="Arial"/>
          <w:sz w:val="22"/>
          <w:szCs w:val="22"/>
        </w:rPr>
        <w:t xml:space="preserve">日花费提升到 $5-$10，ACOS 保持 30% 以内。观察 7 天。</w:t>
      </w:r>
    </w:p>
    <w:p>
      <w:pPr>
        <w:spacing w:after="0" w:before="20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1A5276"/>
          <w:sz w:val="24"/>
          <w:szCs w:val="24"/>
        </w:rPr>
        <w:t xml:space="default"/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Action 6: 排查 barefoot 活动的隐藏花费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从广告后台下载该活动过去 30 天的搜索词报告，定位 $321.79 不明花费的去向。零转化词批量否定，有转化词评估单独建组。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sz w:val="22"/>
          <w:szCs w:val="22"/>
        </w:rPr>
        <w:t xml:space="preserve">若大量搜索词与 "slip on" 无关（如纯 barefoot/minimalist 搜索），则考虑直接关停该活动。</w:t>
      </w:r>
    </w:p>
    <w:p>
      <w:pPr>
        <w:spacing w:after="0" w:before="8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666666"/>
          <w:sz w:val="22"/>
          <w:szCs w:val="22"/>
        </w:rPr>
        <w:t xml:space="preserve">Action 7: complements 投放组唤醒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针对: </w:t>
      </w:r>
      <w:r>
        <w:rPr>
          <w:rFonts w:ascii="Arial" w:eastAsia="Microsoft YaHei" w:hAnsi="Arial"/>
          <w:sz w:val="22"/>
          <w:szCs w:val="22"/>
        </w:rPr>
        <w:t xml:space="preserve">XM2-W8K4自动低价 的 complements 投放组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sz w:val="22"/>
          <w:szCs w:val="22"/>
        </w:rPr>
        <w:t xml:space="preserve">操作: </w:t>
      </w:r>
      <w:r>
        <w:rPr>
          <w:rFonts w:ascii="Arial" w:eastAsia="Microsoft YaHei" w:hAnsi="Arial"/>
          <w:sz w:val="22"/>
          <w:szCs w:val="22"/>
        </w:rPr>
        <w:t xml:space="preserve">出价从 $0.08 提升至 $0.15-$0.20 测试曝光获取。观察 10 天。</w:t>
      </w:r>
    </w:p>
    <w:p>
      <w:pPr>
        <w:pBdr>
          <w:bottom w:val="single" w:color="1A5276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1A5276"/>
          <w:sz w:val="28"/>
          <w:szCs w:val="28"/>
        </w:rPr>
        <w:t xml:space="preserve">预算重分配建议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000"/>
        <w:gridCol w:w="3360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活动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当前日预算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建议日预算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变化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手动barefoot广泛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$100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C0392B"/>
                <w:sz w:val="22"/>
                <w:szCs w:val="22"/>
              </w:rPr>
              <w:t xml:space="preserve">-70%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ACOS 97% 不可持续，大幅降预算止损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手动Slip 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$40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-20%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匹配方式收紧后 CPC 下降，预算需求减少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自动低价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$120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27AE60"/>
                <w:sz w:val="22"/>
                <w:szCs w:val="22"/>
              </w:rPr>
              <w:t xml:space="preserve">+140%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ROAS 5.73，唯一能规模化盈利的活动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手动类目低价降低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不变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提价后面临超支风险，先保持预算观察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手动精准收割（新建）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$30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color w:val="1A5276"/>
                <w:sz w:val="22"/>
                <w:szCs w:val="22"/>
              </w:rPr>
              <w:t xml:space="preserve">新增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承接自动活动中的高转化搜索词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$230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$250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+8.7%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line="36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预计 ROAS 从 2.06 提升到 3.5+，日均单量从约 3.5 单提升到 6-8 单</w:t>
            </w:r>
          </w:p>
        </w:tc>
      </w:tr>
    </w:tbl>
    <w:p>
      <w:pPr>
        <w:spacing w:after="0" w:before="120"/>
      </w:pPr>
    </w:p>
    <w:p>
      <w:pPr>
        <w:spacing w:after="120" w:line="360"/>
      </w:pPr>
      <w:r>
        <w:rPr>
          <w:rFonts w:ascii="Arial" w:eastAsia="Microsoft YaHei" w:hAnsi="Arial"/>
          <w:sz w:val="22"/>
          <w:szCs w:val="22"/>
        </w:rPr>
        <w:t xml:space="preserve">总日预算变化: $230 </w:t>
      </w:r>
      <w:r>
        <w:rPr>
          <w:rFonts w:ascii="Arial" w:eastAsia="Microsoft YaHei" w:hAnsi="Arial"/>
          <w:sz w:val="22"/>
          <w:szCs w:val="22"/>
        </w:rPr>
        <w:t xml:space="preserve">→</w:t>
      </w:r>
      <w:r>
        <w:rPr>
          <w:rFonts w:ascii="Arial" w:eastAsia="Microsoft YaHei" w:hAnsi="Arial"/>
          <w:sz w:val="22"/>
          <w:szCs w:val="22"/>
        </w:rPr>
        <w:t xml:space="preserve"> $250（+8.7%），预计 ROAS 从 2.06 提升到 3.5+，单量从日均约 3.5 单提升到 6-8 单。</w:t>
      </w:r>
    </w:p>
    <w:p>
      <w:pPr>
        <w:pBdr>
          <w:bottom w:val="single" w:color="1A5276" w:sz="4"/>
        </w:pBdr>
        <w:spacing w:after="200" w:before="200"/>
      </w:pPr>
    </w:p>
    <w:p>
      <w:pPr>
        <w:spacing w:after="0" w:before="200"/>
      </w:pPr>
    </w:p>
    <w:p>
      <w:pPr>
        <w:spacing w:before="2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— END —</w:t>
      </w:r>
    </w:p>
    <w:p>
      <w:pPr>
        <w:spacing w:after="0" w:before="60"/>
      </w:pPr>
    </w:p>
    <w:p>
      <w:pPr>
        <w:spacing w:after="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本报告由 AI 广告分析专家自动生成，数据来源为亚马逊广告后台原始报表</w:t>
      </w:r>
    </w:p>
    <w:p>
      <w:pPr>
        <w:spacing w:after="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BRONAX / XM2-W8K4 / 美国站 SP 广告 / 2026-07-28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66666"/>
        <w:sz w:val="18"/>
        <w:szCs w:val="18"/>
      </w:rPr>
      <w:t xml:space="preserve">Page </w:t>
    </w:r>
    <w:r>
      <w:rPr>
        <w:rFonts w:ascii="Arial" w:eastAsia="Microsoft YaHei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2"/>
      </w:pBdr>
      <w:jc w:val="right"/>
    </w:pPr>
    <w:r>
      <w:rPr>
        <w:rFonts w:ascii="Arial" w:eastAsia="Microsoft YaHei" w:hAnsi="Arial"/>
        <w:color w:val="666666"/>
        <w:sz w:val="18"/>
        <w:szCs w:val="18"/>
      </w:rPr>
      <w:t xml:space="preserve">XM2-W8K4 SP广告诊断报告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2026-07-28T06:17:39.189Z</dcterms:created>
  <dcterms:modified xsi:type="dcterms:W3CDTF">2026-07-28T06:17:39.190Z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