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 (48 eligible for quantitative synthesis, 43 with extractable data).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constituent subgroups, several of which reach or exceed the NHW rate. Subgroup-level surveillance, with linkage-based counting of AI/AN cases, would more accurately identify the highest-incidence populations.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the clearest case.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part of the difficulty is measurement.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scattered rather than assembled.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and 43 provided extractable quantitative data, while the remaining studies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every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Publication bias and small-study effects were not formally tested with funnel plots or Egger regression: within each group the estimates come largely from the same overlapping registry data rather than from independent studies, which limits the usefulness of small-study asymmetry tests, and population-based registry incidence rates are less likely to be affected by the selective reporting these tests are designed to detect.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emphasizes the racial and ethnic disparities and the heterogeneity among subgroups within each aggregate category, displayed group by group rather than summarized as a single pooled value.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Every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every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 and 43 provided extractable estimates (144 estimates in total)²⁻⁹,¹¹⁻¹²,¹⁵⁻⁴⁷; the remaining 115 contributed to the narrative synthesis.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analytic cells (racial or ethnic group × analytic dimension) remained for the main analysis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stable across three checks (Supplementary Table 6). Restricting to low-risk-of-bias studies left 67 of 85 cell representatives unchanged (5 changed, 13 dropped);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described how aggregated Asian American data can hide substantial subgroup differences;⁵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scattered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The available data do not support attributing these differences to genetic ancestry or to a specific biological mechanism.</w:t>
      </w:r>
    </w:p>
    <w:p>
      <w:pPr>
        <w:spacing w:after="160" w:line="360"/>
      </w:pPr>
      <w:r>
        <w:rPr>
          <w:rFonts w:ascii="Times New Roman" w:cs="Times New Roman" w:eastAsia="Times New Roman" w:hAnsi="Times New Roman"/>
          <w:sz w:val="24"/>
          <w:szCs w:val="24"/>
        </w:rPr>
        <w:t xml:space="preserve">For surveillance and clinical practice, these results suggest that reporting incidence only at the aggregate level can understate risk in subgroups whose incidence is at or above that of NHW women, including Native Hawaiian women, several AI/AN regional populations, and NHB women for TNBC. Disaggregated reporting, where sample sizes allow, would give a more accurate basis for targeting screening and prevention. For AI/AN populations specifically, surveillance based on registry–Indian Health Service linkage would help avoid undercounting.</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Disaggregated, population-based surveillance with attention to registry overlap and to AI/AN undercounting would support a more accurate account of who is affected.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et al. Breast cancer statistics 2024. 2024. PMID: 39352042; doi:10.3322/caac.21863</w:t>
      </w:r>
    </w:p>
    <w:p>
      <w:pPr>
        <w:spacing w:after="60" w:line="300"/>
      </w:pPr>
      <w:r>
        <w:rPr>
          <w:rFonts w:ascii="Times New Roman" w:cs="Times New Roman" w:eastAsia="Times New Roman" w:hAnsi="Times New Roman"/>
          <w:sz w:val="24"/>
          <w:szCs w:val="24"/>
        </w:rPr>
        <w:t xml:space="preserve">2. Howlader et al. US incidence of breast cancer subtypes defined by joint hormone receptor and HER2 status. 2014. PMID: 24777111; doi:10.1093/jnci/dju055</w:t>
      </w:r>
    </w:p>
    <w:p>
      <w:pPr>
        <w:spacing w:after="60" w:line="300"/>
      </w:pPr>
      <w:r>
        <w:rPr>
          <w:rFonts w:ascii="Times New Roman" w:cs="Times New Roman" w:eastAsia="Times New Roman" w:hAnsi="Times New Roman"/>
          <w:sz w:val="24"/>
          <w:szCs w:val="24"/>
        </w:rPr>
        <w:t xml:space="preserve">3. Hendrick et al. Age distributions of breast cancer diagnosis and mortality by race and ethnicity in US women. 2021. PMID: 34427920; doi:10.1002/cncr.33846</w:t>
      </w:r>
    </w:p>
    <w:p>
      <w:pPr>
        <w:spacing w:after="60" w:line="300"/>
      </w:pPr>
      <w:r>
        <w:rPr>
          <w:rFonts w:ascii="Times New Roman" w:cs="Times New Roman" w:eastAsia="Times New Roman" w:hAnsi="Times New Roman"/>
          <w:sz w:val="24"/>
          <w:szCs w:val="24"/>
        </w:rPr>
        <w:t xml:space="preserve">4. Gleason et al. Breast Cancer Incidence in Black and White Women Stratified by Estrogen and Progesterone Receptor Statuses. 2012. PMID: 23166647; doi:10.1371/journal.pone.0049359</w:t>
      </w:r>
    </w:p>
    <w:p>
      <w:pPr>
        <w:spacing w:after="60" w:line="300"/>
      </w:pPr>
      <w:r>
        <w:rPr>
          <w:rFonts w:ascii="Times New Roman" w:cs="Times New Roman" w:eastAsia="Times New Roman" w:hAnsi="Times New Roman"/>
          <w:sz w:val="24"/>
          <w:szCs w:val="24"/>
        </w:rPr>
        <w:t xml:space="preserve">5. Gomez et al. Hidden breast cancer disparities in Asian women: disaggregating incidence rates by ethnicity and migrant status.. 2010. PMID: 20147696</w:t>
      </w:r>
    </w:p>
    <w:p>
      <w:pPr>
        <w:spacing w:after="60" w:line="300"/>
      </w:pPr>
      <w:r>
        <w:rPr>
          <w:rFonts w:ascii="Times New Roman" w:cs="Times New Roman" w:eastAsia="Times New Roman" w:hAnsi="Times New Roman"/>
          <w:sz w:val="24"/>
          <w:szCs w:val="24"/>
        </w:rPr>
        <w:t xml:space="preserve">6. Mills et al. Cancer incidence in the Hmong in California, 1988-2000. 2005. PMID: 16247793; doi:10.1002/cncr.21525</w:t>
      </w:r>
    </w:p>
    <w:p>
      <w:pPr>
        <w:spacing w:after="60" w:line="300"/>
      </w:pPr>
      <w:r>
        <w:rPr>
          <w:rFonts w:ascii="Times New Roman" w:cs="Times New Roman" w:eastAsia="Times New Roman" w:hAnsi="Times New Roman"/>
          <w:sz w:val="24"/>
          <w:szCs w:val="24"/>
        </w:rPr>
        <w:t xml:space="preserve">7. Keegan et al. Recent trends in breast cancer incidence among 6 Asian groups in the Greater Bay Area of Northern California. 2007. PMID: 17163416; doi:10.1002/ijc.22432</w:t>
      </w:r>
    </w:p>
    <w:p>
      <w:pPr>
        <w:spacing w:after="60" w:line="300"/>
      </w:pPr>
      <w:r>
        <w:rPr>
          <w:rFonts w:ascii="Times New Roman" w:cs="Times New Roman" w:eastAsia="Times New Roman" w:hAnsi="Times New Roman"/>
          <w:sz w:val="24"/>
          <w:szCs w:val="24"/>
        </w:rPr>
        <w:t xml:space="preserve">8. Pinheiro et al. Cancer incidence in first generation U.S. Hispanics: Cubans, Mexicans, Puerto Ricans, and New Latinos. 2009. PMID: 19661072; doi:10.1158/1055-9965.epi-09-0329</w:t>
      </w:r>
    </w:p>
    <w:p>
      <w:pPr>
        <w:spacing w:after="60" w:line="300"/>
      </w:pPr>
      <w:r>
        <w:rPr>
          <w:rFonts w:ascii="Times New Roman" w:cs="Times New Roman" w:eastAsia="Times New Roman" w:hAnsi="Times New Roman"/>
          <w:sz w:val="24"/>
          <w:szCs w:val="24"/>
        </w:rPr>
        <w:t xml:space="preserve">9. Keegan et al. Breast cancer incidence patterns among california hispanic women: Differences by nativity and residence in an enclave. 2010. PMID: 20447917; doi:10.1158/1055-9965.epi-10-0021</w:t>
      </w:r>
    </w:p>
    <w:p>
      <w:pPr>
        <w:spacing w:after="60" w:line="300"/>
      </w:pPr>
      <w:r>
        <w:rPr>
          <w:rFonts w:ascii="Times New Roman" w:cs="Times New Roman" w:eastAsia="Times New Roman" w:hAnsi="Times New Roman"/>
          <w:sz w:val="24"/>
          <w:szCs w:val="24"/>
        </w:rPr>
        <w:t xml:space="preserve">10. Espey et al. Annual report to the nation on the status of cancer, 1975-2004, featuring cancer  in American Indians and Alaska Natives. 2007. PMID: 17939129; doi:10.1002/cncr.23044</w:t>
      </w:r>
    </w:p>
    <w:p>
      <w:pPr>
        <w:spacing w:after="60" w:line="300"/>
      </w:pPr>
      <w:r>
        <w:rPr>
          <w:rFonts w:ascii="Times New Roman" w:cs="Times New Roman" w:eastAsia="Times New Roman" w:hAnsi="Times New Roman"/>
          <w:sz w:val="24"/>
          <w:szCs w:val="24"/>
        </w:rPr>
        <w:t xml:space="preserve">11. Nash et al. Invasive breast cancer among Alaska Native women in Alaska. 2019. PMID: 31234738; doi:10.1080/22423982.2019.1633190</w:t>
      </w:r>
    </w:p>
    <w:p>
      <w:pPr>
        <w:spacing w:after="60" w:line="300"/>
      </w:pPr>
      <w:r>
        <w:rPr>
          <w:rFonts w:ascii="Times New Roman" w:cs="Times New Roman" w:eastAsia="Times New Roman" w:hAnsi="Times New Roman"/>
          <w:sz w:val="24"/>
          <w:szCs w:val="24"/>
        </w:rPr>
        <w:t xml:space="preserve">12. Nash et al. The Alaska Native Tumour Registry: fifty years of cancer surveillance data for  Alaska Native people. 2022. PMID: 34918619; doi:10.1080/22423982.2021.2013403</w:t>
      </w:r>
    </w:p>
    <w:p>
      <w:pPr>
        <w:spacing w:after="60" w:line="300"/>
      </w:pPr>
      <w:r>
        <w:rPr>
          <w:rFonts w:ascii="Times New Roman" w:cs="Times New Roman" w:eastAsia="Times New Roman" w:hAnsi="Times New Roman"/>
          <w:sz w:val="24"/>
          <w:szCs w:val="24"/>
        </w:rPr>
        <w:t xml:space="preserve">13. Page MJ, McKenzie JE, Bossuyt PM, et al. The PRISMA 2020 statement: an updated guideline for reporting systematic reviews. BMJ. 2021;372:n71.   PMID: 33782057;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2015;13(3):147–153.   PMID: 26317388; doi:10.1097/XEB.0000000000000054</w:t>
      </w:r>
    </w:p>
    <w:p>
      <w:pPr>
        <w:spacing w:after="60" w:line="300"/>
      </w:pPr>
      <w:r>
        <w:rPr>
          <w:rFonts w:ascii="Times New Roman" w:cs="Times New Roman" w:eastAsia="Times New Roman" w:hAnsi="Times New Roman"/>
          <w:sz w:val="24"/>
          <w:szCs w:val="24"/>
        </w:rPr>
        <w:t xml:space="preserve">15. Davis Lynn et al. Breast Cancer Incidence Rates in Ghanaian and US Black Women from 2013 Through 2015. 2025. PMID: 41082230; doi:10.1001/jamanetworkopen.2025.37160</w:t>
      </w:r>
    </w:p>
    <w:p>
      <w:pPr>
        <w:spacing w:after="60" w:line="300"/>
      </w:pPr>
      <w:r>
        <w:rPr>
          <w:rFonts w:ascii="Times New Roman" w:cs="Times New Roman" w:eastAsia="Times New Roman" w:hAnsi="Times New Roman"/>
          <w:sz w:val="24"/>
          <w:szCs w:val="24"/>
        </w:rPr>
        <w:t xml:space="preserve">16. Zhang et al. Disparities and trends of the incidence and mortality of female-specific cancers in the United States. 2025. PMID: 41086189; doi:10.1371/journal.pone.0334128</w:t>
      </w:r>
    </w:p>
    <w:p>
      <w:pPr>
        <w:spacing w:after="60" w:line="300"/>
      </w:pPr>
      <w:r>
        <w:rPr>
          <w:rFonts w:ascii="Times New Roman" w:cs="Times New Roman" w:eastAsia="Times New Roman" w:hAnsi="Times New Roman"/>
          <w:sz w:val="24"/>
          <w:szCs w:val="24"/>
        </w:rPr>
        <w:t xml:space="preserve">17. Liu et al. Invasive breast cancer incidence trends by detailed race/ethnicity and age. 2012. PMID: 21351091; doi:10.1002/ijc.26004</w:t>
      </w:r>
    </w:p>
    <w:p>
      <w:pPr>
        <w:spacing w:after="60" w:line="300"/>
      </w:pPr>
      <w:r>
        <w:rPr>
          <w:rFonts w:ascii="Times New Roman" w:cs="Times New Roman" w:eastAsia="Times New Roman" w:hAnsi="Times New Roman"/>
          <w:sz w:val="24"/>
          <w:szCs w:val="24"/>
        </w:rPr>
        <w:t xml:space="preserve">18. Zahrieh et al. Quantification of Potential Inequities in Breast Cancer Incidence in New Mexico Through Bayesian Disease Mapping. 2021. PMID: 33705303; doi:10.5888/pcd18.200468</w:t>
      </w:r>
    </w:p>
    <w:p>
      <w:pPr>
        <w:spacing w:after="60" w:line="300"/>
      </w:pPr>
      <w:r>
        <w:rPr>
          <w:rFonts w:ascii="Times New Roman" w:cs="Times New Roman" w:eastAsia="Times New Roman" w:hAnsi="Times New Roman"/>
          <w:sz w:val="24"/>
          <w:szCs w:val="24"/>
        </w:rPr>
        <w:t xml:space="preserve">19. Xu et al. Breast Cancer Incidence Among US Women Aged 20 to 49 Years by Race, Stage, and Hormone Receptor Status. 2024. PMID: 38277147; doi:10.1001/jamanetworkopen.2023.53331</w:t>
      </w:r>
    </w:p>
    <w:p>
      <w:pPr>
        <w:spacing w:after="60" w:line="300"/>
      </w:pPr>
      <w:r>
        <w:rPr>
          <w:rFonts w:ascii="Times New Roman" w:cs="Times New Roman" w:eastAsia="Times New Roman" w:hAnsi="Times New Roman"/>
          <w:sz w:val="24"/>
          <w:szCs w:val="24"/>
        </w:rPr>
        <w:t xml:space="preserve">20. Sung et al. State Variation in Racial and Ethnic Disparities in Incidence of Triple-Negative Breast Cancer among US Women. 2023. PMID: 36862439; doi:10.1001/jamaoncol.2022.7835</w:t>
      </w:r>
    </w:p>
    <w:p>
      <w:pPr>
        <w:spacing w:after="60" w:line="300"/>
      </w:pPr>
      <w:r>
        <w:rPr>
          <w:rFonts w:ascii="Times New Roman" w:cs="Times New Roman" w:eastAsia="Times New Roman" w:hAnsi="Times New Roman"/>
          <w:sz w:val="24"/>
          <w:szCs w:val="24"/>
        </w:rPr>
        <w:t xml:space="preserve">21. Loo et al. The high and heterogeneous burden of breast cancer in Hawaii: A unique multiethnic U.S. Population. 2019. PMID: 30503975; doi:10.1016/j.canep.2018.11.006</w:t>
      </w:r>
    </w:p>
    <w:p>
      <w:pPr>
        <w:spacing w:after="60" w:line="300"/>
      </w:pPr>
      <w:r>
        <w:rPr>
          <w:rFonts w:ascii="Times New Roman" w:cs="Times New Roman" w:eastAsia="Times New Roman" w:hAnsi="Times New Roman"/>
          <w:sz w:val="24"/>
          <w:szCs w:val="24"/>
        </w:rPr>
        <w:t xml:space="preserve">22. Ellington et al. Trends in Breast Cancer Incidence, by Race, Ethnicity, and Age Among Women Aged ≥20 Years - United States, 1999-2018. 2022. PMID: 35025856; doi:10.15585/mmwr.mm7102a2</w:t>
      </w:r>
    </w:p>
    <w:p>
      <w:pPr>
        <w:spacing w:after="60" w:line="300"/>
      </w:pPr>
      <w:r>
        <w:rPr>
          <w:rFonts w:ascii="Times New Roman" w:cs="Times New Roman" w:eastAsia="Times New Roman" w:hAnsi="Times New Roman"/>
          <w:sz w:val="24"/>
          <w:szCs w:val="24"/>
        </w:rPr>
        <w:t xml:space="preserve">23. Cronin et al. Vital signs: Racial disparities in breast cancer severity - United States, 2005-2009. 2012. PMID: 23151952</w:t>
      </w:r>
    </w:p>
    <w:p>
      <w:pPr>
        <w:spacing w:after="60" w:line="300"/>
      </w:pPr>
      <w:r>
        <w:rPr>
          <w:rFonts w:ascii="Times New Roman" w:cs="Times New Roman" w:eastAsia="Times New Roman" w:hAnsi="Times New Roman"/>
          <w:sz w:val="24"/>
          <w:szCs w:val="24"/>
        </w:rPr>
        <w:t xml:space="preserve">24. Baquet et al. Breast cancer epidemiology in blacks and whites: Disparities in incidence, mortality, survival rates and histology. 2008. PMID: 18507200; doi:10.1016/s0027-9684(15)31294-3</w:t>
      </w:r>
    </w:p>
    <w:p>
      <w:pPr>
        <w:spacing w:after="60" w:line="300"/>
      </w:pPr>
      <w:r>
        <w:rPr>
          <w:rFonts w:ascii="Times New Roman" w:cs="Times New Roman" w:eastAsia="Times New Roman" w:hAnsi="Times New Roman"/>
          <w:sz w:val="24"/>
          <w:szCs w:val="24"/>
        </w:rPr>
        <w:t xml:space="preserve">25. Brinton et al. Recent trends in breast cancer among younger women in the United States. 2008. PMID: 19001605; doi:10.1093/jnci/djn344</w:t>
      </w:r>
    </w:p>
    <w:p>
      <w:pPr>
        <w:spacing w:after="60" w:line="300"/>
      </w:pPr>
      <w:r>
        <w:rPr>
          <w:rFonts w:ascii="Times New Roman" w:cs="Times New Roman" w:eastAsia="Times New Roman" w:hAnsi="Times New Roman"/>
          <w:sz w:val="24"/>
          <w:szCs w:val="24"/>
        </w:rPr>
        <w:t xml:space="preserve">26. Gomez et al. Breast Cancer Incidence in Asian American, Native Hawaiian, and Pacific Islander Populations, 2000-2022. 2026. PMID: 42377954; doi:10.1001/jamanetworkopen.2026.21250</w:t>
      </w:r>
    </w:p>
    <w:p>
      <w:pPr>
        <w:spacing w:after="60" w:line="300"/>
      </w:pPr>
      <w:r>
        <w:rPr>
          <w:rFonts w:ascii="Times New Roman" w:cs="Times New Roman" w:eastAsia="Times New Roman" w:hAnsi="Times New Roman"/>
          <w:sz w:val="24"/>
          <w:szCs w:val="24"/>
        </w:rPr>
        <w:t xml:space="preserve">27. Anderson et al. Age-related crossover in breast cancer incidence rates between black and white ethnic groups. 2008. PMID: 19066264; doi:10.1093/jnci/djn411</w:t>
      </w:r>
    </w:p>
    <w:p>
      <w:pPr>
        <w:spacing w:after="60" w:line="300"/>
      </w:pPr>
      <w:r>
        <w:rPr>
          <w:rFonts w:ascii="Times New Roman" w:cs="Times New Roman" w:eastAsia="Times New Roman" w:hAnsi="Times New Roman"/>
          <w:sz w:val="24"/>
          <w:szCs w:val="24"/>
        </w:rPr>
        <w:t xml:space="preserve">28. Kong et al. Variation in breast cancer subtype incidence and distribution by race/ethnicity in the United States from 2010 to 2015. 2020. PMID: 33074325; doi:10.1001/jamanetworkopen.2020.20303</w:t>
      </w:r>
    </w:p>
    <w:p>
      <w:pPr>
        <w:spacing w:after="60" w:line="300"/>
      </w:pPr>
      <w:r>
        <w:rPr>
          <w:rFonts w:ascii="Times New Roman" w:cs="Times New Roman" w:eastAsia="Times New Roman" w:hAnsi="Times New Roman"/>
          <w:sz w:val="24"/>
          <w:szCs w:val="24"/>
        </w:rPr>
        <w:t xml:space="preserve">29. Gomez et al. Breast cancer in Asian Americans in California, 1988–2013: increasing incidence trends and recent data on breast cancer subtypes. 2017. PMID: 28365834; doi:10.1007/s10549-017-4229-1</w:t>
      </w:r>
    </w:p>
    <w:p>
      <w:pPr>
        <w:spacing w:after="60" w:line="300"/>
      </w:pPr>
      <w:r>
        <w:rPr>
          <w:rFonts w:ascii="Times New Roman" w:cs="Times New Roman" w:eastAsia="Times New Roman" w:hAnsi="Times New Roman"/>
          <w:sz w:val="24"/>
          <w:szCs w:val="24"/>
        </w:rPr>
        <w:t xml:space="preserve">30. Richardson et al. Patterns and Trends in Age-Specific Black-White Differences in Breast Cancer Incidence and Mortality - United States, 1999-2014. 2016. PMID: 27736827; doi:10.15585/mmwr.mm6540a1</w:t>
      </w:r>
    </w:p>
    <w:p>
      <w:pPr>
        <w:spacing w:after="60" w:line="300"/>
      </w:pPr>
      <w:r>
        <w:rPr>
          <w:rFonts w:ascii="Times New Roman" w:cs="Times New Roman" w:eastAsia="Times New Roman" w:hAnsi="Times New Roman"/>
          <w:sz w:val="24"/>
          <w:szCs w:val="24"/>
        </w:rPr>
        <w:t xml:space="preserve">31. Lund et al. Age/race differences in HER2 testing and in incidence rates for breast cancer triple subtypes: A population-based study and first report. 2010. PMID: 20336785; doi:10.1002/cncr.25016</w:t>
      </w:r>
    </w:p>
    <w:p>
      <w:pPr>
        <w:spacing w:after="60" w:line="300"/>
      </w:pPr>
      <w:r>
        <w:rPr>
          <w:rFonts w:ascii="Times New Roman" w:cs="Times New Roman" w:eastAsia="Times New Roman" w:hAnsi="Times New Roman"/>
          <w:sz w:val="24"/>
          <w:szCs w:val="24"/>
        </w:rPr>
        <w:t xml:space="preserve">32. Harper et al. Trends in area-socioeconomic and race-ethnic disparities in breast cancer incidence, stage at diagnosis, screening, mortality, and survival among women ages 50 years and over (1987-2005). 2009. PMID: 19124489; doi:10.1158/1055-9965.epi-08-0679</w:t>
      </w:r>
    </w:p>
    <w:p>
      <w:pPr>
        <w:spacing w:after="60" w:line="300"/>
      </w:pPr>
      <w:r>
        <w:rPr>
          <w:rFonts w:ascii="Times New Roman" w:cs="Times New Roman" w:eastAsia="Times New Roman" w:hAnsi="Times New Roman"/>
          <w:sz w:val="24"/>
          <w:szCs w:val="24"/>
        </w:rPr>
        <w:t xml:space="preserve">33. Gopalani et al. Trends in Cancer Incidence among American Indians and Alaska Natives and Non-Hispanic Whites in the United States, 1999-2015. 2020. PMID: 31764279; doi:10.1097/ede.0000000000001140</w:t>
      </w:r>
    </w:p>
    <w:p>
      <w:pPr>
        <w:spacing w:after="60" w:line="300"/>
      </w:pPr>
      <w:r>
        <w:rPr>
          <w:rFonts w:ascii="Times New Roman" w:cs="Times New Roman" w:eastAsia="Times New Roman" w:hAnsi="Times New Roman"/>
          <w:sz w:val="24"/>
          <w:szCs w:val="24"/>
        </w:rPr>
        <w:t xml:space="preserve">34. Ihenacho et al. Characterizing breast cancer incidence and trends among Asian American, Native Hawaiian, and non-Hispanic White women in Hawaiʻi, 1990-2014. 2023. PMID: 36504334; doi:10.1007/s10552-022-01659-7</w:t>
      </w:r>
    </w:p>
    <w:p>
      <w:pPr>
        <w:spacing w:after="60" w:line="300"/>
      </w:pPr>
      <w:r>
        <w:rPr>
          <w:rFonts w:ascii="Times New Roman" w:cs="Times New Roman" w:eastAsia="Times New Roman" w:hAnsi="Times New Roman"/>
          <w:sz w:val="24"/>
          <w:szCs w:val="24"/>
        </w:rPr>
        <w:t xml:space="preserve">35. Nasseri Breast cancer in the middle eastern population of California, 1988-2004. 2009. PMID: 19292805; doi:10.1111/j.1524-4741.2009.00694.x</w:t>
      </w:r>
    </w:p>
    <w:p>
      <w:pPr>
        <w:spacing w:after="60" w:line="300"/>
      </w:pPr>
      <w:r>
        <w:rPr>
          <w:rFonts w:ascii="Times New Roman" w:cs="Times New Roman" w:eastAsia="Times New Roman" w:hAnsi="Times New Roman"/>
          <w:sz w:val="24"/>
          <w:szCs w:val="24"/>
        </w:rPr>
        <w:t xml:space="preserve">36. Goggins et al. Cancer among Asian Indians/Pakistanis living in the United States: Low incidence and generally above average survival. 2009. PMID: 19067192; doi:10.1007/s10552-008-9275-x</w:t>
      </w:r>
    </w:p>
    <w:p>
      <w:pPr>
        <w:spacing w:after="60" w:line="300"/>
      </w:pPr>
      <w:r>
        <w:rPr>
          <w:rFonts w:ascii="Times New Roman" w:cs="Times New Roman" w:eastAsia="Times New Roman" w:hAnsi="Times New Roman"/>
          <w:sz w:val="24"/>
          <w:szCs w:val="24"/>
        </w:rPr>
        <w:t xml:space="preserve">37. Yazzie et al. Cancer incidence, stage at diagnosis, and trends across the Navajo Nation, 2014–2018. 2025. PMID: 41385397; doi:10.1002/cncr.70202</w:t>
      </w:r>
    </w:p>
    <w:p>
      <w:pPr>
        <w:spacing w:after="60" w:line="300"/>
      </w:pPr>
      <w:r>
        <w:rPr>
          <w:rFonts w:ascii="Times New Roman" w:cs="Times New Roman" w:eastAsia="Times New Roman" w:hAnsi="Times New Roman"/>
          <w:sz w:val="24"/>
          <w:szCs w:val="24"/>
        </w:rPr>
        <w:t xml:space="preserve">38. Xie et al. Associations of Obesity, Physical Activity, and Screening With State-Level Trends and Racial and Ethnic Disparities of Breast Cancer Incidence and Mortality in the US. 2022. PMID: 35699957; doi:10.1001/jamanetworkopen.2022.16958</w:t>
      </w:r>
    </w:p>
    <w:p>
      <w:pPr>
        <w:spacing w:after="60" w:line="300"/>
      </w:pPr>
      <w:r>
        <w:rPr>
          <w:rFonts w:ascii="Times New Roman" w:cs="Times New Roman" w:eastAsia="Times New Roman" w:hAnsi="Times New Roman"/>
          <w:sz w:val="24"/>
          <w:szCs w:val="24"/>
        </w:rPr>
        <w:t xml:space="preserve">39. Sung et al. Subtype-specific breast cancer incidence rates in black versus white men in the United States. 2020. PMID: 32337499; doi:10.1093/jncics/pkz091</w:t>
      </w:r>
    </w:p>
    <w:p>
      <w:pPr>
        <w:spacing w:after="60" w:line="300"/>
      </w:pPr>
      <w:r>
        <w:rPr>
          <w:rFonts w:ascii="Times New Roman" w:cs="Times New Roman" w:eastAsia="Times New Roman" w:hAnsi="Times New Roman"/>
          <w:sz w:val="24"/>
          <w:szCs w:val="24"/>
        </w:rPr>
        <w:t xml:space="preserve">40. Melkonian et al. Disparities in cancer incidence and trends among American Indians and Alaska natives in the United States, 2010–2015. 2019. PMID: 31575554; doi:10.1158/1055-9965.epi-19-0288</w:t>
      </w:r>
    </w:p>
    <w:p>
      <w:pPr>
        <w:spacing w:after="60" w:line="300"/>
      </w:pPr>
      <w:r>
        <w:rPr>
          <w:rFonts w:ascii="Times New Roman" w:cs="Times New Roman" w:eastAsia="Times New Roman" w:hAnsi="Times New Roman"/>
          <w:sz w:val="24"/>
          <w:szCs w:val="24"/>
        </w:rPr>
        <w:t xml:space="preserve">41. Kem et al. Cambodian cancer incidence rates in California and Washington, 1998-2002. 2007. PMID: 17654663; doi:10.1002/cncr.22914</w:t>
      </w:r>
    </w:p>
    <w:p>
      <w:pPr>
        <w:spacing w:after="60" w:line="300"/>
      </w:pPr>
      <w:r>
        <w:rPr>
          <w:rFonts w:ascii="Times New Roman" w:cs="Times New Roman" w:eastAsia="Times New Roman" w:hAnsi="Times New Roman"/>
          <w:sz w:val="24"/>
          <w:szCs w:val="24"/>
        </w:rPr>
        <w:t xml:space="preserve">42. Carozza et al. Patterns of cancer incidence among US Hispanics/Latinos, 1995-2000. 2006. PMID: 16933057; doi:10.1007/s10552-006-0045-3</w:t>
      </w:r>
    </w:p>
    <w:p>
      <w:pPr>
        <w:spacing w:after="60" w:line="300"/>
      </w:pPr>
      <w:r>
        <w:rPr>
          <w:rFonts w:ascii="Times New Roman" w:cs="Times New Roman" w:eastAsia="Times New Roman" w:hAnsi="Times New Roman"/>
          <w:sz w:val="24"/>
          <w:szCs w:val="24"/>
        </w:rPr>
        <w:t xml:space="preserve">43. Gomez et al. Cancer incidence patterns in Koreans in the US and in Kangwha, South Korea. 2003. PMID: 12749722; doi:10.1023/a:1023046121214</w:t>
      </w:r>
    </w:p>
    <w:p>
      <w:pPr>
        <w:spacing w:after="60" w:line="300"/>
      </w:pPr>
      <w:r>
        <w:rPr>
          <w:rFonts w:ascii="Times New Roman" w:cs="Times New Roman" w:eastAsia="Times New Roman" w:hAnsi="Times New Roman"/>
          <w:sz w:val="24"/>
          <w:szCs w:val="24"/>
        </w:rPr>
        <w:t xml:space="preserve">44. Melkonian et al. Incidence of and Trends in the Leading Cancers with Elevated Incidence among American Indian and Alaska Native Populations, 2012-2016. 2021. doi:10.1093/aje/kwaa222</w:t>
      </w:r>
    </w:p>
    <w:p>
      <w:pPr>
        <w:spacing w:after="60" w:line="300"/>
      </w:pPr>
      <w:r>
        <w:rPr>
          <w:rFonts w:ascii="Times New Roman" w:cs="Times New Roman" w:eastAsia="Times New Roman" w:hAnsi="Times New Roman"/>
          <w:sz w:val="24"/>
          <w:szCs w:val="24"/>
        </w:rPr>
        <w:t xml:space="preserve">45. Miller et al. Cancer incidence and mortality patterns among specific Asian and Pacific Islander populations in the US. 2008. PMID: 18066673; doi:10.1007/s10552-007-9088-3</w:t>
      </w:r>
    </w:p>
    <w:p>
      <w:pPr>
        <w:spacing w:after="60" w:line="300"/>
      </w:pPr>
      <w:r>
        <w:rPr>
          <w:rFonts w:ascii="Times New Roman" w:cs="Times New Roman" w:eastAsia="Times New Roman" w:hAnsi="Times New Roman"/>
          <w:sz w:val="24"/>
          <w:szCs w:val="24"/>
        </w:rPr>
        <w:t xml:space="preserve">46. McCracken et al. Cancer incidence, mortality, and associated risk factors among Asian Americans of Chinese, Filipino, Vietnamese, Korean, and Japanese ethnicities. 2007. PMID: 17626117; doi:10.3322/canjclin.57.4.190</w:t>
      </w:r>
    </w:p>
    <w:p>
      <w:pPr>
        <w:spacing w:after="60" w:line="300"/>
      </w:pPr>
      <w:r>
        <w:rPr>
          <w:rFonts w:ascii="Times New Roman" w:cs="Times New Roman" w:eastAsia="Times New Roman" w:hAnsi="Times New Roman"/>
          <w:sz w:val="24"/>
          <w:szCs w:val="24"/>
        </w:rPr>
        <w:t xml:space="preserve">47. Wilkinson et al. Cancer among Hispanic women in South Florida: An 18-year assessment - A report from the Florida Cancer Data System. 2002. PMID: 12365024; doi:10.1002/cncr.10834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2026-08-19T08:42:29.361Z</dcterms:created>
  <dcterms:modified xsi:type="dcterms:W3CDTF">2026-08-19T08:42:29.362Z</dcterms:modified>
</cp:coreProperties>
</file>

<file path=docProps/custom.xml><?xml version="1.0" encoding="utf-8"?>
<Properties xmlns="http://schemas.openxmlformats.org/officeDocument/2006/custom-properties" xmlns:vt="http://schemas.openxmlformats.org/officeDocument/2006/docPropsVTypes"/>
</file>