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4.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77f6d47de82a59d2f1eb1b3d5a5bf5c7308b00.png"/><Relationship Id="rId8" Type="http://schemas.openxmlformats.org/officeDocument/2006/relationships/image" Target="media/bbdde1625412dd15da5c42232300aef7a4bbcb4a.png"/><Relationship Id="rId9" Type="http://schemas.openxmlformats.org/officeDocument/2006/relationships/image" Target="media/22c8f44294f66d0007d66670c6f72e9ad980ad14.png"/><Relationship Id="rId10" Type="http://schemas.openxmlformats.org/officeDocument/2006/relationships/image" Target="media/b983c35637ca208496018d64a3b19919f045d9a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2026-08-30T03:23:43.378Z</dcterms:created>
  <dcterms:modified xsi:type="dcterms:W3CDTF">2026-08-30T03:23:43.378Z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