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78 cells unchanged, 3 changed, 13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40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78 cells unchanged, 1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2026-08-31T09:27:53.579Z</dcterms:created>
  <dcterms:modified xsi:type="dcterms:W3CDTF">2026-08-31T09:27:53.579Z</dcterms:modified>
</cp:coreProperties>
</file>

<file path=docProps/custom.xml><?xml version="1.0" encoding="utf-8"?>
<Properties xmlns="http://schemas.openxmlformats.org/officeDocument/2006/custom-properties" xmlns:vt="http://schemas.openxmlformats.org/officeDocument/2006/docPropsVTypes"/>
</file>