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0" w:line="360"/>
        <w:jc w:val="center"/>
      </w:pPr>
      <w:r>
        <w:rPr>
          <w:rFonts w:ascii="Times New Roman" w:cs="Times New Roman" w:eastAsia="Times New Roman" w:hAnsi="Times New Roman"/>
          <w:b/>
          <w:bCs/>
          <w:sz w:val="32"/>
          <w:szCs w:val="32"/>
        </w:rPr>
        <w:t xml:space="preserve">Racial and Ethnic Differences in Breast Cancer Incidence in the United States: A Systematic Review with Quantitative Synthesis</w:t>
      </w:r>
    </w:p>
    <w:p>
      <w:pPr>
        <w:pStyle w:val="Heading1"/>
        <w:keepNext/>
        <w:spacing w:after="120" w:line="360"/>
      </w:pPr>
      <w:r>
        <w:rPr>
          <w:rFonts w:ascii="Times New Roman" w:cs="Times New Roman" w:eastAsia="Times New Roman" w:hAnsi="Times New Roman"/>
          <w:b/>
          <w:bCs/>
          <w:sz w:val="28"/>
          <w:szCs w:val="28"/>
        </w:rPr>
        <w:t xml:space="preserve">Abstract</w:t>
      </w:r>
    </w:p>
    <w:p>
      <w:pPr>
        <w:spacing w:after="160" w:line="360"/>
      </w:pPr>
      <w:r>
        <w:rPr>
          <w:rFonts w:ascii="Times New Roman" w:cs="Times New Roman" w:eastAsia="Times New Roman" w:hAnsi="Times New Roman"/>
          <w:b/>
          <w:bCs/>
          <w:sz w:val="24"/>
          <w:szCs w:val="24"/>
        </w:rPr>
        <w:t xml:space="preserve">Background.</w:t>
      </w:r>
      <w:r>
        <w:rPr>
          <w:rFonts w:ascii="Times New Roman" w:cs="Times New Roman" w:eastAsia="Times New Roman" w:hAnsi="Times New Roman"/>
          <w:sz w:val="24"/>
          <w:szCs w:val="24"/>
        </w:rPr>
        <w:t xml:space="preserve"> In the United States, breast cancer incidence is commonly reported for broad racial and ethnic categories. Incidence for the detailed subgroups within them, and for receptor-defined subtypes, has been reported in separate cancer-registry studies that differ in populations, periods, and reference groups.</w:t>
      </w:r>
    </w:p>
    <w:p>
      <w:pPr>
        <w:spacing w:after="160" w:line="360"/>
      </w:pPr>
      <w:r>
        <w:rPr>
          <w:rFonts w:ascii="Times New Roman" w:cs="Times New Roman" w:eastAsia="Times New Roman" w:hAnsi="Times New Roman"/>
          <w:b/>
          <w:bCs/>
          <w:sz w:val="24"/>
          <w:szCs w:val="24"/>
        </w:rPr>
        <w:t xml:space="preserve">Methods.</w:t>
      </w:r>
      <w:r>
        <w:rPr>
          <w:rFonts w:ascii="Times New Roman" w:cs="Times New Roman" w:eastAsia="Times New Roman" w:hAnsi="Times New Roman"/>
          <w:sz w:val="24"/>
          <w:szCs w:val="24"/>
        </w:rPr>
        <w:t xml:space="preserve"> Four databases (MEDLINE via PubMed, Embase, Scopus, and Web of Science) were searched for U.S. studies reporting female invasive breast cancer incidence by racial or ethnic group relative to a White or non-Hispanic White (NHW) comparator, following PRISMA 2020. Because these registries (SEER, NPCR/USCS, NAACCR, and state) overlap, one representative estimate per group and dimension was selected, not pooled. Each estimate was an incidence rate ratio (IRR) versus a non-Hispanic White reference (unstratified White for a minority of estimates); ratios not reported directly were recomputed from a single master dataset, and risk of bias was assessed with the Joanna Briggs Institute checklist for incidence data.</w:t>
      </w:r>
    </w:p>
    <w:p>
      <w:pPr>
        <w:spacing w:after="160" w:line="360"/>
      </w:pPr>
      <w:r>
        <w:rPr>
          <w:rFonts w:ascii="Times New Roman" w:cs="Times New Roman" w:eastAsia="Times New Roman" w:hAnsi="Times New Roman"/>
          <w:b/>
          <w:bCs/>
          <w:sz w:val="24"/>
          <w:szCs w:val="24"/>
        </w:rPr>
        <w:t xml:space="preserve">Results.</w:t>
      </w:r>
      <w:r>
        <w:rPr>
          <w:rFonts w:ascii="Times New Roman" w:cs="Times New Roman" w:eastAsia="Times New Roman" w:hAnsi="Times New Roman"/>
          <w:sz w:val="24"/>
          <w:szCs w:val="24"/>
        </w:rPr>
        <w:t xml:space="preserve"> Of 4,793 records screened, 163 studies were included—48 eligible for quantitative synthesis (43 with extractable data) and 115 narrative. Overall incidence was lower than NHW in each aggregate group: American Indian and Alaska Native (AI/AN) 0.56, Hispanic/Latina 0.72, Asian American, Native Hawaiian, and Pacific Islander (AANHPI) 0.77, and non-Hispanic Black (NHB) 0.93. Within-group estimates ranged widely—0.16 (Hmong) to 1.05 (Japanese) across Asian American subgroups, up to 1.21 in Native Hawaiian women, 0.51 (Mexican) to 0.83 (Puerto Rican) by Hispanic origin, and 0.49 (Navajo area) to 1.33 (Northern Plains) across AI/AN regions. For triple-negative breast cancer, incidence was highest in NHB women (1.95).</w:t>
      </w:r>
    </w:p>
    <w:p>
      <w:pPr>
        <w:spacing w:after="160" w:line="360"/>
      </w:pPr>
      <w:r>
        <w:rPr>
          <w:rFonts w:ascii="Times New Roman" w:cs="Times New Roman" w:eastAsia="Times New Roman" w:hAnsi="Times New Roman"/>
          <w:b/>
          <w:bCs/>
          <w:sz w:val="24"/>
          <w:szCs w:val="24"/>
        </w:rPr>
        <w:t xml:space="preserve">Conclusions.</w:t>
      </w:r>
      <w:r>
        <w:rPr>
          <w:rFonts w:ascii="Times New Roman" w:cs="Times New Roman" w:eastAsia="Times New Roman" w:hAnsi="Times New Roman"/>
          <w:sz w:val="24"/>
          <w:szCs w:val="24"/>
        </w:rPr>
        <w:t xml:space="preserve"> Reported at the aggregate level, these categories summarize overall differences but not the variation among their subgroups, several of which reach or exceed the NHW rate. Because unlinked registries undercount AI/AN incidence, Indian Health Service–linked estimates were used for that group. This descriptive review compares incidence, not its causes.</w:t>
      </w:r>
    </w:p>
    <w:p>
      <w:pPr>
        <w:pStyle w:val="Heading1"/>
        <w:keepNext/>
        <w:spacing w:after="120" w:line="360"/>
      </w:pPr>
      <w:r>
        <w:rPr>
          <w:rFonts w:ascii="Times New Roman" w:cs="Times New Roman" w:eastAsia="Times New Roman" w:hAnsi="Times New Roman"/>
          <w:b/>
          <w:bCs/>
          <w:sz w:val="28"/>
          <w:szCs w:val="28"/>
        </w:rPr>
        <w:t xml:space="preserve">Introduction</w:t>
      </w:r>
    </w:p>
    <w:p>
      <w:pPr>
        <w:spacing w:after="160" w:line="360"/>
      </w:pPr>
      <w:r>
        <w:rPr>
          <w:rFonts w:ascii="Times New Roman" w:cs="Times New Roman" w:eastAsia="Times New Roman" w:hAnsi="Times New Roman"/>
          <w:sz w:val="24"/>
          <w:szCs w:val="24"/>
        </w:rPr>
        <w:t xml:space="preserve">Breast cancer is the most commonly diagnosed cancer in U.S. women and a leading cause of cancer death.</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Its rates are not the same across racial and ethnic groups. In the American Cancer Society's 2024 report, non-Hispanic Black (NHB) women had breast cancer incidence about 5% lower than non-Hispanic White (NHW) women but 38% higher mortality.</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NHB women also have the highest rate of triple-negative breast cancer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and their tumors, like those in several other minority groups, are diagnosed at younger ages than in NHW women.</w:t>
      </w:r>
      <w:r>
        <w:rPr>
          <w:rFonts w:ascii="Times New Roman" w:cs="Times New Roman" w:eastAsia="Times New Roman" w:hAnsi="Times New Roman"/>
          <w:sz w:val="24"/>
          <w:szCs w:val="24"/>
          <w:vertAlign w:val="superscript"/>
        </w:rPr>
        <w:t xml:space="preserve">3</w:t>
      </w:r>
      <w:r>
        <w:rPr>
          <w:rFonts w:ascii="Times New Roman" w:cs="Times New Roman" w:eastAsia="Times New Roman" w:hAnsi="Times New Roman"/>
          <w:sz w:val="24"/>
          <w:szCs w:val="24"/>
        </w:rPr>
        <w:t xml:space="preserve"> Differences of this kind have been linked to the distribution of molecular subtypes and to stage at diagnosis, screening, and access to care.</w:t>
      </w:r>
      <w:r>
        <w:rPr>
          <w:rFonts w:ascii="Times New Roman" w:cs="Times New Roman" w:eastAsia="Times New Roman" w:hAnsi="Times New Roman"/>
          <w:sz w:val="24"/>
          <w:szCs w:val="24"/>
          <w:vertAlign w:val="superscript"/>
        </w:rPr>
        <w:t xml:space="preserve">2,4</w:t>
      </w:r>
    </w:p>
    <w:p>
      <w:pPr>
        <w:spacing w:after="160" w:line="360"/>
      </w:pPr>
      <w:r>
        <w:rPr>
          <w:rFonts w:ascii="Times New Roman" w:cs="Times New Roman" w:eastAsia="Times New Roman" w:hAnsi="Times New Roman"/>
          <w:sz w:val="24"/>
          <w:szCs w:val="24"/>
        </w:rPr>
        <w:t xml:space="preserve">Race and ethnicity are recorded in a few broad categories, and rates differ within each. The AANHPI category—Asian American, Native Hawaiian, and Pacific Islander—is a clear example. Treated as one population its incidence sits well below that of NHW women, but that single number covers a wide spread. Using California data, Gomez and colleagues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reported an incidence of 146 per 100,000 in NHW women against 83 in Asian women overall, and within the Asian category the rate in Japanese women (126) was almost three times that in Laotian women (44); US-born women had far higher rates than the foreign-born. The lowest rates fall among Southeast Asian groups such as the Hmong,</w:t>
      </w:r>
      <w:r>
        <w:rPr>
          <w:rFonts w:ascii="Times New Roman" w:cs="Times New Roman" w:eastAsia="Times New Roman" w:hAnsi="Times New Roman"/>
          <w:sz w:val="24"/>
          <w:szCs w:val="24"/>
          <w:vertAlign w:val="superscript"/>
        </w:rPr>
        <w:t xml:space="preserve">6</w:t>
      </w:r>
      <w:r>
        <w:rPr>
          <w:rFonts w:ascii="Times New Roman" w:cs="Times New Roman" w:eastAsia="Times New Roman" w:hAnsi="Times New Roman"/>
          <w:sz w:val="24"/>
          <w:szCs w:val="24"/>
        </w:rPr>
        <w:t xml:space="preserve"> and rates differ again across the individual Asian ethnicities followed over time.</w:t>
      </w:r>
      <w:r>
        <w:rPr>
          <w:rFonts w:ascii="Times New Roman" w:cs="Times New Roman" w:eastAsia="Times New Roman" w:hAnsi="Times New Roman"/>
          <w:sz w:val="24"/>
          <w:szCs w:val="24"/>
          <w:vertAlign w:val="superscript"/>
        </w:rPr>
        <w:t xml:space="preserve">7</w:t>
      </w:r>
      <w:r>
        <w:rPr>
          <w:rFonts w:ascii="Times New Roman" w:cs="Times New Roman" w:eastAsia="Times New Roman" w:hAnsi="Times New Roman"/>
          <w:sz w:val="24"/>
          <w:szCs w:val="24"/>
        </w:rPr>
        <w:t xml:space="preserve"> Hispanic/Latina women are not one group either: incidence differs by country of origin,</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and origin-specific rates have been reported for Hispanic women in California.</w:t>
      </w:r>
      <w:r>
        <w:rPr>
          <w:rFonts w:ascii="Times New Roman" w:cs="Times New Roman" w:eastAsia="Times New Roman" w:hAnsi="Times New Roman"/>
          <w:sz w:val="24"/>
          <w:szCs w:val="24"/>
          <w:vertAlign w:val="superscript"/>
        </w:rPr>
        <w:t xml:space="preserve">9</w:t>
      </w:r>
      <w:r>
        <w:rPr>
          <w:rFonts w:ascii="Times New Roman" w:cs="Times New Roman" w:eastAsia="Times New Roman" w:hAnsi="Times New Roman"/>
          <w:sz w:val="24"/>
          <w:szCs w:val="24"/>
        </w:rPr>
        <w:t xml:space="preserve"> For AI/AN women, the aggregate rate is also shaped by how race is recorded: central registries that assign race by observation misclassify many AI/AN cases as non-Native, which understates their rates. Espey and colleagues</w:t>
      </w:r>
      <w:r>
        <w:rPr>
          <w:rFonts w:ascii="Times New Roman" w:cs="Times New Roman" w:eastAsia="Times New Roman" w:hAnsi="Times New Roman"/>
          <w:sz w:val="24"/>
          <w:szCs w:val="24"/>
          <w:vertAlign w:val="superscript"/>
        </w:rPr>
        <w:t xml:space="preserve">10</w:t>
      </w:r>
      <w:r>
        <w:rPr>
          <w:rFonts w:ascii="Times New Roman" w:cs="Times New Roman" w:eastAsia="Times New Roman" w:hAnsi="Times New Roman"/>
          <w:sz w:val="24"/>
          <w:szCs w:val="24"/>
        </w:rPr>
        <w:t xml:space="preserve"> corrected this by linking registry records to Indian Health Service (IHS) enrollment, and the corrected rates were highest in the Northern and Southern Plains and in Alaska, where cancer in Alaska Native women has been tracked in dedicated registries.</w:t>
      </w:r>
      <w:r>
        <w:rPr>
          <w:rFonts w:ascii="Times New Roman" w:cs="Times New Roman" w:eastAsia="Times New Roman" w:hAnsi="Times New Roman"/>
          <w:sz w:val="24"/>
          <w:szCs w:val="24"/>
          <w:vertAlign w:val="superscript"/>
        </w:rPr>
        <w:t xml:space="preserve">11,12</w:t>
      </w:r>
      <w:r>
        <w:rPr>
          <w:rFonts w:ascii="Times New Roman" w:cs="Times New Roman" w:eastAsia="Times New Roman" w:hAnsi="Times New Roman"/>
          <w:sz w:val="24"/>
          <w:szCs w:val="24"/>
        </w:rPr>
        <w:t xml:space="preserve"> Subtype rearranges the order once more: NHW women have the highest rate of HR+/HER2− disease while NHB women have the highest rate of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so which group ranks highest depends on the tumor being counted.</w:t>
      </w:r>
    </w:p>
    <w:p>
      <w:pPr>
        <w:spacing w:after="160" w:line="360"/>
      </w:pPr>
      <w:r>
        <w:rPr>
          <w:rFonts w:ascii="Times New Roman" w:cs="Times New Roman" w:eastAsia="Times New Roman" w:hAnsi="Times New Roman"/>
          <w:sz w:val="24"/>
          <w:szCs w:val="24"/>
        </w:rPr>
        <w:t xml:space="preserve">These estimates are dispersed across separate studies. They come from different registries—the Surveillance, Epidemiology, and End Results (SEER) program, the National Program of Cancer Registries, IHS-linked files, and individual state or regional registries—and from different periods, age-standardization methods, and reference groups, with some studies comparing against White women and others specifically against NHW women. Many of the studies draw on the same underlying registry data, so their estimates are not independent, and combining them directly counts some women more than once. What is missing is a synthesis that gathers the disaggregated estimates across registries, removes this overlap, and appraises the quality of what remains.</w:t>
      </w:r>
    </w:p>
    <w:p>
      <w:pPr>
        <w:spacing w:after="160" w:line="360"/>
      </w:pPr>
      <w:r>
        <w:rPr>
          <w:rFonts w:ascii="Times New Roman" w:cs="Times New Roman" w:eastAsia="Times New Roman" w:hAnsi="Times New Roman"/>
          <w:sz w:val="24"/>
          <w:szCs w:val="24"/>
        </w:rPr>
        <w:t xml:space="preserve">We reviewed U.S. studies of breast cancer incidence by race and ethnicity and combined them as incidence rate ratios (IRRs) relative to NHW women. The focus was on the disaggregated AANHPI and Hispanic-origin subgroups, on AI/AN women by region, and on the main receptor-defined subtypes. To keep overlapping registry data from being counted twice, the main analysis retains one representative population-based estimate per registry family, and each contributing study was appraised with the Joanna Briggs Institute checklist for studies reporting prevalence and incidence data.</w:t>
      </w:r>
    </w:p>
    <w:p>
      <w:pPr>
        <w:pStyle w:val="Heading1"/>
        <w:keepNext/>
        <w:spacing w:after="120" w:line="360"/>
      </w:pPr>
      <w:r>
        <w:rPr>
          <w:rFonts w:ascii="Times New Roman" w:cs="Times New Roman" w:eastAsia="Times New Roman" w:hAnsi="Times New Roman"/>
          <w:b/>
          <w:bCs/>
          <w:sz w:val="28"/>
          <w:szCs w:val="28"/>
        </w:rPr>
        <w:t xml:space="preserve">Methods</w:t>
      </w:r>
    </w:p>
    <w:p>
      <w:pPr>
        <w:pStyle w:val="Heading2"/>
        <w:keepNext/>
        <w:spacing w:after="80" w:line="360"/>
      </w:pPr>
      <w:r>
        <w:rPr>
          <w:rFonts w:ascii="Times New Roman" w:cs="Times New Roman" w:eastAsia="Times New Roman" w:hAnsi="Times New Roman"/>
          <w:b/>
          <w:bCs/>
          <w:sz w:val="24"/>
          <w:szCs w:val="24"/>
        </w:rPr>
        <w:t xml:space="preserve">Protocol and reporting</w:t>
      </w:r>
    </w:p>
    <w:p>
      <w:pPr>
        <w:spacing w:after="160" w:line="360"/>
      </w:pPr>
      <w:r>
        <w:rPr>
          <w:rFonts w:ascii="Times New Roman" w:cs="Times New Roman" w:eastAsia="Times New Roman" w:hAnsi="Times New Roman"/>
          <w:sz w:val="24"/>
          <w:szCs w:val="24"/>
        </w:rPr>
        <w:t xml:space="preserve">The review followed the Preferred Reporting Items for Systematic Reviews and Meta-Analyses (PRISMA) 2020 statement.</w:t>
      </w:r>
      <w:r>
        <w:rPr>
          <w:rFonts w:ascii="Times New Roman" w:cs="Times New Roman" w:eastAsia="Times New Roman" w:hAnsi="Times New Roman"/>
          <w:sz w:val="24"/>
          <w:szCs w:val="24"/>
          <w:vertAlign w:val="superscript"/>
        </w:rPr>
        <w:t xml:space="preserve">13</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[A PROSPERO registration is being prepared; the registration number will be added here.]</w:t>
      </w:r>
      <w:r>
        <w:rPr>
          <w:rFonts w:ascii="Times New Roman" w:cs="Times New Roman" w:eastAsia="Times New Roman" w:hAnsi="Times New Roman"/>
          <w:sz w:val="24"/>
          <w:szCs w:val="24"/>
        </w:rPr>
        <w:t xml:space="preserve"> The protocol covered the search, eligibility criteria, the handling of overlapping registry data, and the planned analyses.</w:t>
      </w:r>
    </w:p>
    <w:p>
      <w:pPr>
        <w:pStyle w:val="Heading2"/>
        <w:keepNext/>
        <w:spacing w:after="80" w:line="360"/>
      </w:pPr>
      <w:r>
        <w:rPr>
          <w:rFonts w:ascii="Times New Roman" w:cs="Times New Roman" w:eastAsia="Times New Roman" w:hAnsi="Times New Roman"/>
          <w:b/>
          <w:bCs/>
          <w:sz w:val="24"/>
          <w:szCs w:val="24"/>
        </w:rPr>
        <w:t xml:space="preserve">Search strategy</w:t>
      </w:r>
    </w:p>
    <w:p>
      <w:pPr>
        <w:spacing w:after="160" w:line="360"/>
      </w:pPr>
      <w:r>
        <w:rPr>
          <w:rFonts w:ascii="Times New Roman" w:cs="Times New Roman" w:eastAsia="Times New Roman" w:hAnsi="Times New Roman"/>
          <w:sz w:val="24"/>
          <w:szCs w:val="24"/>
        </w:rPr>
        <w:t xml:space="preserve">Four databases were searched on 7 August 2026: MEDLINE via PubMed, Embase (embase.com Advanced Search), Scopus, and the Web of Science Core Collection. The search combined four concept blocks with AND—breast cancer, race or ethnicity, incidence or age-adjusted rate, and the United States—using database-specific controlled vocabulary together with title/abstract terms, so that race and ethnicity terms were not restricted to the title. Results were limited to 2000–2026, English, and human studies, with document-type exclusions for reviews, letters, editorials, notes, and conference abstracts. The four searches returned 9,099 records. The search was limited to these databases; reference lists were not hand-searched and grey literature was not sought. Full strings, platforms, dates, and per-database counts are given in Supplementary Table 1.</w:t>
      </w:r>
    </w:p>
    <w:p>
      <w:pPr>
        <w:pStyle w:val="Heading2"/>
        <w:keepNext/>
        <w:spacing w:after="80" w:line="360"/>
      </w:pPr>
      <w:r>
        <w:rPr>
          <w:rFonts w:ascii="Times New Roman" w:cs="Times New Roman" w:eastAsia="Times New Roman" w:hAnsi="Times New Roman"/>
          <w:b/>
          <w:bCs/>
          <w:sz w:val="24"/>
          <w:szCs w:val="24"/>
        </w:rPr>
        <w:t xml:space="preserve">Eligibility criteria</w:t>
      </w:r>
    </w:p>
    <w:p>
      <w:pPr>
        <w:spacing w:after="160" w:line="360"/>
      </w:pPr>
      <w:r>
        <w:rPr>
          <w:rFonts w:ascii="Times New Roman" w:cs="Times New Roman" w:eastAsia="Times New Roman" w:hAnsi="Times New Roman"/>
          <w:sz w:val="24"/>
          <w:szCs w:val="24"/>
        </w:rPr>
        <w:t xml:space="preserve">Studies were eligible if they reported invasive breast cancer incidence among women in the United States for at least one racial or ethnic group relative to a White or non-Hispanic White (NHW) comparator, either as an incidence rate ratio (IRR) or standardized incidence ratio (SIR) or as age-standardized rates from which a ratio could be computed. Both aggregate groups and disaggregated subgroups (Asian American, Native Hawaiian and Pacific Islander, Hispanic/Latina by origin, and American Indian and Alaska Native [AI/AN] by region) and receptor-defined molecular subtypes were included. The reference group was recorded as each study defined it; studies that stratified the reference by Hispanic origin were treated as NHW and those using an unstratified White reference were labelled accordingly, and both were retained because the reference and minority rates came from the same source. The review was limited to U.S.-resident populations: comparable studies from other countries exist but use a different White reference (e.g., White British), different racial and ethnic categories, and different standard populations, so their rate ratios are not commensurable with U.S. estimates. Reviews, editorials, letters, conference abstracts, non-U.S. studies, studies without a usable incidence comparison, and mortality- or survival-only reports were excluded.</w:t>
      </w:r>
    </w:p>
    <w:p>
      <w:pPr>
        <w:pStyle w:val="Heading2"/>
        <w:keepNext/>
        <w:spacing w:after="80" w:line="360"/>
      </w:pPr>
      <w:r>
        <w:rPr>
          <w:rFonts w:ascii="Times New Roman" w:cs="Times New Roman" w:eastAsia="Times New Roman" w:hAnsi="Times New Roman"/>
          <w:b/>
          <w:bCs/>
          <w:sz w:val="24"/>
          <w:szCs w:val="24"/>
        </w:rPr>
        <w:t xml:space="preserve">Study selection and data extraction</w:t>
      </w:r>
    </w:p>
    <w:p>
      <w:pPr>
        <w:spacing w:after="160" w:line="360"/>
      </w:pPr>
      <w:r>
        <w:rPr>
          <w:rFonts w:ascii="Times New Roman" w:cs="Times New Roman" w:eastAsia="Times New Roman" w:hAnsi="Times New Roman"/>
          <w:sz w:val="24"/>
          <w:szCs w:val="24"/>
        </w:rPr>
        <w:t xml:space="preserve">Records were de-duplicated across databases (4,306 duplicates removed, leaving 4,793 unique records). Titles and abstracts, and then full texts, were screened independently by two reviewers, and disagreements were resolved by consensus or a third reviewer. In all, 163 publications were included in the systematic review; of these, 48 were eligible for quantitative synthesis (43 provided extractable quantitative data) and the remaining 115 informed the narrative synthesis. Most included studies were population-based registry or incidence studies (drawing on SEER, NPCR/USCS, NAACCR, state, or IHS-linked registries) rather than cohort studies (Supplementary Table 2). From each study contributing quantitative data we extracted the cancer registry, geographic coverage, diagnosis period, age range, standard population, racial or ethnic group and comparator, outcome (overall or subtype), the reported estimate, and its confidence interval. Each estimate was labelled by provenance—directly reported IRR or SIR, computed from reported rates (with a reported or Poisson-derived variance), or read from a figure—and the label was retained for risk-of-bias scoring and for a provenance-restricted sensitivity analysis.</w:t>
      </w:r>
    </w:p>
    <w:p>
      <w:pPr>
        <w:pStyle w:val="Heading2"/>
        <w:keepNext/>
        <w:spacing w:after="80" w:line="360"/>
      </w:pPr>
      <w:r>
        <w:rPr>
          <w:rFonts w:ascii="Times New Roman" w:cs="Times New Roman" w:eastAsia="Times New Roman" w:hAnsi="Times New Roman"/>
          <w:b/>
          <w:bCs/>
          <w:sz w:val="24"/>
          <w:szCs w:val="24"/>
        </w:rPr>
        <w:t xml:space="preserve">Selection of a representative population-based estimate</w:t>
      </w:r>
    </w:p>
    <w:p>
      <w:pPr>
        <w:spacing w:after="160" w:line="360"/>
      </w:pPr>
      <w:r>
        <w:rPr>
          <w:rFonts w:ascii="Times New Roman" w:cs="Times New Roman" w:eastAsia="Times New Roman" w:hAnsi="Times New Roman"/>
          <w:sz w:val="24"/>
          <w:szCs w:val="24"/>
        </w:rPr>
        <w:t xml:space="preserve">Because SEER, NAACCR, the United States Cancer Statistics (USCS) file, and individual state registries cover overlapping regions and diagnosis periods, the same women can appear in more than one study; estimates from different publications that draw on the same or nested registry populations are therefore not statistically independent. Rather than pool such non-independent estimates, the analytic unit was the </w:t>
      </w:r>
      <w:r>
        <w:rPr>
          <w:rFonts w:ascii="Times New Roman" w:cs="Times New Roman" w:eastAsia="Times New Roman" w:hAnsi="Times New Roman"/>
          <w:b/>
          <w:bCs/>
          <w:sz w:val="24"/>
          <w:szCs w:val="24"/>
        </w:rPr>
        <w:t xml:space="preserve">cell</w:t>
      </w:r>
      <w:r>
        <w:rPr>
          <w:rFonts w:ascii="Times New Roman" w:cs="Times New Roman" w:eastAsia="Times New Roman" w:hAnsi="Times New Roman"/>
          <w:sz w:val="24"/>
          <w:szCs w:val="24"/>
        </w:rPr>
        <w:t xml:space="preserve"> defined by each racial or ethnic group crossed with each analytic dimension (overall incidence, a receptor-defined subtype, an age band, or nativity), and one </w:t>
      </w:r>
      <w:r>
        <w:rPr>
          <w:rFonts w:ascii="Times New Roman" w:cs="Times New Roman" w:eastAsia="Times New Roman" w:hAnsi="Times New Roman"/>
          <w:b/>
          <w:bCs/>
          <w:sz w:val="24"/>
          <w:szCs w:val="24"/>
        </w:rPr>
        <w:t xml:space="preserve">representative population-based estimate</w:t>
      </w:r>
      <w:r>
        <w:rPr>
          <w:rFonts w:ascii="Times New Roman" w:cs="Times New Roman" w:eastAsia="Times New Roman" w:hAnsi="Times New Roman"/>
          <w:sz w:val="24"/>
          <w:szCs w:val="24"/>
        </w:rPr>
        <w:t xml:space="preserve"> (a contemporary benchmark) was selected for each cell. Each estimate was assigned to a registry "family," and the registry, region, diagnosis period, age range, group, and outcome of each study were tabulated so that overlaps within a cell could be seen (Supplementary Table 4). Within a cell, the representative was chosen by applying, in order: the broadest population coverage (USCS &gt; NAACCR &gt; SEER-national &gt; state or regional), then the most recent and longest diagnosis period, a clearly documented age-standardization, and a directly reported confidence interval where available. For American Indian and Alaska Native (AI/AN) populations this order was overridden: an Indian Health Service–linked (IHS-PRCDA) estimate was preferred over an unlinked national-registry estimate for the same dimension, because unlinked registries misclassify race and undercount this population, so the more valid population definition—rather than the broadest coverage— determined the representative. Overall, disaggregated-subgroup, subtype, and age-specific results could draw on different studies, but the same registry data were not entered twice for the same question. The stability of the selection was checked in three ways: restricting to studies at low risk of bias, to directly reported (rather than computed) estimates, and to estimates with an NHW (rather than unstratified White) comparator (Supplementary Table 6).</w:t>
      </w:r>
    </w:p>
    <w:p>
      <w:pPr>
        <w:pStyle w:val="Heading2"/>
        <w:keepNext/>
        <w:spacing w:after="80" w:line="360"/>
      </w:pPr>
      <w:r>
        <w:rPr>
          <w:rFonts w:ascii="Times New Roman" w:cs="Times New Roman" w:eastAsia="Times New Roman" w:hAnsi="Times New Roman"/>
          <w:b/>
          <w:bCs/>
          <w:sz w:val="24"/>
          <w:szCs w:val="24"/>
        </w:rPr>
        <w:t xml:space="preserve">Risk of bias</w:t>
      </w:r>
    </w:p>
    <w:p>
      <w:pPr>
        <w:spacing w:after="160" w:line="360"/>
      </w:pPr>
      <w:r>
        <w:rPr>
          <w:rFonts w:ascii="Times New Roman" w:cs="Times New Roman" w:eastAsia="Times New Roman" w:hAnsi="Times New Roman"/>
          <w:sz w:val="24"/>
          <w:szCs w:val="24"/>
        </w:rPr>
        <w:t xml:space="preserve">Risk of bias was assessed with the Joanna Briggs Institute (JBI) critical appraisal checklist for studies reporting prevalence/incidence data,</w:t>
      </w:r>
      <w:r>
        <w:rPr>
          <w:rFonts w:ascii="Times New Roman" w:cs="Times New Roman" w:eastAsia="Times New Roman" w:hAnsi="Times New Roman"/>
          <w:sz w:val="24"/>
          <w:szCs w:val="24"/>
          <w:vertAlign w:val="superscript"/>
        </w:rPr>
        <w:t xml:space="preserve">14</w:t>
      </w:r>
      <w:r>
        <w:rPr>
          <w:rFonts w:ascii="Times New Roman" w:cs="Times New Roman" w:eastAsia="Times New Roman" w:hAnsi="Times New Roman"/>
          <w:sz w:val="24"/>
          <w:szCs w:val="24"/>
        </w:rPr>
        <w:t xml:space="preserve"> which is designed for population-based descriptive rate studies (appropriate sampling frame and case ascertainment, valid identification of the condition, adequate coverage, and appropriate statistical/standardization methods). Two reviewers applied the checklist independently, and disagreements were resolved by consensus or a third reviewer. Certainty of evidence was not graded, because the review describes and compares population-based incidence rather than estimating a causal effect for which a GRADE-type certainty rating would be appropriate.</w:t>
      </w:r>
    </w:p>
    <w:p>
      <w:pPr>
        <w:pStyle w:val="Heading2"/>
        <w:keepNext/>
        <w:spacing w:after="80" w:line="360"/>
      </w:pPr>
      <w:r>
        <w:rPr>
          <w:rFonts w:ascii="Times New Roman" w:cs="Times New Roman" w:eastAsia="Times New Roman" w:hAnsi="Times New Roman"/>
          <w:b/>
          <w:bCs/>
          <w:sz w:val="24"/>
          <w:szCs w:val="24"/>
        </w:rPr>
        <w:t xml:space="preserve">Statistical analysis</w:t>
      </w:r>
    </w:p>
    <w:p>
      <w:pPr>
        <w:spacing w:after="160" w:line="360"/>
      </w:pPr>
      <w:r>
        <w:rPr>
          <w:rFonts w:ascii="Times New Roman" w:cs="Times New Roman" w:eastAsia="Times New Roman" w:hAnsi="Times New Roman"/>
          <w:sz w:val="24"/>
          <w:szCs w:val="24"/>
        </w:rPr>
        <w:t xml:space="preserve">Each estimate was expressed as an IRR relative to NHW women. When a study reported age-standardized rates rather than a ratio, the IRR was computed from the minority and NHW rates of the same study, standard population, and diagnosis period, and its confidence interval was propagated from the reported rate intervals by the delta method. Because estimates within a group are drawn from overlapping registry populations and are not independent, they were not combined into a pooled random-effects estimate; the primary result for each group is the representative population-based estimate defined above. The analysis therefore presents the racial and ethnic differences and the heterogeneity among subgroups within each aggregate category, displayed group by group rather than summarized as a single pooled value. Studies that met the inclusion criteria but did not provide a recoverable non-Hispanic White comparison were not placed on the IRR scale; these were summarized narratively by racial or ethnic group and outcome. Analyses were carried out in Python 3 using SciPy.</w:t>
      </w:r>
    </w:p>
    <w:p>
      <w:pPr>
        <w:spacing w:after="160" w:line="360"/>
      </w:pPr>
      <w:r>
        <w:rPr>
          <w:rFonts w:ascii="Times New Roman" w:cs="Times New Roman" w:eastAsia="Times New Roman" w:hAnsi="Times New Roman"/>
          <w:sz w:val="24"/>
          <w:szCs w:val="24"/>
        </w:rPr>
        <w:t xml:space="preserve">All quantitative results were generated from a single master extraction dataset. Each rate ratio not reported directly by a source was recomputed from that study's own age-standardized minority and reference rates, and each such confidence interval was reproduced from the component rate intervals (by the delta method when both rates carried an interval, or by scaling the minority-rate interval when the reference rate was a fixed population benchmark without a reported interval). The main-text table, the forest figures, and the sensitivity tables were all regenerated from this master dataset and cross-checked so that each displayed estimate and each sensitivity baseline traces to the same underlying value.</w:t>
      </w:r>
    </w:p>
    <w:p>
      <w:pPr>
        <w:pStyle w:val="Heading1"/>
        <w:keepNext/>
        <w:spacing w:after="120" w:line="360"/>
      </w:pPr>
      <w:r>
        <w:rPr>
          <w:rFonts w:ascii="Times New Roman" w:cs="Times New Roman" w:eastAsia="Times New Roman" w:hAnsi="Times New Roman"/>
          <w:b/>
          <w:bCs/>
          <w:sz w:val="28"/>
          <w:szCs w:val="28"/>
        </w:rPr>
        <w:t xml:space="preserve">Results</w:t>
      </w:r>
    </w:p>
    <w:p>
      <w:pPr>
        <w:pStyle w:val="Heading2"/>
        <w:keepNext/>
        <w:spacing w:after="80" w:line="360"/>
      </w:pPr>
      <w:r>
        <w:rPr>
          <w:rFonts w:ascii="Times New Roman" w:cs="Times New Roman" w:eastAsia="Times New Roman" w:hAnsi="Times New Roman"/>
          <w:b/>
          <w:bCs/>
          <w:sz w:val="24"/>
          <w:szCs w:val="24"/>
        </w:rPr>
        <w:t xml:space="preserve">Selection and characteristics of included studies</w:t>
      </w:r>
    </w:p>
    <w:p>
      <w:pPr>
        <w:spacing w:after="160" w:line="360"/>
      </w:pPr>
      <w:r>
        <w:rPr>
          <w:rFonts w:ascii="Times New Roman" w:cs="Times New Roman" w:eastAsia="Times New Roman" w:hAnsi="Times New Roman"/>
          <w:sz w:val="24"/>
          <w:szCs w:val="24"/>
        </w:rPr>
        <w:t xml:space="preserve">The four databases returned 9,099 records; 4,306 duplicates were removed, leaving 4,793 unique records for title and abstract screening. Full text was assessed for 242 reports, of which 79 were excluded, giving 163 included studies (Figure 1). Of these, 48 were eligible for quantitative synthesis: 43 provided extractable estimates (145 individual estimates across racial/ethnic groups and analytic dimensions)</w:t>
      </w:r>
      <w:r>
        <w:rPr>
          <w:rFonts w:ascii="Times New Roman" w:cs="Times New Roman" w:eastAsia="Times New Roman" w:hAnsi="Times New Roman"/>
          <w:sz w:val="24"/>
          <w:szCs w:val="24"/>
          <w:vertAlign w:val="superscript"/>
        </w:rPr>
        <w:t xml:space="preserve">2–9,11–12,15–47</w:t>
      </w:r>
      <w:r>
        <w:rPr>
          <w:rFonts w:ascii="Times New Roman" w:cs="Times New Roman" w:eastAsia="Times New Roman" w:hAnsi="Times New Roman"/>
          <w:sz w:val="24"/>
          <w:szCs w:val="24"/>
        </w:rPr>
        <w:t xml:space="preserve"> and entered the analysis, while 5 were eligible but their rate table could not be obtained and each overlapped a study already represented; the remaining 115 informed the narrative synthesis (163 = 43 + 5 + 115). The extracted studies were published between 2002 and 2026 and drew on the Surveillance, Epidemiology, and End Results (SEER) program, the National Program of Cancer Registries and the United States Cancer Statistics file, the North American Association of Central Cancer Registries, Indian Health Service–linked and tribal registries, and individual state or regional registries (Supplementary Table 2). After collapsing overlapping registry-family estimates within each cell, 80 representative estimates (one per racial or ethnic group × analytic dimension) remained; all are listed in Supplementary Table 4, and the principal comparisons—overall incidence, the disaggregated AANHPI and Hispanic-origin subgroups, AI/AN by region, Middle Eastern populations, and triple-negative breast cancer—are shown in Table 1. The reference group was non-Hispanic White in most studies and an unstratified White group in a minority (marked †; Supplementary Table 4).</w:t>
      </w:r>
    </w:p>
    <w:p>
      <w:pPr>
        <w:pStyle w:val="Heading2"/>
        <w:keepNext/>
        <w:spacing w:after="80" w:line="360"/>
      </w:pPr>
      <w:r>
        <w:rPr>
          <w:rFonts w:ascii="Times New Roman" w:cs="Times New Roman" w:eastAsia="Times New Roman" w:hAnsi="Times New Roman"/>
          <w:b/>
          <w:bCs/>
          <w:sz w:val="24"/>
          <w:szCs w:val="24"/>
        </w:rPr>
        <w:t xml:space="preserve">Overall invasive breast cancer incidence</w:t>
      </w:r>
    </w:p>
    <w:p>
      <w:pPr>
        <w:spacing w:after="160" w:line="360"/>
      </w:pPr>
      <w:r>
        <w:rPr>
          <w:rFonts w:ascii="Times New Roman" w:cs="Times New Roman" w:eastAsia="Times New Roman" w:hAnsi="Times New Roman"/>
          <w:sz w:val="24"/>
          <w:szCs w:val="24"/>
        </w:rPr>
        <w:t xml:space="preserve">Relative to NHW women, overall invasive breast cancer incidence was lower in each aggregate minority group: American Indian and Alaska Native (AI/AN) women IRR 0.56 (95% CI 0.55–0.57), Hispanic/Latina women 0.72 (0.71–0.73), the Asian American, Native Hawaiian, and Pacific Islander (AANHPI) aggregate 0.77 (0.75–0.79), and non-Hispanic Black (NHB) women 0.93 (0.92–0.95) (Table 1; Figure 3).</w:t>
      </w:r>
    </w:p>
    <w:p>
      <w:pPr>
        <w:pStyle w:val="Heading2"/>
        <w:keepNext/>
        <w:spacing w:after="80" w:line="360"/>
      </w:pPr>
      <w:r>
        <w:rPr>
          <w:rFonts w:ascii="Times New Roman" w:cs="Times New Roman" w:eastAsia="Times New Roman" w:hAnsi="Times New Roman"/>
          <w:b/>
          <w:bCs/>
          <w:sz w:val="24"/>
          <w:szCs w:val="24"/>
        </w:rPr>
        <w:t xml:space="preserve">Disaggregated AANHPI subgroups</w:t>
      </w:r>
    </w:p>
    <w:p>
      <w:pPr>
        <w:spacing w:after="160" w:line="360"/>
      </w:pPr>
      <w:r>
        <w:rPr>
          <w:rFonts w:ascii="Times New Roman" w:cs="Times New Roman" w:eastAsia="Times New Roman" w:hAnsi="Times New Roman"/>
          <w:sz w:val="24"/>
          <w:szCs w:val="24"/>
        </w:rPr>
        <w:t xml:space="preserve">Within the AANHPI aggregate, incidence varied across Asian American subgroups from 0.16 (0.12–0.22) in Hmong women to 1.05 (1.01–1.08) in Japanese women, with Cambodian 0.26 (0.20–0.34), Laotian 0.39 (0.35–0.43), Vietnamese 0.59 (0.57–0.61), Korean 0.68 (0.65–0.70), Chinese 0.76 (0.75–0.78), Filipina 0.86 (0.84–0.87), and Asian Indian/Pakistani 0.96 (0.94–0.98) in between; the Asian American aggregate was 0.79 (0.78–0.80). Among Native Hawaiian and Pacific Islander (NHPI) subgroups, Guamanian/Chamorro/Samoan women had an IRR of 0.72 (0.64–0.82) and Native Hawaiian women 1.21 (1.12–1.31), with an NHPI aggregate of 1.21 (1.17–1.26) (Table 1; Figure 2).</w:t>
      </w:r>
    </w:p>
    <w:p>
      <w:pPr>
        <w:pStyle w:val="Heading2"/>
        <w:keepNext/>
        <w:spacing w:after="80" w:line="360"/>
      </w:pPr>
      <w:r>
        <w:rPr>
          <w:rFonts w:ascii="Times New Roman" w:cs="Times New Roman" w:eastAsia="Times New Roman" w:hAnsi="Times New Roman"/>
          <w:b/>
          <w:bCs/>
          <w:sz w:val="24"/>
          <w:szCs w:val="24"/>
        </w:rPr>
        <w:t xml:space="preserve">Hispanic/Latina by country of origin</w:t>
      </w:r>
    </w:p>
    <w:p>
      <w:pPr>
        <w:spacing w:after="160" w:line="360"/>
      </w:pPr>
      <w:r>
        <w:rPr>
          <w:rFonts w:ascii="Times New Roman" w:cs="Times New Roman" w:eastAsia="Times New Roman" w:hAnsi="Times New Roman"/>
          <w:sz w:val="24"/>
          <w:szCs w:val="24"/>
        </w:rPr>
        <w:t xml:space="preserve">Among Hispanic/Latina women, incidence differed by country of origin: Mexican 0.51 (0.38–0.69), New Latino 0.70 (0.63–0.77), Cuban 0.77 (0.69–0.86), and Puerto Rican 0.83 (0.74–0.94); the aggregate Hispanic/Latina estimate was a standardized incidence ratio of 0.64 (Table 1; Figure 3).</w:t>
      </w:r>
    </w:p>
    <w:p>
      <w:pPr>
        <w:pStyle w:val="Heading2"/>
        <w:keepNext/>
        <w:spacing w:after="80" w:line="360"/>
      </w:pPr>
      <w:r>
        <w:rPr>
          <w:rFonts w:ascii="Times New Roman" w:cs="Times New Roman" w:eastAsia="Times New Roman" w:hAnsi="Times New Roman"/>
          <w:b/>
          <w:bCs/>
          <w:sz w:val="24"/>
          <w:szCs w:val="24"/>
        </w:rPr>
        <w:t xml:space="preserve">American Indian and Alaska Native by region</w:t>
      </w:r>
    </w:p>
    <w:p>
      <w:pPr>
        <w:spacing w:after="160" w:line="360"/>
      </w:pPr>
      <w:r>
        <w:rPr>
          <w:rFonts w:ascii="Times New Roman" w:cs="Times New Roman" w:eastAsia="Times New Roman" w:hAnsi="Times New Roman"/>
          <w:sz w:val="24"/>
          <w:szCs w:val="24"/>
        </w:rPr>
        <w:t xml:space="preserve">AI/AN incidence relative to NHW women varied by region, from 0.49 (0.44–0.55) in the Navajo area to 1.25 (1.11–1.41) in the Southern Plains and 1.33 (1.26–1.41) in the Northern Plains (Table 1; Figure 3).</w:t>
      </w:r>
    </w:p>
    <w:p>
      <w:pPr>
        <w:pStyle w:val="Heading2"/>
        <w:keepNext/>
        <w:spacing w:after="80" w:line="360"/>
      </w:pPr>
      <w:r>
        <w:rPr>
          <w:rFonts w:ascii="Times New Roman" w:cs="Times New Roman" w:eastAsia="Times New Roman" w:hAnsi="Times New Roman"/>
          <w:b/>
          <w:bCs/>
          <w:sz w:val="24"/>
          <w:szCs w:val="24"/>
        </w:rPr>
        <w:t xml:space="preserve">Middle Eastern populations</w:t>
      </w:r>
    </w:p>
    <w:p>
      <w:pPr>
        <w:spacing w:after="160" w:line="360"/>
      </w:pPr>
      <w:r>
        <w:rPr>
          <w:rFonts w:ascii="Times New Roman" w:cs="Times New Roman" w:eastAsia="Times New Roman" w:hAnsi="Times New Roman"/>
          <w:sz w:val="24"/>
          <w:szCs w:val="24"/>
        </w:rPr>
        <w:t xml:space="preserve">Women identified as Middle Eastern had an IRR of 0.86 (0.84–0.88) relative to NHW women (Table 1; Figure 3).</w:t>
      </w:r>
    </w:p>
    <w:p>
      <w:pPr>
        <w:pStyle w:val="Heading2"/>
        <w:keepNext/>
        <w:spacing w:after="80" w:line="360"/>
      </w:pPr>
      <w:r>
        <w:rPr>
          <w:rFonts w:ascii="Times New Roman" w:cs="Times New Roman" w:eastAsia="Times New Roman" w:hAnsi="Times New Roman"/>
          <w:b/>
          <w:bCs/>
          <w:sz w:val="24"/>
          <w:szCs w:val="24"/>
        </w:rPr>
        <w:t xml:space="preserve">Molecular subtypes</w:t>
      </w:r>
    </w:p>
    <w:p>
      <w:pPr>
        <w:spacing w:after="160" w:line="360"/>
      </w:pPr>
      <w:r>
        <w:rPr>
          <w:rFonts w:ascii="Times New Roman" w:cs="Times New Roman" w:eastAsia="Times New Roman" w:hAnsi="Times New Roman"/>
          <w:sz w:val="24"/>
          <w:szCs w:val="24"/>
        </w:rPr>
        <w:t xml:space="preserve">For triple-negative breast cancer (TNBC), incidence relative to NHW women was highest in NHB women (1.95, 1.93–1.98). The AANHPI aggregate was 0.70 (0.68–0.72), Hispanic 0.86 (0.84–0.88), and AI/AN 0.86 (0.80–0.93); within AANHPI, TNBC IRRs were lower in Chinese (0.53 †), Filipina (0.84 †), and Native Hawaiian (0.86 †) women (Table 1). Across groups and analytic dimensions the relative ordering shifts with the outcome examined (Figure 4): NHB women, close to the NHW rate for overall incidence (0.93), have the highest triple-negative rate (1.95), while several Asian American subgroups that are below the NHW rate overall remain so across subtypes.</w:t>
      </w:r>
    </w:p>
    <w:p>
      <w:pPr>
        <w:pStyle w:val="Heading2"/>
        <w:keepNext/>
        <w:spacing w:after="80" w:line="360"/>
      </w:pPr>
      <w:r>
        <w:rPr>
          <w:rFonts w:ascii="Times New Roman" w:cs="Times New Roman" w:eastAsia="Times New Roman" w:hAnsi="Times New Roman"/>
          <w:b/>
          <w:bCs/>
          <w:sz w:val="24"/>
          <w:szCs w:val="24"/>
        </w:rPr>
        <w:t xml:space="preserve">Narrative synthesis</w:t>
      </w:r>
    </w:p>
    <w:p>
      <w:pPr>
        <w:spacing w:after="160" w:line="360"/>
      </w:pPr>
      <w:r>
        <w:rPr>
          <w:rFonts w:ascii="Times New Roman" w:cs="Times New Roman" w:eastAsia="Times New Roman" w:hAnsi="Times New Roman"/>
          <w:sz w:val="24"/>
          <w:szCs w:val="24"/>
        </w:rPr>
        <w:t xml:space="preserve">The 115 narrative-synthesis studies met the inclusion criteria but did not report an incidence rate ratio, or age-standardized rates, from which a comparison with a non-Hispanic White reference could be recovered; they, together with the 5 quantitatively eligible but non-extractable studies, are listed by category in Supplementary Table 2. These reports most often described incidence within specific racial or ethnic subgroups, by age group, and over time, with others addressing geographic or socioeconomic variation, molecular subtype, and stage at diagnosis. Where they reported a racial or ethnic comparison, the patterns they described were broadly consistent with the quantitative findings—lower overall incidence in most minority groups than in NHW women, wide variation among Asian American and Hispanic/Latina subgroups, and a higher burden of triple-negative disease in NHB women. Because these studies used varied reference groups, standard populations, and reporting formats, their results were summarized qualitatively rather than placed on the common IRR scale.</w:t>
      </w:r>
    </w:p>
    <w:p>
      <w:pPr>
        <w:pStyle w:val="Heading2"/>
        <w:keepNext/>
        <w:spacing w:after="80" w:line="360"/>
      </w:pPr>
      <w:r>
        <w:rPr>
          <w:rFonts w:ascii="Times New Roman" w:cs="Times New Roman" w:eastAsia="Times New Roman" w:hAnsi="Times New Roman"/>
          <w:b/>
          <w:bCs/>
          <w:sz w:val="24"/>
          <w:szCs w:val="24"/>
        </w:rPr>
        <w:t xml:space="preserve">Risk of bias and sensitivity analyses</w:t>
      </w:r>
    </w:p>
    <w:p>
      <w:pPr>
        <w:spacing w:after="160" w:line="360"/>
      </w:pPr>
      <w:r>
        <w:rPr>
          <w:rFonts w:ascii="Times New Roman" w:cs="Times New Roman" w:eastAsia="Times New Roman" w:hAnsi="Times New Roman"/>
          <w:sz w:val="24"/>
          <w:szCs w:val="24"/>
        </w:rPr>
        <w:t xml:space="preserve">On the JBI checklist, 37 of the 43 studies were at low risk of bias and 6 at moderate risk, with none at high risk (Supplementary Table 5); the moderate ratings arose mainly where an estimate was reported without a variance or where race and ethnicity ascertainment was limited. The representative selection was examined in three ways (Supplementary Table 6). Restricting to low-risk-of-bias studies left 64 of 80 cell representatives unchanged, with the 3 changed and 13 dropped cells concentrated in the disaggregated AANHPI subgroups; restricting to directly reported estimates left 42 unchanged (5 changed, 33 dropped); and restricting to NHW-comparator estimates left 58 unchanged (1 changed, 21 dropped), the dropped cells being those whose only representative used an unstratified White comparator — the receptor-defined subtypes and two age-specific Black cells.</w:t>
      </w:r>
    </w:p>
    <w:p>
      <w:pPr>
        <w:pStyle w:val="Heading1"/>
        <w:keepNext/>
        <w:spacing w:after="120" w:line="360"/>
      </w:pPr>
      <w:r>
        <w:rPr>
          <w:rFonts w:ascii="Times New Roman" w:cs="Times New Roman" w:eastAsia="Times New Roman" w:hAnsi="Times New Roman"/>
          <w:b/>
          <w:bCs/>
          <w:sz w:val="28"/>
          <w:szCs w:val="28"/>
        </w:rPr>
        <w:t xml:space="preserve">Discussion</w:t>
      </w:r>
    </w:p>
    <w:p>
      <w:pPr>
        <w:spacing w:after="160" w:line="360"/>
      </w:pPr>
      <w:r>
        <w:rPr>
          <w:rFonts w:ascii="Times New Roman" w:cs="Times New Roman" w:eastAsia="Times New Roman" w:hAnsi="Times New Roman"/>
          <w:sz w:val="24"/>
          <w:szCs w:val="24"/>
        </w:rPr>
        <w:t xml:space="preserve">This review assembled disaggregated, population-based estimates of invasive breast cancer incidence for U.S. racial and ethnic groups against a common non-Hispanic White (NHW) comparator. At the aggregate level, each minority group had lower overall incidence than NHW women—American Indian and Alaska Native (AI/AN) women had the lowest incidence rate ratio (IRR 0.56), followed by Hispanic/Latina (0.72) and Asian American, Native Hawaiian, and Pacific Islander (AANHPI, 0.77) women, with non-Hispanic Black (NHB) women closest to NHW (0.93). For triple-negative breast cancer (TNBC), however, NHB women had the highest incidence (1.95), while most other groups were at or below the NHW rate.</w:t>
      </w:r>
    </w:p>
    <w:p>
      <w:pPr>
        <w:spacing w:after="160" w:line="360"/>
      </w:pPr>
      <w:r>
        <w:rPr>
          <w:rFonts w:ascii="Times New Roman" w:cs="Times New Roman" w:eastAsia="Times New Roman" w:hAnsi="Times New Roman"/>
          <w:sz w:val="24"/>
          <w:szCs w:val="24"/>
        </w:rPr>
        <w:t xml:space="preserve">The central observation is that these aggregate figures conceal wide variation among the subgroups they contain. Among Asian American subgroups the IRR ranged from 0.16 in Hmong women to 1.05 in Japanese women; Native Hawaiian women (1.21) and the Native Hawaiian and Pacific Islander (NHPI) aggregate (1.21) exceeded the NHW rate; Hispanic incidence rose from 0.51 in Mexican women to 0.83 in Puerto Rican women; and AI/AN incidence ranged from 0.49 in the Navajo area to 1.33 in the Northern Plains (Figure 4). This pattern is consistent with earlier disaggregated work and extends it: Gomez and colleagues first documented the variation among Asian American subgroups,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which the present estimates span over the most recent SEER-21 period;</w:t>
      </w:r>
      <w:r>
        <w:rPr>
          <w:rFonts w:ascii="Times New Roman" w:cs="Times New Roman" w:eastAsia="Times New Roman" w:hAnsi="Times New Roman"/>
          <w:sz w:val="24"/>
          <w:szCs w:val="24"/>
          <w:vertAlign w:val="superscript"/>
        </w:rPr>
        <w:t xml:space="preserve">26</w:t>
      </w:r>
      <w:r>
        <w:rPr>
          <w:rFonts w:ascii="Times New Roman" w:cs="Times New Roman" w:eastAsia="Times New Roman" w:hAnsi="Times New Roman"/>
          <w:sz w:val="24"/>
          <w:szCs w:val="24"/>
        </w:rPr>
        <w:t xml:space="preserve"> the high burden in Native Hawaiian women echoes reports from Hawaii;</w:t>
      </w:r>
      <w:r>
        <w:rPr>
          <w:rFonts w:ascii="Times New Roman" w:cs="Times New Roman" w:eastAsia="Times New Roman" w:hAnsi="Times New Roman"/>
          <w:sz w:val="24"/>
          <w:szCs w:val="24"/>
          <w:vertAlign w:val="superscript"/>
        </w:rPr>
        <w:t xml:space="preserve">21</w:t>
      </w:r>
      <w:r>
        <w:rPr>
          <w:rFonts w:ascii="Times New Roman" w:cs="Times New Roman" w:eastAsia="Times New Roman" w:hAnsi="Times New Roman"/>
          <w:sz w:val="24"/>
          <w:szCs w:val="24"/>
        </w:rPr>
        <w:t xml:space="preserve"> the Hispanic gradient reproduces that described among first-generation U.S. Hispanics;</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the AI/AN regional range and the low Navajo-area rate align with prior regional and tribal analyses;</w:t>
      </w:r>
      <w:r>
        <w:rPr>
          <w:rFonts w:ascii="Times New Roman" w:cs="Times New Roman" w:eastAsia="Times New Roman" w:hAnsi="Times New Roman"/>
          <w:sz w:val="24"/>
          <w:szCs w:val="24"/>
          <w:vertAlign w:val="superscript"/>
        </w:rPr>
        <w:t xml:space="preserve">10,33,37,40</w:t>
      </w:r>
      <w:r>
        <w:rPr>
          <w:rFonts w:ascii="Times New Roman" w:cs="Times New Roman" w:eastAsia="Times New Roman" w:hAnsi="Times New Roman"/>
          <w:sz w:val="24"/>
          <w:szCs w:val="24"/>
        </w:rPr>
        <w:t xml:space="preserve"> and the higher TNBC incidence in NHB women is concordant with prior subtype-specific work.</w:t>
      </w:r>
      <w:r>
        <w:rPr>
          <w:rFonts w:ascii="Times New Roman" w:cs="Times New Roman" w:eastAsia="Times New Roman" w:hAnsi="Times New Roman"/>
          <w:sz w:val="24"/>
          <w:szCs w:val="24"/>
          <w:vertAlign w:val="superscript"/>
        </w:rPr>
        <w:t xml:space="preserve">2,20</w:t>
      </w:r>
      <w:r>
        <w:rPr>
          <w:rFonts w:ascii="Times New Roman" w:cs="Times New Roman" w:eastAsia="Times New Roman" w:hAnsi="Times New Roman"/>
          <w:sz w:val="24"/>
          <w:szCs w:val="24"/>
        </w:rPr>
        <w:t xml:space="preserve"> The relative ordering of groups also shifts with the outcome examined (Figure 4), so which group ranks highest depends on the tumor being counted.</w:t>
      </w:r>
    </w:p>
    <w:p>
      <w:pPr>
        <w:spacing w:after="160" w:line="360"/>
      </w:pPr>
      <w:r>
        <w:rPr>
          <w:rFonts w:ascii="Times New Roman" w:cs="Times New Roman" w:eastAsia="Times New Roman" w:hAnsi="Times New Roman"/>
          <w:sz w:val="24"/>
          <w:szCs w:val="24"/>
        </w:rPr>
        <w:t xml:space="preserve">Two features of the underlying data shaped these estimates and are part of what the synthesis contributes. Because SEER, NPCR/USCS, NAACCR, and state registries cover overlapping populations, estimates from different publications are not independent; the analysis therefore retained one representative population-based estimate per group and analytic dimension rather than pooling them. First, unlinked national registries misclassify race and undercount AI/AN cases, so an Indian Health Service–linked estimate was preferred for that group, and the reported AI/AN figures are the undercount-adjusted ones rather than the lower unlinked-registry values.</w:t>
      </w:r>
      <w:r>
        <w:rPr>
          <w:rFonts w:ascii="Times New Roman" w:cs="Times New Roman" w:eastAsia="Times New Roman" w:hAnsi="Times New Roman"/>
          <w:sz w:val="24"/>
          <w:szCs w:val="24"/>
          <w:vertAlign w:val="superscript"/>
        </w:rPr>
        <w:t xml:space="preserve">10,40</w:t>
      </w:r>
      <w:r>
        <w:rPr>
          <w:rFonts w:ascii="Times New Roman" w:cs="Times New Roman" w:eastAsia="Times New Roman" w:hAnsi="Times New Roman"/>
          <w:sz w:val="24"/>
          <w:szCs w:val="24"/>
        </w:rPr>
        <w:t xml:space="preserve"> Second, reference groups differed across sources—most used a non-Hispanic White comparator and a minority an unstratified White reference—so each comparator was recorded as its source defined it and a sensitivity analysis was restricted to NHW-comparator estimates. The provenance of every estimate was recorded, and each rate ratio not reported directly was recomputed and cross-checked against a single master dataset.</w:t>
      </w:r>
    </w:p>
    <w:p>
      <w:pPr>
        <w:spacing w:after="160" w:line="360"/>
      </w:pPr>
      <w:r>
        <w:rPr>
          <w:rFonts w:ascii="Times New Roman" w:cs="Times New Roman" w:eastAsia="Times New Roman" w:hAnsi="Times New Roman"/>
          <w:sz w:val="24"/>
          <w:szCs w:val="24"/>
        </w:rPr>
        <w:t xml:space="preserve">Bringing these disaggregated estimates onto a common NHW scale, with overlap removed and each source appraised, lets aggregate and subgroup results be read side by side. The review is descriptive and does not identify causes. Several explanations proposed in the included studies are best treated as possible contributors rather than established causes: nativity and generational status are the most consistently reported, with lower incidence in some Asian and Hispanic subgroups linked to a larger foreign-born proportion and residence in ethnic enclaves and to rates that rise with longer U.S. residence,</w:t>
      </w:r>
      <w:r>
        <w:rPr>
          <w:rFonts w:ascii="Times New Roman" w:cs="Times New Roman" w:eastAsia="Times New Roman" w:hAnsi="Times New Roman"/>
          <w:sz w:val="24"/>
          <w:szCs w:val="24"/>
          <w:vertAlign w:val="superscript"/>
        </w:rPr>
        <w:t xml:space="preserve">5,9</w:t>
      </w:r>
      <w:r>
        <w:rPr>
          <w:rFonts w:ascii="Times New Roman" w:cs="Times New Roman" w:eastAsia="Times New Roman" w:hAnsi="Times New Roman"/>
          <w:sz w:val="24"/>
          <w:szCs w:val="24"/>
        </w:rPr>
        <w:t xml:space="preserve"> and differences in molecular-subtype distribution and in stage at diagnosis, screening, and access to care have also been described.</w:t>
      </w:r>
      <w:r>
        <w:rPr>
          <w:rFonts w:ascii="Times New Roman" w:cs="Times New Roman" w:eastAsia="Times New Roman" w:hAnsi="Times New Roman"/>
          <w:sz w:val="24"/>
          <w:szCs w:val="24"/>
          <w:vertAlign w:val="superscript"/>
        </w:rPr>
        <w:t xml:space="preserve">2,28</w:t>
      </w:r>
      <w:r>
        <w:rPr>
          <w:rFonts w:ascii="Times New Roman" w:cs="Times New Roman" w:eastAsia="Times New Roman" w:hAnsi="Times New Roman"/>
          <w:sz w:val="24"/>
          <w:szCs w:val="24"/>
        </w:rPr>
        <w:t xml:space="preserve"> Genetic or biological mechanisms were not examined.</w:t>
      </w:r>
    </w:p>
    <w:p>
      <w:pPr>
        <w:spacing w:after="160" w:line="360"/>
      </w:pPr>
      <w:r>
        <w:rPr>
          <w:rFonts w:ascii="Times New Roman" w:cs="Times New Roman" w:eastAsia="Times New Roman" w:hAnsi="Times New Roman"/>
          <w:sz w:val="24"/>
          <w:szCs w:val="24"/>
        </w:rPr>
        <w:t xml:space="preserve">The review has limitations. Because many estimates come from overlapping or nested registry populations, they are not statistically independent and were not combined into a pooled summary. Some rate ratios were computed from published age-standardized rates rather than reported directly, and a few used an unstratified White comparator (the receptor-defined subtypes), which can move a ratio slightly. Included studies differed in standard population and diagnosis period, limiting direct comparability, and one older study used the 1970 world standard. The review was restricted to U.S.-resident populations, so the estimates are not generalizable to countries that use a different White reference, different racial and ethnic categories, and different standard populations. Finally, estimates for the smallest subgroups rested on limited numbers, studies contributing only to the narrative synthesis were not quantified, and grey literature was not searched.</w:t>
      </w:r>
    </w:p>
    <w:p>
      <w:pPr>
        <w:spacing w:after="160" w:line="360"/>
      </w:pPr>
      <w:r>
        <w:rPr>
          <w:rFonts w:ascii="Times New Roman" w:cs="Times New Roman" w:eastAsia="Times New Roman" w:hAnsi="Times New Roman"/>
          <w:sz w:val="24"/>
          <w:szCs w:val="24"/>
        </w:rPr>
        <w:t xml:space="preserve">In summary, aggregate racial and ethnic categories describe broad differences in U.S. breast cancer incidence but do not capture the range within them, and the subtype pattern for NHB women departs from the overall pattern. Registry overlap and the undercounting of AI/AN populations in unlinked registries are relevant to how these differences are interpreted.</w:t>
      </w:r>
    </w:p>
    <w:p>
      <w:pPr>
        <w:pStyle w:val="Heading1"/>
        <w:keepNext/>
        <w:spacing w:after="120" w:line="360"/>
      </w:pPr>
      <w:r>
        <w:rPr>
          <w:rFonts w:ascii="Times New Roman" w:cs="Times New Roman" w:eastAsia="Times New Roman" w:hAnsi="Times New Roman"/>
          <w:b/>
          <w:bCs/>
          <w:sz w:val="28"/>
          <w:szCs w:val="28"/>
        </w:rPr>
        <w:t xml:space="preserve">References</w:t>
      </w:r>
    </w:p>
    <w:p>
      <w:pPr>
        <w:spacing w:after="60" w:line="300"/>
      </w:pPr>
      <w:r>
        <w:rPr>
          <w:rFonts w:ascii="Times New Roman" w:cs="Times New Roman" w:eastAsia="Times New Roman" w:hAnsi="Times New Roman"/>
          <w:sz w:val="24"/>
          <w:szCs w:val="24"/>
        </w:rPr>
        <w:t xml:space="preserve">1. Giaquinto AN, Sung H, Newman LA, Freedman RA, Smith RA, Star J, et al. Breast cancer statistics 2024. CA Cancer J Clin. 2024;74(6):477-495. doi:10.3322/caac.21863</w:t>
      </w:r>
    </w:p>
    <w:p>
      <w:pPr>
        <w:spacing w:after="60" w:line="300"/>
      </w:pPr>
      <w:r>
        <w:rPr>
          <w:rFonts w:ascii="Times New Roman" w:cs="Times New Roman" w:eastAsia="Times New Roman" w:hAnsi="Times New Roman"/>
          <w:sz w:val="24"/>
          <w:szCs w:val="24"/>
        </w:rPr>
        <w:t xml:space="preserve">2. Howlader N, Altekruse SF, Li CI, Chen VW, Clarke CA, Ries LA, et al. US incidence of breast cancer subtypes defined by joint hormone receptor and HER2 status. J Natl Cancer Inst. 2014;106(5). doi:10.1093/jnci/dju055</w:t>
      </w:r>
    </w:p>
    <w:p>
      <w:pPr>
        <w:spacing w:after="60" w:line="300"/>
      </w:pPr>
      <w:r>
        <w:rPr>
          <w:rFonts w:ascii="Times New Roman" w:cs="Times New Roman" w:eastAsia="Times New Roman" w:hAnsi="Times New Roman"/>
          <w:sz w:val="24"/>
          <w:szCs w:val="24"/>
        </w:rPr>
        <w:t xml:space="preserve">3. Hendrick RE, Monticciolo DL, Biggs KW, Malak SF. Age distributions of breast cancer diagnosis and mortality by race and ethnicity in US women. Cancer. 2021;127(23):4384-4392. doi:10.1002/cncr.33846</w:t>
      </w:r>
    </w:p>
    <w:p>
      <w:pPr>
        <w:spacing w:after="60" w:line="300"/>
      </w:pPr>
      <w:r>
        <w:rPr>
          <w:rFonts w:ascii="Times New Roman" w:cs="Times New Roman" w:eastAsia="Times New Roman" w:hAnsi="Times New Roman"/>
          <w:sz w:val="24"/>
          <w:szCs w:val="24"/>
        </w:rPr>
        <w:t xml:space="preserve">4. Gleason MX, Mdzinarishvili T, Sherman S. Breast cancer incidence in black and white women stratified by estrogen and progesterone receptor statuses. PLoS One. 2012;7(11):e49359. doi:10.1371/journal.pone.0049359</w:t>
      </w:r>
    </w:p>
    <w:p>
      <w:pPr>
        <w:spacing w:after="60" w:line="300"/>
      </w:pPr>
      <w:r>
        <w:rPr>
          <w:rFonts w:ascii="Times New Roman" w:cs="Times New Roman" w:eastAsia="Times New Roman" w:hAnsi="Times New Roman"/>
          <w:sz w:val="24"/>
          <w:szCs w:val="24"/>
        </w:rPr>
        <w:t xml:space="preserve">5. Gomez SL, Quach T, Horn-Ross PL, Pham JT, Cockburn M, Chang ET, et al. Hidden breast cancer disparities in Asian women: disaggregating incidence rates by ethnicity and migrant status. Am J Public Health. 2010;100 Suppl 1(Suppl 1):S125-31. doi:10.2105/AJPH.2009.163931</w:t>
      </w:r>
    </w:p>
    <w:p>
      <w:pPr>
        <w:spacing w:after="60" w:line="300"/>
      </w:pPr>
      <w:r>
        <w:rPr>
          <w:rFonts w:ascii="Times New Roman" w:cs="Times New Roman" w:eastAsia="Times New Roman" w:hAnsi="Times New Roman"/>
          <w:sz w:val="24"/>
          <w:szCs w:val="24"/>
        </w:rPr>
        <w:t xml:space="preserve">6. Mills PK, Yang RC, Riordan D. Cancer incidence in the Hmong in California, 1988-2000. Cancer. 2005;104(12 Suppl):2969-74. doi:10.1002/cncr.21525</w:t>
      </w:r>
    </w:p>
    <w:p>
      <w:pPr>
        <w:spacing w:after="60" w:line="300"/>
      </w:pPr>
      <w:r>
        <w:rPr>
          <w:rFonts w:ascii="Times New Roman" w:cs="Times New Roman" w:eastAsia="Times New Roman" w:hAnsi="Times New Roman"/>
          <w:sz w:val="24"/>
          <w:szCs w:val="24"/>
        </w:rPr>
        <w:t xml:space="preserve">7. Keegan TH, Gomez SL, Clarke CA, Chan JK, Glaser SL. Recent trends in breast cancer incidence among 6 Asian groups in the Greater Bay Area of Northern California. Int J Cancer. 2007;120(6):1324-9. doi:10.1002/ijc.22432</w:t>
      </w:r>
    </w:p>
    <w:p>
      <w:pPr>
        <w:spacing w:after="60" w:line="300"/>
      </w:pPr>
      <w:r>
        <w:rPr>
          <w:rFonts w:ascii="Times New Roman" w:cs="Times New Roman" w:eastAsia="Times New Roman" w:hAnsi="Times New Roman"/>
          <w:sz w:val="24"/>
          <w:szCs w:val="24"/>
        </w:rPr>
        <w:t xml:space="preserve">8. Pinheiro PS, Sherman RL, Trapido EJ, Fleming LE, Huang Y, Gomez-Marin O, et al. Cancer incidence in first generation U.S. Hispanics: Cubans, Mexicans, Puerto Ricans, and new Latinos. Cancer Epidemiol Biomarkers Prev. 2009;18(8):2162-9. doi:10.1158/1055-9965.EPI-09-0329</w:t>
      </w:r>
    </w:p>
    <w:p>
      <w:pPr>
        <w:spacing w:after="60" w:line="300"/>
      </w:pPr>
      <w:r>
        <w:rPr>
          <w:rFonts w:ascii="Times New Roman" w:cs="Times New Roman" w:eastAsia="Times New Roman" w:hAnsi="Times New Roman"/>
          <w:sz w:val="24"/>
          <w:szCs w:val="24"/>
        </w:rPr>
        <w:t xml:space="preserve">9. Keegan TH, John EM, Fish KM, Alfaro-Velcamp T, Clarke CA, Gomez SL. Breast cancer incidence patterns among California Hispanic women: differences by nativity and residence in an enclave. Cancer Epidemiol Biomarkers Prev. 2010;19(5):1208-18. doi:10.1158/1055-9965.EPI-10-0021</w:t>
      </w:r>
    </w:p>
    <w:p>
      <w:pPr>
        <w:spacing w:after="60" w:line="300"/>
      </w:pPr>
      <w:r>
        <w:rPr>
          <w:rFonts w:ascii="Times New Roman" w:cs="Times New Roman" w:eastAsia="Times New Roman" w:hAnsi="Times New Roman"/>
          <w:sz w:val="24"/>
          <w:szCs w:val="24"/>
        </w:rPr>
        <w:t xml:space="preserve">10. Espey DK, Wu XC, Swan J, Wiggins C, Jim MA, Ward E, et al. Annual report to the nation on the status of cancer, 1975-2004, featuring cancer in American Indians and Alaska Natives. Cancer. 2007;110(10):2119-52. doi:10.1002/cncr.23044</w:t>
      </w:r>
    </w:p>
    <w:p>
      <w:pPr>
        <w:spacing w:after="60" w:line="300"/>
      </w:pPr>
      <w:r>
        <w:rPr>
          <w:rFonts w:ascii="Times New Roman" w:cs="Times New Roman" w:eastAsia="Times New Roman" w:hAnsi="Times New Roman"/>
          <w:sz w:val="24"/>
          <w:szCs w:val="24"/>
        </w:rPr>
        <w:t xml:space="preserve">11. Nash SH, Zimpelman G, Stillwater B, Olnes M, Provost E. Invasive breast cancer among Alaska Native women in Alaska. Int J Circumpolar Health. 2019;78(1):1633190. doi:10.1080/22423982.2019.1633190</w:t>
      </w:r>
    </w:p>
    <w:p>
      <w:pPr>
        <w:spacing w:after="60" w:line="300"/>
      </w:pPr>
      <w:r>
        <w:rPr>
          <w:rFonts w:ascii="Times New Roman" w:cs="Times New Roman" w:eastAsia="Times New Roman" w:hAnsi="Times New Roman"/>
          <w:sz w:val="24"/>
          <w:szCs w:val="24"/>
        </w:rPr>
        <w:t xml:space="preserve">12. Nash SH, Zimpelman GL, Miller KN, Clark JH, Britton CL. The Alaska Native Tumour Registry: fifty years of cancer surveillance data for Alaska Native people. Int J Circumpolar Health. 2022;81(1):2013403. doi:10.1080/22423982.2021.2013403</w:t>
      </w:r>
    </w:p>
    <w:p>
      <w:pPr>
        <w:spacing w:after="60" w:line="300"/>
      </w:pPr>
      <w:r>
        <w:rPr>
          <w:rFonts w:ascii="Times New Roman" w:cs="Times New Roman" w:eastAsia="Times New Roman" w:hAnsi="Times New Roman"/>
          <w:sz w:val="24"/>
          <w:szCs w:val="24"/>
        </w:rPr>
        <w:t xml:space="preserve">13. Page MJ, McKenzie JE, Bossuyt PM, Boutron I, Hoffmann TC, Mulrow CD, et al. The PRISMA 2020 statement: an updated guideline for reporting systematic reviews. BMJ. 2021;372:n71. doi:10.1136/bmj.n71</w:t>
      </w:r>
    </w:p>
    <w:p>
      <w:pPr>
        <w:spacing w:after="60" w:line="300"/>
      </w:pPr>
      <w:r>
        <w:rPr>
          <w:rFonts w:ascii="Times New Roman" w:cs="Times New Roman" w:eastAsia="Times New Roman" w:hAnsi="Times New Roman"/>
          <w:sz w:val="24"/>
          <w:szCs w:val="24"/>
        </w:rPr>
        <w:t xml:space="preserve">14. Munn Z, Moola S, Lisy K, Riitano D, Tufanaru C. Methodological guidance for systematic reviews of observational epidemiological studies reporting prevalence and cumulative incidence data. Int J Evid Based Healthc. 2015;13(3):147-53. doi:10.1097/XEB.0000000000000054</w:t>
      </w:r>
    </w:p>
    <w:p>
      <w:pPr>
        <w:spacing w:after="60" w:line="300"/>
      </w:pPr>
      <w:r>
        <w:rPr>
          <w:rFonts w:ascii="Times New Roman" w:cs="Times New Roman" w:eastAsia="Times New Roman" w:hAnsi="Times New Roman"/>
          <w:sz w:val="24"/>
          <w:szCs w:val="24"/>
        </w:rPr>
        <w:t xml:space="preserve">15. Davis Lynn BC, Figueroa JD, Laryea D, Awittor FK, Oti NOO, Booker QS, et al. Breast Cancer Incidence Rates in Ghanaian and US Black Women From 2013 Through 2015. JAMA Netw Open. 2025;8(10):e2537160. doi:10.1001/jamanetworkopen.2025.37160</w:t>
      </w:r>
    </w:p>
    <w:p>
      <w:pPr>
        <w:spacing w:after="60" w:line="300"/>
      </w:pPr>
      <w:r>
        <w:rPr>
          <w:rFonts w:ascii="Times New Roman" w:cs="Times New Roman" w:eastAsia="Times New Roman" w:hAnsi="Times New Roman"/>
          <w:sz w:val="24"/>
          <w:szCs w:val="24"/>
        </w:rPr>
        <w:t xml:space="preserve">16. Zhang Z, Li Y, Huang H, Wei T, Huang Y, Qu X, et al. Disparities and trends of the incidence and mortality of female-specific cancers in the United States. PLoS One. 2025;20(10):e0334128. doi:10.1371/journal.pone.0334128</w:t>
      </w:r>
    </w:p>
    <w:p>
      <w:pPr>
        <w:spacing w:after="60" w:line="300"/>
      </w:pPr>
      <w:r>
        <w:rPr>
          <w:rFonts w:ascii="Times New Roman" w:cs="Times New Roman" w:eastAsia="Times New Roman" w:hAnsi="Times New Roman"/>
          <w:sz w:val="24"/>
          <w:szCs w:val="24"/>
        </w:rPr>
        <w:t xml:space="preserve">17. Liu L, Zhang J, Wu AH, Pike MC, Deapen D. Invasive breast cancer incidence trends by detailed race/ethnicity and age. Int J Cancer. 2012;130(2):395-404. doi:10.1002/ijc.26004</w:t>
      </w:r>
    </w:p>
    <w:p>
      <w:pPr>
        <w:spacing w:after="60" w:line="300"/>
      </w:pPr>
      <w:r>
        <w:rPr>
          <w:rFonts w:ascii="Times New Roman" w:cs="Times New Roman" w:eastAsia="Times New Roman" w:hAnsi="Times New Roman"/>
          <w:sz w:val="24"/>
          <w:szCs w:val="24"/>
        </w:rPr>
        <w:t xml:space="preserve">18. Zahrieh D, Golafshar MA, Patel SH, DeWees TA. Quantification of Potential Inequities in Breast Cancer Incidence in New Mexico Through Bayesian Disease Mapping. Prev Chronic Dis. 2021;18:E23. doi:10.5888/pcd18.200468</w:t>
      </w:r>
    </w:p>
    <w:p>
      <w:pPr>
        <w:spacing w:after="60" w:line="300"/>
      </w:pPr>
      <w:r>
        <w:rPr>
          <w:rFonts w:ascii="Times New Roman" w:cs="Times New Roman" w:eastAsia="Times New Roman" w:hAnsi="Times New Roman"/>
          <w:sz w:val="24"/>
          <w:szCs w:val="24"/>
        </w:rPr>
        <w:t xml:space="preserve">19. Xu S, Murtagh S, Han Y, Wan F, Toriola AT. Breast Cancer Incidence Among US Women Aged 20 to 49 Years by Race, Stage, and Hormone Receptor Status. JAMA Netw Open. 2024;7(1):e2353331. doi:10.1001/jamanetworkopen.2023.53331</w:t>
      </w:r>
    </w:p>
    <w:p>
      <w:pPr>
        <w:spacing w:after="60" w:line="300"/>
      </w:pPr>
      <w:r>
        <w:rPr>
          <w:rFonts w:ascii="Times New Roman" w:cs="Times New Roman" w:eastAsia="Times New Roman" w:hAnsi="Times New Roman"/>
          <w:sz w:val="24"/>
          <w:szCs w:val="24"/>
        </w:rPr>
        <w:t xml:space="preserve">20. Sung H, Wiese D, Jatoi I, Jemal A. State Variation in Racial and Ethnic Disparities in Incidence of Triple-Negative Breast Cancer Among US Women. JAMA Oncol. 2023;9(5):700-704. doi:10.1001/jamaoncol.2022.7835</w:t>
      </w:r>
    </w:p>
    <w:p>
      <w:pPr>
        <w:spacing w:after="60" w:line="300"/>
      </w:pPr>
      <w:r>
        <w:rPr>
          <w:rFonts w:ascii="Times New Roman" w:cs="Times New Roman" w:eastAsia="Times New Roman" w:hAnsi="Times New Roman"/>
          <w:sz w:val="24"/>
          <w:szCs w:val="24"/>
        </w:rPr>
        <w:t xml:space="preserve">21. Loo LWM, Williams M, Hernandez BY. The high and heterogeneous burden of breast cancer in Hawaii: A unique multiethnic U.S. Population. Cancer Epidemiol. 2019;58:71-76. doi:10.1016/j.canep.2018.11.006</w:t>
      </w:r>
    </w:p>
    <w:p>
      <w:pPr>
        <w:spacing w:after="60" w:line="300"/>
      </w:pPr>
      <w:r>
        <w:rPr>
          <w:rFonts w:ascii="Times New Roman" w:cs="Times New Roman" w:eastAsia="Times New Roman" w:hAnsi="Times New Roman"/>
          <w:sz w:val="24"/>
          <w:szCs w:val="24"/>
        </w:rPr>
        <w:t xml:space="preserve">22. Ellington TD, Miller JW, Henley SJ, Wilson RJ, Wu M, Richardson LC. Trends in Breast Cancer Incidence, by Race, Ethnicity, and Age Among Women Aged ≥20 Years - United States, 1999-2018. MMWR Morb Mortal Wkly Rep. 2022;71(2):43-47. doi:10.15585/mmwr.mm7102a2</w:t>
      </w:r>
    </w:p>
    <w:p>
      <w:pPr>
        <w:spacing w:after="60" w:line="300"/>
      </w:pPr>
      <w:r>
        <w:rPr>
          <w:rFonts w:ascii="Times New Roman" w:cs="Times New Roman" w:eastAsia="Times New Roman" w:hAnsi="Times New Roman"/>
          <w:sz w:val="24"/>
          <w:szCs w:val="24"/>
        </w:rPr>
        <w:t xml:space="preserve">23. Centers for Disease Control and Prevention (CDC). Vital signs: racial disparities in breast cancer severity--United States, 2005-2009. MMWR Morb Mortal Wkly Rep. 2012;61(45):922-6.</w:t>
      </w:r>
    </w:p>
    <w:p>
      <w:pPr>
        <w:spacing w:after="60" w:line="300"/>
      </w:pPr>
      <w:r>
        <w:rPr>
          <w:rFonts w:ascii="Times New Roman" w:cs="Times New Roman" w:eastAsia="Times New Roman" w:hAnsi="Times New Roman"/>
          <w:sz w:val="24"/>
          <w:szCs w:val="24"/>
        </w:rPr>
        <w:t xml:space="preserve">24. Baquet CR, Mishra SI, Commiskey P, Ellison GL, DeShields M. Breast cancer epidemiology in blacks and whites: disparities in incidence, mortality, survival rates and histology. J Natl Med Assoc. 2008;100(5):480-8. doi:10.1016/s0027-9684(15)31294-3</w:t>
      </w:r>
    </w:p>
    <w:p>
      <w:pPr>
        <w:spacing w:after="60" w:line="300"/>
      </w:pPr>
      <w:r>
        <w:rPr>
          <w:rFonts w:ascii="Times New Roman" w:cs="Times New Roman" w:eastAsia="Times New Roman" w:hAnsi="Times New Roman"/>
          <w:sz w:val="24"/>
          <w:szCs w:val="24"/>
        </w:rPr>
        <w:t xml:space="preserve">25. Brinton LA, Sherman ME, Carreon JD, Anderson WF. Recent trends in breast cancer among younger women in the United States. J Natl Cancer Inst. 2008;100(22):1643-8. doi:10.1093/jnci/djn344</w:t>
      </w:r>
    </w:p>
    <w:p>
      <w:pPr>
        <w:spacing w:after="60" w:line="300"/>
      </w:pPr>
      <w:r>
        <w:rPr>
          <w:rFonts w:ascii="Times New Roman" w:cs="Times New Roman" w:eastAsia="Times New Roman" w:hAnsi="Times New Roman"/>
          <w:sz w:val="24"/>
          <w:szCs w:val="24"/>
        </w:rPr>
        <w:t xml:space="preserve">26. Gomez SL, McKinley M, Chan M, Lin K, Yu M, Scoppa S, et al. Breast Cancer Incidence in Asian American, Native Hawaiian, and Pacific Islander Populations, 2000-2022. JAMA Netw Open. 2026;9(6):e2621250. doi:10.1001/jamanetworkopen.2026.21250</w:t>
      </w:r>
    </w:p>
    <w:p>
      <w:pPr>
        <w:spacing w:after="60" w:line="300"/>
      </w:pPr>
      <w:r>
        <w:rPr>
          <w:rFonts w:ascii="Times New Roman" w:cs="Times New Roman" w:eastAsia="Times New Roman" w:hAnsi="Times New Roman"/>
          <w:sz w:val="24"/>
          <w:szCs w:val="24"/>
        </w:rPr>
        <w:t xml:space="preserve">27. Anderson WF, Rosenberg PS, Menashe I, Mitani A, Pfeiffer RM. Age-related crossover in breast cancer incidence rates between black and white ethnic groups. J Natl Cancer Inst. 2008;100(24):1804-14. doi:10.1093/jnci/djn411</w:t>
      </w:r>
    </w:p>
    <w:p>
      <w:pPr>
        <w:spacing w:after="60" w:line="300"/>
      </w:pPr>
      <w:r>
        <w:rPr>
          <w:rFonts w:ascii="Times New Roman" w:cs="Times New Roman" w:eastAsia="Times New Roman" w:hAnsi="Times New Roman"/>
          <w:sz w:val="24"/>
          <w:szCs w:val="24"/>
        </w:rPr>
        <w:t xml:space="preserve">28. Kong X, Liu Z, Cheng R, Sun L, Huang S, Fang Y, et al. Variation in Breast Cancer Subtype Incidence and Distribution by Race/Ethnicity in the United States From 2010 to 2015. JAMA Netw Open. 2020;3(10):e2020303. doi:10.1001/jamanetworkopen.2020.20303</w:t>
      </w:r>
    </w:p>
    <w:p>
      <w:pPr>
        <w:spacing w:after="60" w:line="300"/>
      </w:pPr>
      <w:r>
        <w:rPr>
          <w:rFonts w:ascii="Times New Roman" w:cs="Times New Roman" w:eastAsia="Times New Roman" w:hAnsi="Times New Roman"/>
          <w:sz w:val="24"/>
          <w:szCs w:val="24"/>
        </w:rPr>
        <w:t xml:space="preserve">29. Gomez SL, Von Behren J, McKinley M, Clarke CA, Shariff-Marco S, Cheng I, et al. Breast cancer in Asian Americans in California, 1988-2013: increasing incidence trends and recent data on breast cancer subtypes. Breast Cancer Res Treat. 2017;164(1):139-147. doi:10.1007/s10549-017-4229-1</w:t>
      </w:r>
    </w:p>
    <w:p>
      <w:pPr>
        <w:spacing w:after="60" w:line="300"/>
      </w:pPr>
      <w:r>
        <w:rPr>
          <w:rFonts w:ascii="Times New Roman" w:cs="Times New Roman" w:eastAsia="Times New Roman" w:hAnsi="Times New Roman"/>
          <w:sz w:val="24"/>
          <w:szCs w:val="24"/>
        </w:rPr>
        <w:t xml:space="preserve">30. Richardson LC, Henley SJ, Miller JW, Massetti G, Thomas CC. Patterns and Trends in Age-Specific Black-White Differences in Breast Cancer Incidence and Mortality - United States, 1999-2014. MMWR Morb Mortal Wkly Rep. 2016;65(40):1093-1098. doi:10.15585/mmwr.mm6540a1</w:t>
      </w:r>
    </w:p>
    <w:p>
      <w:pPr>
        <w:spacing w:after="60" w:line="300"/>
      </w:pPr>
      <w:r>
        <w:rPr>
          <w:rFonts w:ascii="Times New Roman" w:cs="Times New Roman" w:eastAsia="Times New Roman" w:hAnsi="Times New Roman"/>
          <w:sz w:val="24"/>
          <w:szCs w:val="24"/>
        </w:rPr>
        <w:t xml:space="preserve">31. Lund MJ, Butler EN, Hair BY, Ward KC, Andrews JH, Oprea-Ilies G, et al. Age/race differences in HER2 testing and in incidence rates for breast cancer triple subtypes: a population-based study and first report. Cancer. 2010;116(11):2549-59. doi:10.1002/cncr.25016</w:t>
      </w:r>
    </w:p>
    <w:p>
      <w:pPr>
        <w:spacing w:after="60" w:line="300"/>
      </w:pPr>
      <w:r>
        <w:rPr>
          <w:rFonts w:ascii="Times New Roman" w:cs="Times New Roman" w:eastAsia="Times New Roman" w:hAnsi="Times New Roman"/>
          <w:sz w:val="24"/>
          <w:szCs w:val="24"/>
        </w:rPr>
        <w:t xml:space="preserve">32. Harper S, Lynch J, Meersman SC, Breen N, Davis WW, Reichman MC. Trends in area-socioeconomic and race-ethnic disparities in breast cancer incidence, stage at diagnosis, screening, mortality, and survival among women ages 50 years and over (1987-2005). Cancer Epidemiol Biomarkers Prev. 2009;18(1):121-31. doi:10.1158/1055-9965.EPI-08-0679</w:t>
      </w:r>
    </w:p>
    <w:p>
      <w:pPr>
        <w:spacing w:after="60" w:line="300"/>
      </w:pPr>
      <w:r>
        <w:rPr>
          <w:rFonts w:ascii="Times New Roman" w:cs="Times New Roman" w:eastAsia="Times New Roman" w:hAnsi="Times New Roman"/>
          <w:sz w:val="24"/>
          <w:szCs w:val="24"/>
        </w:rPr>
        <w:t xml:space="preserve">33. Gopalani SV, Janitz AE, Martinez SA, Gutman P, Khan S, Campbell JE. Trends in Cancer Incidence Among American Indians and Alaska Natives and Non-Hispanic Whites in the United States, 1999-2015. Epidemiology. 2020;31(2):205-213. doi:10.1097/EDE.0000000000001140</w:t>
      </w:r>
    </w:p>
    <w:p>
      <w:pPr>
        <w:spacing w:after="60" w:line="300"/>
      </w:pPr>
      <w:r>
        <w:rPr>
          <w:rFonts w:ascii="Times New Roman" w:cs="Times New Roman" w:eastAsia="Times New Roman" w:hAnsi="Times New Roman"/>
          <w:sz w:val="24"/>
          <w:szCs w:val="24"/>
        </w:rPr>
        <w:t xml:space="preserve">34. Ihenacho U, McKinley MA, Vu A, Hernandez BY, Loo LWM, Gomez SL, et al. Characterizing breast cancer incidence and trends among Asian American, Native Hawaiian, and non-Hispanic White women in Hawai'i, 1990-2014. Cancer Causes Control. 2023;34(3):241-249. doi:10.1007/s10552-022-01659-7</w:t>
      </w:r>
    </w:p>
    <w:p>
      <w:pPr>
        <w:spacing w:after="60" w:line="300"/>
      </w:pPr>
      <w:r>
        <w:rPr>
          <w:rFonts w:ascii="Times New Roman" w:cs="Times New Roman" w:eastAsia="Times New Roman" w:hAnsi="Times New Roman"/>
          <w:sz w:val="24"/>
          <w:szCs w:val="24"/>
        </w:rPr>
        <w:t xml:space="preserve">35. Nasseri K. Breast cancer in the Middle Eastern population of California, 1988-2004. Breast J. 2009;15(2):182-8. doi:10.1111/j.1524-4741.2009.00694.x</w:t>
      </w:r>
    </w:p>
    <w:p>
      <w:pPr>
        <w:spacing w:after="60" w:line="300"/>
      </w:pPr>
      <w:r>
        <w:rPr>
          <w:rFonts w:ascii="Times New Roman" w:cs="Times New Roman" w:eastAsia="Times New Roman" w:hAnsi="Times New Roman"/>
          <w:sz w:val="24"/>
          <w:szCs w:val="24"/>
        </w:rPr>
        <w:t xml:space="preserve">36. Goggins WB, Wong G. Cancer among Asian Indians/Pakistanis living in the United States: low incidence and generally above average survival. Cancer Causes Control. 2009;20(5):635-43. doi:10.1007/s10552-008-9275-x</w:t>
      </w:r>
    </w:p>
    <w:p>
      <w:pPr>
        <w:spacing w:after="60" w:line="300"/>
      </w:pPr>
      <w:r>
        <w:rPr>
          <w:rFonts w:ascii="Times New Roman" w:cs="Times New Roman" w:eastAsia="Times New Roman" w:hAnsi="Times New Roman"/>
          <w:sz w:val="24"/>
          <w:szCs w:val="24"/>
        </w:rPr>
        <w:t xml:space="preserve">37. Yazzie D, Pete D, Briscoe C, Jim MA, Meisner A, Wiggins C, et al. Cancer incidence, stage at diagnosis, and trends across the Navajo Nation, 2014-2018. Cancer. 2025;131(24):e70202. doi:10.1002/cncr.70202</w:t>
      </w:r>
    </w:p>
    <w:p>
      <w:pPr>
        <w:spacing w:after="60" w:line="300"/>
      </w:pPr>
      <w:r>
        <w:rPr>
          <w:rFonts w:ascii="Times New Roman" w:cs="Times New Roman" w:eastAsia="Times New Roman" w:hAnsi="Times New Roman"/>
          <w:sz w:val="24"/>
          <w:szCs w:val="24"/>
        </w:rPr>
        <w:t xml:space="preserve">38. Xie Z, Xie W, Liang Y, Lin H, Wu J, Cui Y, et al. Associations of Obesity, Physical Activity, and Screening With State-Level Trends and Racial and Ethnic Disparities of Breast Cancer Incidence and Mortality in the US. JAMA Netw Open. 2022;5(6):e2216958. doi:10.1001/jamanetworkopen.2022.16958</w:t>
      </w:r>
    </w:p>
    <w:p>
      <w:pPr>
        <w:spacing w:after="60" w:line="300"/>
      </w:pPr>
      <w:r>
        <w:rPr>
          <w:rFonts w:ascii="Times New Roman" w:cs="Times New Roman" w:eastAsia="Times New Roman" w:hAnsi="Times New Roman"/>
          <w:sz w:val="24"/>
          <w:szCs w:val="24"/>
        </w:rPr>
        <w:t xml:space="preserve">39. Sung H, DeSantis C, Jemal A. Subtype-Specific Breast Cancer Incidence Rates in Black versus White Men in the United States. JNCI Cancer Spectr. 2020;4(1):pkz091. doi:10.1093/jncics/pkz091</w:t>
      </w:r>
    </w:p>
    <w:p>
      <w:pPr>
        <w:spacing w:after="60" w:line="300"/>
      </w:pPr>
      <w:r>
        <w:rPr>
          <w:rFonts w:ascii="Times New Roman" w:cs="Times New Roman" w:eastAsia="Times New Roman" w:hAnsi="Times New Roman"/>
          <w:sz w:val="24"/>
          <w:szCs w:val="24"/>
        </w:rPr>
        <w:t xml:space="preserve">40. Melkonian SC, Jim MA, Haverkamp D, Wiggins CL, McCollum J, White MC, et al. Disparities in Cancer Incidence and Trends among American Indians and Alaska Natives in the United States, 2010-2015. Cancer Epidemiol Biomarkers Prev. 2019;28(10):1604-1611. doi:10.1158/1055-9965.EPI-19-0288</w:t>
      </w:r>
    </w:p>
    <w:p>
      <w:pPr>
        <w:spacing w:after="60" w:line="300"/>
      </w:pPr>
      <w:r>
        <w:rPr>
          <w:rFonts w:ascii="Times New Roman" w:cs="Times New Roman" w:eastAsia="Times New Roman" w:hAnsi="Times New Roman"/>
          <w:sz w:val="24"/>
          <w:szCs w:val="24"/>
        </w:rPr>
        <w:t xml:space="preserve">41. Kem R, Chu KC. Cambodian cancer incidence rates in California and Washington, 1998-2002. Cancer. 2007;110(6):1370-5. doi:10.1002/cncr.22914</w:t>
      </w:r>
    </w:p>
    <w:p>
      <w:pPr>
        <w:spacing w:after="60" w:line="300"/>
      </w:pPr>
      <w:r>
        <w:rPr>
          <w:rFonts w:ascii="Times New Roman" w:cs="Times New Roman" w:eastAsia="Times New Roman" w:hAnsi="Times New Roman"/>
          <w:sz w:val="24"/>
          <w:szCs w:val="24"/>
        </w:rPr>
        <w:t xml:space="preserve">42. Carozza SE, Howe HL. Patterns of cancer incidence among US Hispanics/Latinos, 1995-2000. Cancer Causes Control. 2006;17(8):1067-75. doi:10.1007/s10552-006-0045-3</w:t>
      </w:r>
    </w:p>
    <w:p>
      <w:pPr>
        <w:spacing w:after="60" w:line="300"/>
      </w:pPr>
      <w:r>
        <w:rPr>
          <w:rFonts w:ascii="Times New Roman" w:cs="Times New Roman" w:eastAsia="Times New Roman" w:hAnsi="Times New Roman"/>
          <w:sz w:val="24"/>
          <w:szCs w:val="24"/>
        </w:rPr>
        <w:t xml:space="preserve">43. Gomez SL, Le GM, Clarke CA, Glaser SL, France AM, West DW. Cancer incidence patterns in Koreans in the US and in Kangwha, South Korea. Cancer Causes Control. 2003;14(2):167-74. doi:10.1023/a:1023046121214</w:t>
      </w:r>
    </w:p>
    <w:p>
      <w:pPr>
        <w:spacing w:after="60" w:line="300"/>
      </w:pPr>
      <w:r>
        <w:rPr>
          <w:rFonts w:ascii="Times New Roman" w:cs="Times New Roman" w:eastAsia="Times New Roman" w:hAnsi="Times New Roman"/>
          <w:sz w:val="24"/>
          <w:szCs w:val="24"/>
        </w:rPr>
        <w:t xml:space="preserve">44. Melkonian SC, Weir HK, Jim MA, Preikschat B, Haverkamp D, White MC. Incidence of and Trends in the Leading Cancers With Elevated Incidence Among American Indian and Alaska Native Populations, 2012-2016. Am J Epidemiol. 2021;190(4):528-538. doi:10.1093/aje/kwaa222</w:t>
      </w:r>
    </w:p>
    <w:p>
      <w:pPr>
        <w:spacing w:after="60" w:line="300"/>
      </w:pPr>
      <w:r>
        <w:rPr>
          <w:rFonts w:ascii="Times New Roman" w:cs="Times New Roman" w:eastAsia="Times New Roman" w:hAnsi="Times New Roman"/>
          <w:sz w:val="24"/>
          <w:szCs w:val="24"/>
        </w:rPr>
        <w:t xml:space="preserve">45. Miller BA, Chu KC, Hankey BF, Ries LA. Cancer incidence and mortality patterns among specific Asian and Pacific Islander populations in the U.S. Cancer Causes Control. 2008;19(3):227-56. doi:10.1007/s10552-007-9088-3</w:t>
      </w:r>
    </w:p>
    <w:p>
      <w:pPr>
        <w:spacing w:after="60" w:line="300"/>
      </w:pPr>
      <w:r>
        <w:rPr>
          <w:rFonts w:ascii="Times New Roman" w:cs="Times New Roman" w:eastAsia="Times New Roman" w:hAnsi="Times New Roman"/>
          <w:sz w:val="24"/>
          <w:szCs w:val="24"/>
        </w:rPr>
        <w:t xml:space="preserve">46. McCracken M, Olsen M, Chen MS Jr, Jemal A, Thun M, Cokkinides V, et al. Cancer incidence, mortality, and associated risk factors among Asian Americans of Chinese, Filipino, Vietnamese, Korean, and Japanese ethnicities. CA Cancer J Clin. 2007;57(4):190-205. doi:10.3322/canjclin.57.4.190</w:t>
      </w:r>
    </w:p>
    <w:p>
      <w:pPr>
        <w:spacing w:after="60" w:line="300"/>
      </w:pPr>
      <w:r>
        <w:rPr>
          <w:rFonts w:ascii="Times New Roman" w:cs="Times New Roman" w:eastAsia="Times New Roman" w:hAnsi="Times New Roman"/>
          <w:sz w:val="24"/>
          <w:szCs w:val="24"/>
        </w:rPr>
        <w:t xml:space="preserve">47. Wilkinson JD, Wohler-Torres B, Trapido E, Fleming LE, MacKinnon J, Peace S. Cancer among Hispanic women in South Florida: an 18-year assessment: a report from the Florida Cancer Data System. Cancer. 2002;95(8):1752-8. doi:10.1002/cncr.10834</w:t>
      </w:r>
    </w:p>
    <w:p>
      <w:pPr>
        <w:sectPr>
          <w:pgSz w:w="11906" w:h="16838" w:orient="portrait"/>
          <w:pgMar w:top="1440" w:right="1440" w:bottom="1440" w:left="1440" w:header="708" w:footer="708" w:gutter="0"/>
          <w:pgNumType/>
          <w:docGrid w:linePitch="360"/>
        </w:sectPr>
      </w:pPr>
    </w:p>
    <w:p>
      <w:pPr>
        <w:pStyle w:val="Heading1"/>
        <w:spacing w:after="160" w:line="360"/>
      </w:pPr>
      <w:r>
        <w:rPr>
          <w:rFonts w:ascii="Times New Roman" w:cs="Times New Roman" w:eastAsia="Times New Roman" w:hAnsi="Times New Roman"/>
          <w:b/>
          <w:bCs/>
          <w:sz w:val="28"/>
          <w:szCs w:val="28"/>
        </w:rPr>
        <w:t xml:space="preserve">Tables and Figures</w:t>
      </w:r>
    </w:p>
    <w:p>
      <w:pPr>
        <w:spacing w:after="100" w:before="160"/>
      </w:pPr>
      <w:r>
        <w:rPr>
          <w:rFonts w:ascii="Malgun Gothic" w:cs="Malgun Gothic" w:eastAsia="Malgun Gothic" w:hAnsi="Malgun Gothic"/>
          <w:b/>
          <w:bCs/>
          <w:sz w:val="22"/>
          <w:szCs w:val="22"/>
        </w:rPr>
        <w:t xml:space="preserve">Table 1. Incidence rate ratios of invasive breast cancer among U.S. racial and ethnic groups relative to non-Hispanic White women, by analytic dimension</w:t>
      </w:r>
    </w:p>
    <w:p>
      <w:pPr>
        <w:spacing w:after="120" w:line="260"/>
      </w:pPr>
      <w:r>
        <w:rPr>
          <w:rFonts w:ascii="Malgun Gothic" w:cs="Malgun Gothic" w:eastAsia="Malgun Gothic" w:hAnsi="Malgun Gothic"/>
          <w:i/>
          <w:iCs/>
          <w:sz w:val="16"/>
          <w:szCs w:val="16"/>
        </w:rPr>
        <w:t xml:space="preserve">Each value is a representative population-based estimate (a contemporary benchmark) for the group — the most recent, broadest-coverage registry estimate with an appropriate population definition and standardization — not a meta-analytic pooled estimate; one estimate is shown per registry family. Effect measure is the incidence rate ratio (IRR) unless noted as a standardized incidence ratio (SIR). Comparisons are versus non-Hispanic White (NHW) women, except where marked † — the reference in that study was an unstratified White group (not stratified by Hispanic origin), which may raise the IRR slightly; these estimates are examined in the NHW-comparator sensitivity analysis (Supplementary Table 6c). Black denotes non-Hispanic Black (NHB), and the Asian/Pacific Islander aggregate is labeled AANHPI (Asian American, Native Hawaiian, and Pacific Islander), with the Pacific-Islander subset shown separately as NHPI. RoB = risk-of-bias rating of the representative study. Full per-estimate detail, including each study's comparator and standard population, is in the Supplementary Materials.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353"/>
        <w:gridCol w:w="1099"/>
        <w:gridCol w:w="3133"/>
        <w:gridCol w:w="2913"/>
        <w:gridCol w:w="2473"/>
        <w:gridCol w:w="1429"/>
      </w:tblGrid>
      <w:tr>
        <w:trPr>
          <w:tblHeader/>
        </w:trPr>
        <w:tc>
          <w:tcPr>
            <w:tcW w:type="dxa" w:w="335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09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Effect</w:t>
            </w:r>
          </w:p>
        </w:tc>
        <w:tc>
          <w:tcPr>
            <w:tcW w:type="dxa" w:w="313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291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47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42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 (1999-2015)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 (Hmong 1988-2000 / NHW 1995-1999)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 (1995-2000)</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 (2014-2018)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 (1988-2004)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(2009-2013)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100" w:before="160"/>
      </w:pPr>
      <w:r>
        <w:rPr>
          <w:rFonts w:ascii="Malgun Gothic" w:cs="Malgun Gothic" w:eastAsia="Malgun Gothic" w:hAnsi="Malgun Gothic"/>
          <w:b/>
          <w:bCs/>
          <w:sz w:val="22"/>
          <w:szCs w:val="22"/>
        </w:rPr>
        <w:t xml:space="preserve">Figure 1. PRISMA 2020 flow diagram</w:t>
      </w:r>
    </w:p>
    <w:p>
      <w:r>
        <w:drawing>
          <wp:inline distT="0" distB="0" distL="0" distR="0">
            <wp:extent cx="6477000"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77000" cy="550545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2. Disaggregated Asian American / Native Hawaiian and Pacific Islander subgroups versus the aggregate (IRR vs non-Hispanic White)</w:t>
      </w:r>
    </w:p>
    <w:p>
      <w:r>
        <w:drawing>
          <wp:inline distT="0" distB="0" distL="0" distR="0">
            <wp:extent cx="6858000" cy="4667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858000" cy="466725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3. Aggregate racial and ethnic groups, Hispanic origin, American Indian / Alaska Native region, and Middle Eastern populations (IRR vs non-Hispanic White)</w:t>
      </w:r>
    </w:p>
    <w:p>
      <w:r>
        <w:drawing>
          <wp:inline distT="0" distB="0" distL="0" distR="0">
            <wp:extent cx="6858000" cy="447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858000" cy="447675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4. Incidence rate ratio by racial or ethnic group and analytic dimension (representative estimate vs non-Hispanic White; 1.0 = the NHW rate)</w:t>
      </w:r>
    </w:p>
    <w:p>
      <w:r>
        <w:drawing>
          <wp:inline distT="0" distB="0" distL="0" distR="0">
            <wp:extent cx="7239000"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7239000" cy="4086225"/>
                    </a:xfrm>
                    <a:prstGeom prst="rect">
                      <a:avLst/>
                    </a:prstGeom>
                  </pic:spPr>
                </pic:pic>
              </a:graphicData>
            </a:graphic>
          </wp:inline>
        </w:drawing>
      </w:r>
    </w:p>
    <w:sectPr>
      <w:pgSz w:w="16838" w:h="11906"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5a5503ae949d8247c0463903e91a29661d9f87b.png"/><Relationship Id="rId8" Type="http://schemas.openxmlformats.org/officeDocument/2006/relationships/image" Target="media/bbdde1625412dd15da5c42232300aef7a4bbcb4a.png"/><Relationship Id="rId9" Type="http://schemas.openxmlformats.org/officeDocument/2006/relationships/image" Target="media/22c8f44294f66d0007d66670c6f72e9ad980ad14.png"/><Relationship Id="rId10" Type="http://schemas.openxmlformats.org/officeDocument/2006/relationships/image" Target="media/b983c35637ca208496018d64a3b19919f045d9af.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2026-08-28T12:00:42.130Z</dcterms:created>
  <dcterms:modified xsi:type="dcterms:W3CDTF">2026-08-28T12:00:42.131Z</dcterms:modified>
</cp:coreProperties>
</file>

<file path=docProps/custom.xml><?xml version="1.0" encoding="utf-8"?>
<Properties xmlns="http://schemas.openxmlformats.org/officeDocument/2006/custom-properties" xmlns:vt="http://schemas.openxmlformats.org/officeDocument/2006/docPropsVTypes"/>
</file>