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 versus an unstratified White reference,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2026-09-12T01:58:03.579Z</dcterms:created>
  <dcterms:modified xsi:type="dcterms:W3CDTF">2026-09-12T01:58:03.579Z</dcterms:modified>
</cp:coreProperties>
</file>

<file path=docProps/custom.xml><?xml version="1.0" encoding="utf-8"?>
<Properties xmlns="http://schemas.openxmlformats.org/officeDocument/2006/custom-properties" xmlns:vt="http://schemas.openxmlformats.org/officeDocument/2006/docPropsVTypes"/>
</file>