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원문이 RR을 CI 없이 직접 보고했고(directly-reported-IRR), CI를 복원할 rate CI도 case count도 없어 point estimate로 제시(근사 계산 안 함; 다른 셀의 computed CI 86개는 원문 rate CI에서 delta로 계산한 것으로, 이 재료가 없는 경우와 구분됨).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narrative-only인지를 요약. 예: Gomez 2026 "Representative for 10 cells; overlap for 6", Wingo "Overlap/sensitivity only (7 cells)", Gopalani "Overlap/sensitivity only (1 cell)". 셀별 선택·미선택 상태와 그 이유는 Supplementary Table 4(main_analysis 열)에서 제시하고 S2에는 중복 서술하지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 원문 "1970 US standard" 명시인데 std_pop 누락 → 1970 US로; Anderson 2008 원문 "2000 US" 명시인데 "std pop cancels"라 부정확 표기 → 2000 US로; Zahrieh 2021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 원문 incidence "2014-2017"인데 2013-2017로 → 2014-2017; Cronin 2012 제목, 본문 "2005-2009"인데 2004-2008로 → 2005-2009; Richardson 2016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&lt;50, Anderson 2008 &lt;40 및 ≥40, Baquet 2008 &lt;40, Ihenacho 2023 &lt;50 및 ≥50, Xu 2024 &lt;50[20–49], Harper 2009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 Cronin 2012, Mills 2005, Kem 2007.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 Mills 2005, Kem 2007</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추정치의 진단 기간이 셀마다 다르고 일부는 2005년 이전(예: Middle Eastern 1988-2004, Cambodian·Native Hawaiian 1998-2002, Hispanic-origin 1999-2001, 일부 age 셀 1975-2004)이어서, Methods에서 대표값을 'contemporary benchmark'로 규정하던 표현을 삭제함.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9, Other(subgroup-descriptive) 20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명시적 키워드 필터를 </w:t>
      </w:r>
      <w:r>
        <w:rPr>
          <w:rFonts w:ascii="Malgun Gothic" w:cs="Malgun Gothic" w:eastAsia="Malgun Gothic" w:hAnsi="Malgun Gothic"/>
          <w:b/>
          <w:bCs/>
          <w:color w:val="000000"/>
          <w:sz w:val="20"/>
          <w:szCs w:val="20"/>
        </w:rPr>
        <w:t xml:space="preserve">5개 중 4개 이상 신호</w:t>
      </w:r>
      <w:r>
        <w:rPr>
          <w:rFonts w:ascii="Malgun Gothic" w:cs="Malgun Gothic" w:eastAsia="Malgun Gothic" w:hAnsi="Malgun Gothic"/>
          <w:b w:val="false"/>
          <w:bCs w:val="false"/>
          <w:color w:val="000000"/>
          <w:sz w:val="20"/>
          <w:szCs w:val="20"/>
        </w:rPr>
        <w:t xml:space="preserve">(유방암 필수 + 발생률어[age-adjusted rate·IRR·SIR·per 100,000]·인종/민족·미국 맥락·레지스트리/population-based 중 3개 이상)로 제외 전수에 걸어, 다섯 신호가 모두 있는 183편과 한 신호만 빠진 478편을 기계 추출하고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rec 1027 메인 주 AYA도 전문 재확인 결과 비히스패닉 백인 단일군을 전국값과 비교해 인종 간 비교가 없어 부적격 확정). 단일선별의 잔여 false-negative를 한계로 명시한다 — ≥4 완화로 한 신호가 초록에 빠진 표-전용 보고(예: 발생률어가 초록에 없는 3720, US 신호가 초록에 없는 2609)까지 회수했으므로,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로 좁혀지며,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 narrative→quant 4편 재분류)을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2026-09-18T07:39:26.311Z</dcterms:created>
  <dcterms:modified xsi:type="dcterms:W3CDTF">2026-09-18T07:39:26.311Z</dcterms:modified>
</cp:coreProperties>
</file>

<file path=docProps/custom.xml><?xml version="1.0" encoding="utf-8"?>
<Properties xmlns="http://schemas.openxmlformats.org/officeDocument/2006/custom-properties" xmlns:vt="http://schemas.openxmlformats.org/officeDocument/2006/docPropsVTypes"/>
</file>