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color w:val="222222"/>
          <w:sz w:val="32"/>
          <w:szCs w:val="30"/>
          <w:lang w:eastAsia="ru-RU"/>
        </w:rPr>
      </w:pPr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 xml:space="preserve">Поставщики: </w:t>
      </w:r>
      <w:proofErr w:type="spellStart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>Hortonworks</w:t>
      </w:r>
      <w:proofErr w:type="spellEnd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>MapR</w:t>
      </w:r>
      <w:proofErr w:type="spellEnd"/>
    </w:p>
    <w:p w:rsidR="00954896" w:rsidRPr="00954896" w:rsidRDefault="00954896" w:rsidP="000B4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является проектом верхнего уровня организации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Software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Foundation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поэтому основным дистрибутивом и центральным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репозиторием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для всех наработок считается именно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 Однако этот же дистрибутив является основной причиной большинства сожжённых нервных клеток при знакомстве с данным инструментом: по умолчанию установка слонёнка на кластер требует предварительной настройки машин, ручной установки пакетов, правки множества файлов конфигурации и кучи других телодвижений. При этом документация чаще всего неполна или просто устарела. Поэтому на практике чаще всего используются дистрибутивы от одной из трёх компаний: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 Ключевой продукт — CDH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Distribution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including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) — связка наиболее популярных инструментов из инфраструктуры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под управлением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Manager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Менеджер берёт на себя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ответсвенность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за развёртывание кластера, установку всех компонентов и их дальнейший мониторинг. Кроме CDH компания развивает и другие свои продукты, например,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(об этом ниже). Отличительной чертой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также является стремление первыми предоставлять на рынке новые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фичи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пусть даже и в ущерб стабильности. Ну и да, создатель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—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Doug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Cutting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— работает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Hortonworks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Так же, как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, они предоставляют единое решение в виде HDP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Hortonworks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Data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Platform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). Их отличительной чертой является то, что вместо разработки собственных продуктов они больше вкладывают в развитие продуктов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Например, вместо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Manager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они используют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Ambari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вместо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— дальше развивают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Мой личный опыт с этим дистрибутивом сводится к паре тестов на виртуальной машине, но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по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ощущениями HDP выглядит стабильней, чем CDH.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MapR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В отличие от двух предыдущих компаний, основным источником доходов для которых, судя по всему, является консалтинг и партнёрские программы,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занимается непосредственно продажей своих наработок. Из плюсов: много оптимизаций, партнёрская программа с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Amazon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Из минусов: бесплатная версия (M3) имеет урезанный функционал. Кроме того,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является основным идеологом и главным разработчиком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Drill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</w:pPr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Фундамент: HDFS</w:t>
      </w:r>
    </w:p>
    <w:p w:rsidR="00954896" w:rsidRPr="00954896" w:rsidRDefault="00954896" w:rsidP="000B4C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Когда мы говорим про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, то в первую очередь имеем в виду его файловую систему — HDFS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Distributed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File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System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). Самый простой способ думать про HDFS — это представить обычную файловую систему, только больше.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Обычная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ФС, по большому счёту, состоит из таблицы 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lastRenderedPageBreak/>
        <w:t>файловых дескрипторов и области данных. В HDFS вместо таблицы используется специальный сервер — сервер имён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NameNode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), а данные разбросаны по серверам данных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DataNode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).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A572D10" wp14:editId="3D68A218">
            <wp:extent cx="4762500" cy="428625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В остальном отличий не так много: данные разбиты на блоки (обычно по 64Мб или 128Мб), для каждого файла сервер имён хранит его путь, список блоков и их репли</w:t>
      </w:r>
      <w:r w:rsidR="000B4C8A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к. HDFS имеет классическую </w:t>
      </w:r>
      <w:proofErr w:type="spellStart"/>
      <w:r w:rsidR="000B4C8A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unix</w:t>
      </w:r>
      <w:r w:rsidR="000B4C8A" w:rsidRPr="000B4C8A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-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овскую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древовидную структуру директорий, пользователей с триплетом прав, и д</w:t>
      </w:r>
      <w:r w:rsidR="0087680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аже схожий набор консольных ком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анд: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54896">
        <w:rPr>
          <w:rFonts w:ascii="Consolas" w:eastAsia="Times New Roman" w:hAnsi="Consolas" w:cs="Courier New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# просмотреть корневую директорию: локально и на HDFS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ls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 /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hadoop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fs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 -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ls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 /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54896">
        <w:rPr>
          <w:rFonts w:ascii="Consolas" w:eastAsia="Times New Roman" w:hAnsi="Consolas" w:cs="Courier New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 xml:space="preserve"># оценить размер директории 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du</w:t>
      </w:r>
      <w:proofErr w:type="gram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sh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mydata</w:t>
      </w:r>
      <w:proofErr w:type="spellEnd"/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hadoop</w:t>
      </w:r>
      <w:proofErr w:type="spellEnd"/>
      <w:proofErr w:type="gram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fs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-du -s -h 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mydata</w:t>
      </w:r>
      <w:proofErr w:type="spellEnd"/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54896">
        <w:rPr>
          <w:rFonts w:ascii="Consolas" w:eastAsia="Times New Roman" w:hAnsi="Consolas" w:cs="Courier New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# вывести на экран содержимое всех файлов в директории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cat</w:t>
      </w:r>
      <w:proofErr w:type="gram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mydata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/*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hadoop</w:t>
      </w:r>
      <w:proofErr w:type="spellEnd"/>
      <w:proofErr w:type="gram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fs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-cat </w:t>
      </w:r>
      <w:proofErr w:type="spellStart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>mydata</w:t>
      </w:r>
      <w:proofErr w:type="spellEnd"/>
      <w:r w:rsidRPr="00954896">
        <w:rPr>
          <w:rFonts w:ascii="Consolas" w:eastAsia="Times New Roman" w:hAnsi="Consolas" w:cs="Courier New"/>
          <w:color w:val="383A42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/* </w:t>
      </w:r>
    </w:p>
    <w:p w:rsidR="00954896" w:rsidRPr="00954896" w:rsidRDefault="00954896" w:rsidP="00954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color w:val="222222"/>
          <w:sz w:val="32"/>
          <w:szCs w:val="30"/>
          <w:lang w:eastAsia="ru-RU"/>
        </w:rPr>
      </w:pPr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 xml:space="preserve">Движки: </w:t>
      </w:r>
      <w:proofErr w:type="spellStart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>Tez</w:t>
      </w:r>
      <w:proofErr w:type="spellEnd"/>
    </w:p>
    <w:p w:rsidR="00954896" w:rsidRPr="00954896" w:rsidRDefault="00954896" w:rsidP="00954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При правильной архитектуре приложения, информация о том, на каких машинах расположены блоки данных, позволяет запустить на них же вычислительные процессы (которые мы будем нежно называть англицизмом «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воркеры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») и выполнить большую часть вычислений </w:t>
      </w:r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локально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, т.е. без передачи данных по сети. Именно эта идея лежит в основе парадигмы 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и её конкретной реализации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Классическая конфигурация кластера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состоит из одного сервера имён, одного мастера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(т.н.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JobTracker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) и набора рабочих машин, на каждой из которых одновременно крутится сервер данных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DataNode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)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воркер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TaskTracker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). Каждая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работа состоит из двух фаз: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8"/>
          <w:szCs w:val="24"/>
          <w:lang w:eastAsia="ru-RU"/>
        </w:rPr>
      </w:pPr>
      <w:proofErr w:type="spellStart"/>
      <w:r w:rsidRPr="00954896">
        <w:rPr>
          <w:rFonts w:ascii="Arial" w:eastAsia="Times New Roman" w:hAnsi="Arial" w:cs="Arial"/>
          <w:i/>
          <w:iCs/>
          <w:color w:val="222222"/>
          <w:sz w:val="28"/>
          <w:szCs w:val="24"/>
          <w:lang w:eastAsia="ru-RU"/>
        </w:rPr>
        <w:t>map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 — выполняется параллельно и (по возможности) локально над каждым блоком данных. Вместо того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,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 xml:space="preserve"> чтобы доставлять терабайты данных к программе, небольшая, определённая пользователем программа копируется на сервера с данными и делает с ними всё, что не требует перемешивания и перемещения данных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shuffle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).</w:t>
      </w:r>
    </w:p>
    <w:p w:rsidR="00954896" w:rsidRPr="00954896" w:rsidRDefault="00954896" w:rsidP="00954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8"/>
          <w:szCs w:val="24"/>
          <w:lang w:eastAsia="ru-RU"/>
        </w:rPr>
      </w:pPr>
      <w:proofErr w:type="spellStart"/>
      <w:r w:rsidRPr="00954896">
        <w:rPr>
          <w:rFonts w:ascii="Arial" w:eastAsia="Times New Roman" w:hAnsi="Arial" w:cs="Arial"/>
          <w:i/>
          <w:iCs/>
          <w:color w:val="222222"/>
          <w:sz w:val="28"/>
          <w:szCs w:val="24"/>
          <w:lang w:eastAsia="ru-RU"/>
        </w:rPr>
        <w:t>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 xml:space="preserve"> — дополняет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map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 xml:space="preserve"> агрегирующими операциями</w:t>
      </w:r>
    </w:p>
    <w:p w:rsidR="00954896" w:rsidRPr="00954896" w:rsidRDefault="00954896" w:rsidP="0087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На самом деле между этими фазами есть ещё фаза </w:t>
      </w:r>
      <w:proofErr w:type="spellStart"/>
      <w:r w:rsidRPr="00954896">
        <w:rPr>
          <w:rFonts w:ascii="Arial" w:eastAsia="Times New Roman" w:hAnsi="Arial" w:cs="Arial"/>
          <w:i/>
          <w:iCs/>
          <w:color w:val="222222"/>
          <w:sz w:val="28"/>
          <w:szCs w:val="24"/>
          <w:shd w:val="clear" w:color="auto" w:fill="FFFFFF"/>
          <w:lang w:eastAsia="ru-RU"/>
        </w:rPr>
        <w:t>combine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, которая делает то же самое, что и </w:t>
      </w:r>
      <w:proofErr w:type="spellStart"/>
      <w:r w:rsidRPr="00954896">
        <w:rPr>
          <w:rFonts w:ascii="Arial" w:eastAsia="Times New Roman" w:hAnsi="Arial" w:cs="Arial"/>
          <w:i/>
          <w:iCs/>
          <w:color w:val="222222"/>
          <w:sz w:val="28"/>
          <w:szCs w:val="24"/>
          <w:shd w:val="clear" w:color="auto" w:fill="FFFFFF"/>
          <w:lang w:eastAsia="ru-RU"/>
        </w:rPr>
        <w:t>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, но над локальными блоками данных. Например, представим, что у нас есть 5 терабайт логов почтового сервера, которые нужно разобрать и извлечь сообщения об ошибках. Строки независимы друг от друга, поэтому их разбор можно переложить на задачу </w:t>
      </w:r>
      <w:proofErr w:type="spellStart"/>
      <w:r w:rsidRPr="00954896">
        <w:rPr>
          <w:rFonts w:ascii="Arial" w:eastAsia="Times New Roman" w:hAnsi="Arial" w:cs="Arial"/>
          <w:i/>
          <w:iCs/>
          <w:color w:val="222222"/>
          <w:sz w:val="28"/>
          <w:szCs w:val="24"/>
          <w:shd w:val="clear" w:color="auto" w:fill="FFFFFF"/>
          <w:lang w:eastAsia="ru-RU"/>
        </w:rPr>
        <w:t>map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 Дальше с помощью </w:t>
      </w:r>
      <w:proofErr w:type="spellStart"/>
      <w:r w:rsidRPr="00954896">
        <w:rPr>
          <w:rFonts w:ascii="Arial" w:eastAsia="Times New Roman" w:hAnsi="Arial" w:cs="Arial"/>
          <w:i/>
          <w:iCs/>
          <w:color w:val="222222"/>
          <w:sz w:val="28"/>
          <w:szCs w:val="24"/>
          <w:shd w:val="clear" w:color="auto" w:fill="FFFFFF"/>
          <w:lang w:eastAsia="ru-RU"/>
        </w:rPr>
        <w:t>combine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 можно отфильтровать строки с сообщением об ошибке на уровне одного сервера, а затем с помощью </w:t>
      </w:r>
      <w:proofErr w:type="spellStart"/>
      <w:r w:rsidRPr="00954896">
        <w:rPr>
          <w:rFonts w:ascii="Arial" w:eastAsia="Times New Roman" w:hAnsi="Arial" w:cs="Arial"/>
          <w:i/>
          <w:iCs/>
          <w:color w:val="222222"/>
          <w:sz w:val="28"/>
          <w:szCs w:val="24"/>
          <w:shd w:val="clear" w:color="auto" w:fill="FFFFFF"/>
          <w:lang w:eastAsia="ru-RU"/>
        </w:rPr>
        <w:t>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сделать то же самое на уровне всех данных. Всё, что можно было распараллелить, мы 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lastRenderedPageBreak/>
        <w:t xml:space="preserve">распараллелили, и кроме того минимизировали передачу данных между серверами. И даже если какая-то задача по какой-то причине упадёт,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автоматически перезапустит её, подняв с диска промежуточные результаты. Круто!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Проблема в том, что большинство реальных задач гораздо сложней одной работы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В большинстве случаев мы хотим делать параллельные операции, затем последовательные, затем снова параллельные, затем комбинировать несколько источников данных и снова делать параллельные и последовательные операции.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Стандартный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спроектирован так, что все результаты — как конечные, так и промежуточные — записываются на диск.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В итоге время считывания и записи на диск, помноженное на количество раз, которые оно делается при решении задачи, зачастую в несколько (да что там в несколько, до 100 раз!) превышает время самих вычислений.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И здесь появляется 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Спроектированный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ребятами из университета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Berkeley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использует идею локальности данных, однако выносит большинство вычислений в память вместо диска. Ключевым понятием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-е является RDD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resilient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distributed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dataset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) — указатель на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ленивую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распределённую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колекцию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данных. Большинство операций над RDD не приводит к каким-либо вычислениям, а только создаёт очередную обёртку, обещая выполнить операции только тогда, когда они понадобятся. Впрочем, это проще показать, чем рассказать. Ниже приведён скрипт на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Python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из коробки поддерживает интерфейсы для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Scala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Java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Python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) для решения задачи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про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логи</w:t>
      </w:r>
      <w:proofErr w:type="spellEnd"/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: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sc</w:t>
      </w:r>
      <w:proofErr w:type="spellEnd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 = ...                                </w:t>
      </w:r>
      <w:r w:rsidRPr="00954896">
        <w:rPr>
          <w:rFonts w:ascii="Consolas" w:eastAsia="Times New Roman" w:hAnsi="Consolas" w:cs="Consolas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# создаём контекст (</w:t>
      </w:r>
      <w:proofErr w:type="spellStart"/>
      <w:r w:rsidRPr="00954896">
        <w:rPr>
          <w:rFonts w:ascii="Consolas" w:eastAsia="Times New Roman" w:hAnsi="Consolas" w:cs="Consolas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SparkContext</w:t>
      </w:r>
      <w:proofErr w:type="spellEnd"/>
      <w:r w:rsidRPr="00954896">
        <w:rPr>
          <w:rFonts w:ascii="Consolas" w:eastAsia="Times New Roman" w:hAnsi="Consolas" w:cs="Consolas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rdd</w:t>
      </w:r>
      <w:proofErr w:type="spellEnd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sc.textFile</w:t>
      </w:r>
      <w:proofErr w:type="spellEnd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"/</w:t>
      </w:r>
      <w:proofErr w:type="spellStart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path</w:t>
      </w:r>
      <w:proofErr w:type="spellEnd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to</w:t>
      </w:r>
      <w:proofErr w:type="spellEnd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server_logs</w:t>
      </w:r>
      <w:proofErr w:type="spellEnd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)     </w:t>
      </w:r>
      <w:r w:rsidRPr="00954896">
        <w:rPr>
          <w:rFonts w:ascii="Consolas" w:eastAsia="Times New Roman" w:hAnsi="Consolas" w:cs="Consolas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# создаём указатель на данные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rdd.map</w:t>
      </w:r>
      <w:proofErr w:type="spellEnd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parse_line</w:t>
      </w:r>
      <w:proofErr w:type="spellEnd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)    </w:t>
      </w:r>
      <w:r w:rsidRPr="00954896">
        <w:rPr>
          <w:rFonts w:ascii="Consolas" w:eastAsia="Times New Roman" w:hAnsi="Consolas" w:cs="Consolas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# разбираем строки и переводим их в удобный формат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filter</w:t>
      </w:r>
      <w:proofErr w:type="spellEnd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contains_error</w:t>
      </w:r>
      <w:proofErr w:type="spellEnd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) \         </w:t>
      </w:r>
      <w:r w:rsidRPr="00954896">
        <w:rPr>
          <w:rFonts w:ascii="Consolas" w:eastAsia="Times New Roman" w:hAnsi="Consolas" w:cs="Consolas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# фильтруем записи без ошибок</w:t>
      </w:r>
    </w:p>
    <w:p w:rsidR="00954896" w:rsidRPr="00954896" w:rsidRDefault="00954896" w:rsidP="0095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  .</w:t>
      </w:r>
      <w:proofErr w:type="spellStart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saveAsTextFile</w:t>
      </w:r>
      <w:proofErr w:type="spellEnd"/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"/</w:t>
      </w:r>
      <w:proofErr w:type="spellStart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path</w:t>
      </w:r>
      <w:proofErr w:type="spellEnd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to</w:t>
      </w:r>
      <w:proofErr w:type="spellEnd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result</w:t>
      </w:r>
      <w:proofErr w:type="spellEnd"/>
      <w:r w:rsidRPr="00954896">
        <w:rPr>
          <w:rFonts w:ascii="Consolas" w:eastAsia="Times New Roman" w:hAnsi="Consolas" w:cs="Consolas"/>
          <w:color w:val="50A14F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54896">
        <w:rPr>
          <w:rFonts w:ascii="Consolas" w:eastAsia="Times New Roman" w:hAnsi="Consolas" w:cs="Consolas"/>
          <w:color w:val="383A42"/>
          <w:szCs w:val="21"/>
          <w:bdr w:val="single" w:sz="6" w:space="13" w:color="E5E8EC" w:frame="1"/>
          <w:shd w:val="clear" w:color="auto" w:fill="FBFDFF"/>
          <w:lang w:eastAsia="ru-RU"/>
        </w:rPr>
        <w:t xml:space="preserve">)         </w:t>
      </w:r>
      <w:r w:rsidRPr="00954896">
        <w:rPr>
          <w:rFonts w:ascii="Consolas" w:eastAsia="Times New Roman" w:hAnsi="Consolas" w:cs="Consolas"/>
          <w:i/>
          <w:iCs/>
          <w:color w:val="A0A1A7"/>
          <w:szCs w:val="21"/>
          <w:bdr w:val="single" w:sz="6" w:space="13" w:color="E5E8EC" w:frame="1"/>
          <w:shd w:val="clear" w:color="auto" w:fill="FBFDFF"/>
          <w:lang w:eastAsia="ru-RU"/>
        </w:rPr>
        <w:t># сохраняем результаты на диск</w:t>
      </w:r>
    </w:p>
    <w:p w:rsidR="00954896" w:rsidRPr="00954896" w:rsidRDefault="00954896" w:rsidP="0087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В этом примере реальные вычисления начинаются только на последней строчке: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видит, что нужно материализовать результаты, и для этого начинает применять операции к данным. При этом здесь нет никаких промежуточных стадий — каждая строчка поднимается в память, разбирается, проверяется на признак ошибки в сообщении и, если такой признак есть, тут же записывается на диск.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lastRenderedPageBreak/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Такая модель оказалась настолько эффективной и удобной, что проекты из экосистемы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начали один за другим переводить свои вычисления на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а над самим движком сейчас работает больше людей, чем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над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морально устаревшим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Компания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Hortonworks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решила сделать упор на альтернативный движок — 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Tez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Tez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представляет задачу в виде направленного ациклического графа (DAG) компонентов-обработчиков. Планировщик запускает вычисление графа и при необходимости динамически переконфигурирует его, оптимизируя под данные. Это очень естественная модель для выполнения сложных запросов к данным, таких как SQL-подобные скрипты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куда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Tez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принёс ускорение до 100 раз. Впрочем, кроме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этот движок пока мало где используется, поэтому сказать, насколько он пригоден для более простых и распространённых задач, довольно сложно.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</w:pPr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  <w:t>SQL: Hive, Impala, Shark, Spark SQL, Drill</w:t>
      </w:r>
    </w:p>
    <w:p w:rsidR="00954896" w:rsidRPr="00954896" w:rsidRDefault="00954896" w:rsidP="0087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Несмотря на то, что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является полноценной платформой для разработки любых приложений, чаще всего он используется в контексте хранения данных и конкретно SQL решений. Собственно, в этом нет ничего удивительного: большие объёмы данных почти всегда означают аналитику, а аналитику гораздо проще делать над табличными данными. К тому же, для SQL баз данных гораздо проще найти и инструменты, и людей, чем для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NoSQL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решений. В инфраструктуре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-а есть несколько SQL-ориентированных инструментов: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самая первая и до сих пор одна из самых популярных СУБД на этой платформе. В качестве языка запросов использует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HiveQL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— урезанный диалект SQL, который, тем не менее, позволяет выполнять довольно сложные запросы над данными, хранимыми в HDFS. Здесь надо провести чёткую линию между версиями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&lt;= 0.12 и текущей версией 0.13: как я уже говорил, в последней версии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переключился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с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классического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на новый движок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Tez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многократно ускорив его и сделав пригодным для интерактивной аналитики. Т.е. теперь вам не надо ждать 2 минуты, чтобы посчитать количество записей в одной небольшой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партиции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или 40 минут, чтобы сгруппировать данные по дням за неделю (прощайте длительные перекуры!). Кроме того, как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Hortonworks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так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предоставляют ODBC-драйвера, позволяя подключить к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такие инструменты как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Tableau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Micro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Strategy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даже (господи, упаси)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Microsoft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Excel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продукт компании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основной конкурент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В отличие от последнего,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никогда не использовала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классический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а изначально исполняла запросы на своём собственном движке (написанном, кстати, на нестандартном для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-а C++). Кроме того, в последнее время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lastRenderedPageBreak/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активно использует кеширование часто используемых блоков данных и колоночные форматы хранения, что очень хорошо сказывается на производительности аналитических запросов. Так же, как и для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предлагает к своему детищу вполне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эффективный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ODBC-драйвер.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Shark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Когда в экосистему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вошёл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с его революционными идеями, естественным желанием было получить SQL-движок на его основе. Это вылилось в проект под названием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Shark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созданный энтузиастами. Однако в версии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1.0 команда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-а выпустила первую версию своего собственного SQL-движка —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SQL; с этого момента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Shark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считается остановленным.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 xml:space="preserve"> SQL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новая ветвь развития SQL на базе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Честно говоря, сравнивать его с предыдущими инструментами не совсем корректно: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SQL нет отдельной консоли и своего хранилища метаданных, SQL-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парсер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пока довольно слабый, 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партиции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судя по всему, вовсе не поддерживаются. По всей видимости, на данный момент его основная цель — уметь читать данные из сложных форматов (таких как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Parquet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) и выражать логику в виде моделей данных, а не программного кода. И, честно говоря, это не так и мало! Очень часто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конвеер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обработки состоит из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чередующихся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SQL-запросов и программного кода;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SQL позволяет безболезненно связать эти стадии, не прибегая к чёрной магии.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on</w:t>
      </w:r>
      <w:proofErr w:type="spellEnd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 — есть и такое, но, судя по всему, заработает не раньше версии 0.14.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Drill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Для полноты картины нужно упомянуть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Drill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Этот проект пока находится в инкубаторе ASF и мало распространён, но судя по всему, основной упор в нём будет сделан на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полуструктурированные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вложенные данные.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также можно работать с JSON-строками, однако производительность запроса при этом значительно падает (часто до 10-20 раз).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</w:pP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NoSQL</w:t>
      </w:r>
      <w:proofErr w:type="spellEnd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 xml:space="preserve">: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HBase</w:t>
      </w:r>
      <w:proofErr w:type="spellEnd"/>
    </w:p>
    <w:p w:rsidR="00954896" w:rsidRPr="00954896" w:rsidRDefault="00954896" w:rsidP="0087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Несмотря на популярность SQL решений для аналитики на базе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иногда всё-таки приходится бороться с другими проблемами, для которых лучше приспособлены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NoSQL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базы. Кроме того,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лучше работают с большими пачками данных, а чтение и запись отдельных строк почти всегда означает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большине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накладные расходы (вспомним про размер блока данных в 64Мб).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И здесь на помощь приходит 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HBase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HBase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— это распределённая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версионированная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нереляционная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СУБД, эффективно поддерживающая случайное чтение и запись.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Здесь можно рассказать про то, что таблицы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HBase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трёхмерные (строковый ключ, штамп времени и квалифицированное 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lastRenderedPageBreak/>
        <w:t xml:space="preserve">имя колонки), что ключи хранятся отсортированными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лексиграфическом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порядке и многое другое, но главное — это то, что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HBase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позволяет работать с отдельными записями в реальном времени.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это важное дополнение к инфраструктуре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Представьте, например, что нужно хранить информацию о пользователях: их профили и журнал всех действий. Журнал действий — это классический пример аналитических данных: действия, т.е. по сути, события, записываются один раз и больше никогда не изменяются. Действия анализируются пачками и с некоторой периодичностью, например, раз в сутки. А вот профили — это совсем другое дело. Профили нужно постоянно обновлять, причём в реальном времени. Поэтому для журнала событий мы используем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/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а для профилей —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HBase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При всём при этом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HBase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обеспечивает надёжное хранение за счёт базирования на HDFS. Стоп, но разве мы только что не сказали, что операции случайного доступа не эффективны на этой файловой системе из-за большого размера блока данных? Всё верно, и в этом большая хитрость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HBase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На самом деле новые записи сначала добавляются в отсортированную структуру в памяти, и только при достижении этой структурой определённого размера сбрасываются на диск.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Консистентность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при этом поддерживается за счёт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write-ahead-log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(WAL), который пишется сразу на диск, но, естественно, не требует поддержки отсортированных ключей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="0087680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З</w:t>
      </w:r>
      <w:bookmarkStart w:id="0" w:name="_GoBack"/>
      <w:bookmarkEnd w:id="0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апросы к таблицам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HBase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можно делать напрямую из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</w:pPr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 xml:space="preserve">Импорт данных: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Kafka</w:t>
      </w:r>
      <w:proofErr w:type="spellEnd"/>
    </w:p>
    <w:p w:rsidR="00954896" w:rsidRPr="00954896" w:rsidRDefault="00954896" w:rsidP="00954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Обычно импорт данных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проходит несколько стадий эволюции. Вначале команда решает, что обычных текстовых файлов будет достаточно. Все умеют писать и читать CSV файлы, никаких проблем быть не должно! Затем откуда-то появляются непечатные и нестандартные символы, проблема экранирования строк и пр., и приходится перейти на бинарные форматы или как минимум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переизбыточный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JSON. Затем появляется два десятка клиентов (внешних или внутренних), и не всем удобно посылать файлы на HDFS. В этот момент появляется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RabbitMQ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 Но держится он недолго, потому что все вдруг вспоминают, что кролик старается всё держать в памяти, а данных много, и не всегда есть возможность их быстро забрать.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И тогда кто-то натыкается на 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Kafka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распределённую систему обмена сообщениями с высокой пропускной способностью. В отличие от интерфейса HDFS,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Kafka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предоставляет простой и привычный интерфейс передачи сообщений. В отличие от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RabbitMQ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он сразу пишет сообщения на диск и хранит там сконфигурированный период времени (например, две недели), в течение которого можно прийти и забрать данные.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Kafka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легко 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lastRenderedPageBreak/>
        <w:t>масштабиру</w:t>
      </w:r>
      <w:r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ется и теоретически может выдер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жать любой объём данных.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Kafka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меняет основные интерфейсы даже в минорных версиях и уже долгое время не может совершить переход от 0.8.x к 0.9.</w:t>
      </w:r>
      <w:r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8"/>
          <w:szCs w:val="24"/>
          <w:lang w:eastAsia="ru-RU"/>
        </w:rPr>
      </w:pP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Kafka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 xml:space="preserve"> не врёт насчёт надёжности — если сообщения долетели до сервера, то они останутся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там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 xml:space="preserve"> на указанное время; если данных нет, то проверьте свой код;</w:t>
      </w:r>
    </w:p>
    <w:p w:rsidR="00954896" w:rsidRPr="00954896" w:rsidRDefault="00954896" w:rsidP="00954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группы потребителей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consumer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groups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 xml:space="preserve">) не работают: вне зависимости от конфигурации все сообщения из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партиции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 xml:space="preserve"> будут отдаваться всем подключённым потребителям;</w:t>
      </w:r>
    </w:p>
    <w:p w:rsidR="00954896" w:rsidRPr="00954896" w:rsidRDefault="00954896" w:rsidP="00954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сервер не хранит сдвиги (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offsets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t>) для пользователей; сервер вообще, по сути, не умеет идентифицировать подключённых потребителей.</w:t>
      </w:r>
    </w:p>
    <w:p w:rsidR="00954896" w:rsidRPr="00954896" w:rsidRDefault="00954896" w:rsidP="00954896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 xml:space="preserve">Потоковая обработка: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Streaming</w:t>
      </w:r>
      <w:proofErr w:type="spellEnd"/>
    </w:p>
    <w:p w:rsidR="00954896" w:rsidRPr="00954896" w:rsidRDefault="00954896" w:rsidP="00954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Лямбда-архитектура предполагает дублирование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конвеера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вычислений для пакетной и потоков</w:t>
      </w:r>
      <w:r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о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й обработки данных. Пакетная обработка запускается периодически за прошедший период (например, за вчера) и использует наиболее полные и точные данные. Потоковая обработка, напротив, производит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рассчёты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в реальном времени, но не гарантирует точности. Это бывает полезно, например, если вы запустили акцию и хотите отслеживать её эффективность ежечасно. Задержка в день здесь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неприемлима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, а вот потеря пары процентов событий не критична.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За потоковую обработку данных в экосистеме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-а отвечает 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Streaming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Streaming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из коробки умеет забирать данные из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Kafka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ZeroMQ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сокета,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Twitter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</w:t>
      </w:r>
      <w:proofErr w:type="spellStart"/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др</w:t>
      </w:r>
      <w:proofErr w:type="spellEnd"/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… Разработчику при этом предоставляется удобный интерфейс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ввиде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DStream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— по сути, коллекции небольших RDD, собранной из потока за фиксированный промежуток времени (например, за 30 секунд или 5 минут). Все плюшки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обычных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RDD при этом сохраняются.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color w:val="222222"/>
          <w:sz w:val="32"/>
          <w:szCs w:val="30"/>
          <w:lang w:eastAsia="ru-RU"/>
        </w:rPr>
      </w:pPr>
      <w:r w:rsidRPr="00954896">
        <w:rPr>
          <w:rFonts w:ascii="Arial" w:eastAsia="Times New Roman" w:hAnsi="Arial" w:cs="Arial"/>
          <w:color w:val="222222"/>
          <w:sz w:val="32"/>
          <w:szCs w:val="30"/>
          <w:lang w:eastAsia="ru-RU"/>
        </w:rPr>
        <w:t>Машинное обучение</w:t>
      </w:r>
    </w:p>
    <w:p w:rsidR="00954896" w:rsidRPr="00954896" w:rsidRDefault="00954896" w:rsidP="009548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для </w:t>
      </w:r>
      <w:r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val="en-US" w:eastAsia="ru-RU"/>
        </w:rPr>
        <w:t>ML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есть два крупных проекта: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Mahout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первая большая библиотека, реализовавшая многие популярные алгоритмы средствами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Включает в себя алгоритмы для кластеризации,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коллаборативной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фильтрации, случайных деревьев, а также несколько примитивов для факторизации матриц. В начале этого года организаторы приняли решение перевести всё на вычислительное ядро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Apache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которое гораздо лучше поддерживает итеративные алгоритмы (попробуйте прогнать 30 итераций градиентного спуска через диск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при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lastRenderedPageBreak/>
        <w:t xml:space="preserve">стандартном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!).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MLlib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В отличие от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Mahout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который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пытается перенести свои алгоритмы на новое ядро,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MLlib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изначально является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подпроектом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 В составе: базовая статистика, линейная и логистическая регрессия, SVM, k-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means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SVD и PCA, а также такие примитивы оптимизации как SGD и L-BFGS.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Scala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интерфейс использует для линейной алгебры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Breeze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Python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интерфейс —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NumPy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 Проект активно развивается и с каждым релизом значительно прибавляет в функционале.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</w:pPr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 xml:space="preserve">Форматы данных: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Parquet</w:t>
      </w:r>
      <w:proofErr w:type="spellEnd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 xml:space="preserve">, ORC,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Thrift</w:t>
      </w:r>
      <w:proofErr w:type="spellEnd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Avro</w:t>
      </w:r>
      <w:proofErr w:type="spellEnd"/>
    </w:p>
    <w:p w:rsidR="00954896" w:rsidRPr="00954896" w:rsidRDefault="00954896" w:rsidP="00954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Parquet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колончатый формат, оптимизированный для хранения сложных структур и эффективного сжатия. Изначально был разработан в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Twitter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а сейчас является одним из основных форматов в инфраструктуре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(в частности, его активно поддерживают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).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ORC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новый оптимизированный формат хранения данных для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Здесь мы снова видим противостояние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c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Parquet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Hortonworks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с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ORC. Интересней всего читать сравнение производительности решений: в блоге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всегда побеждает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причём со значительным перевесом, а в блоге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Hortonworks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как несложно догадаться, побеждает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, причём с не меньшим перевесом.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Thrift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эффективный, но не очень удобный бинарный формат передачи данных. Работа с этим форматом предполагает определение схемы данных и генерацию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соответсвующего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кода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клинета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на нужном языке, что не всегда возможно. В последнее время от него стали отказываться, но многие сервисы всё ещё используют его.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Avro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в основном позиционируется как замена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Thrift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: он не требует генерации кода, может передавать схему вместе с данными или вообще работать с динамически типизированными объектами.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</w:p>
    <w:p w:rsidR="00954896" w:rsidRPr="00954896" w:rsidRDefault="00954896" w:rsidP="00954896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</w:pPr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eastAsia="ru-RU"/>
        </w:rPr>
        <w:t>Прочее</w:t>
      </w:r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  <w:t xml:space="preserve">: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  <w:t>ZooKeeper</w:t>
      </w:r>
      <w:proofErr w:type="spellEnd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  <w:t xml:space="preserve">, Hue, Flume,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  <w:t>Sqoop</w:t>
      </w:r>
      <w:proofErr w:type="spellEnd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  <w:t>Oozie</w:t>
      </w:r>
      <w:proofErr w:type="spellEnd"/>
      <w:r w:rsidRPr="00954896">
        <w:rPr>
          <w:rFonts w:ascii="Arial" w:eastAsia="Times New Roman" w:hAnsi="Arial" w:cs="Arial"/>
          <w:b/>
          <w:color w:val="222222"/>
          <w:sz w:val="32"/>
          <w:szCs w:val="30"/>
          <w:lang w:val="en-US" w:eastAsia="ru-RU"/>
        </w:rPr>
        <w:t>, Azkaban</w:t>
      </w:r>
    </w:p>
    <w:p w:rsidR="004644F6" w:rsidRPr="00954896" w:rsidRDefault="00954896" w:rsidP="00954896">
      <w:pPr>
        <w:jc w:val="both"/>
        <w:rPr>
          <w:sz w:val="24"/>
        </w:rPr>
      </w:pP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ZooKeeper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главный инструмент координации для всех элементов инфраструктуры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. Чаще всего используется как сервис конфигурации, хотя его возможности гораздо шире. Простой, удобный, надёжный.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Hue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веб-интерфейс к сервисам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часть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Cloudera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Manager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Работает плохо, с ошибками и по настроению.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Пригоден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для показа нетехническим </w:t>
      </w:r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lastRenderedPageBreak/>
        <w:t>специалистам, но для серьёзной работы лучше использовать консольные аналоги.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Flume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сервис для организации потоков данных. Например, можно настроить его для получения сообщений из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syslog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агрегации и автоматического сбрасывания в директорию на HDFS. К сожалению, требует очень много ручной конфигурации потоков и постоянного расширения собственными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Java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классами.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Sqoop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утилита для быстрого копирования данных между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RDBMS. 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Oozie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планировщик потоков задач. Изначально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спроектирован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для объединения отдельных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MapReduce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работ в единый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конвеер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запуска их по расписанию. Дополнительно может выполнять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Hive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Java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консольные действия, но в контексте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Spark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Impala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и др., этот список выглядит довольно бесполезным. Очень </w:t>
      </w:r>
      <w:proofErr w:type="gram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хрупкий</w:t>
      </w:r>
      <w:proofErr w:type="gram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, запутанный и практически не поддаётся отладке.</w:t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r w:rsidRPr="00954896">
        <w:rPr>
          <w:rFonts w:ascii="Arial" w:eastAsia="Times New Roman" w:hAnsi="Arial" w:cs="Arial"/>
          <w:color w:val="222222"/>
          <w:sz w:val="28"/>
          <w:szCs w:val="24"/>
          <w:lang w:eastAsia="ru-RU"/>
        </w:rPr>
        <w:br/>
      </w:r>
      <w:proofErr w:type="spellStart"/>
      <w:r w:rsidRPr="00954896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eastAsia="ru-RU"/>
        </w:rPr>
        <w:t>Azkaban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 — вполне годная замена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Oozie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Является частью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Hadoop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-инфраструктуры компании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LinkedIn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. Поддерживает несколько типов действий, главное из которых — консольная команда (а что ещё надо), запуск по расписанию,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логи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 xml:space="preserve"> приложений, оповещения об упавших работах и др. Из минусов — некоторая сыроватость и не всегда понятный интерфейс (попробуйте догадаться, что работу нужно не создавать через UI, а заливать в виде </w:t>
      </w:r>
      <w:proofErr w:type="spellStart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zip</w:t>
      </w:r>
      <w:proofErr w:type="spellEnd"/>
      <w:r w:rsidRPr="00954896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  <w:lang w:eastAsia="ru-RU"/>
        </w:rPr>
        <w:t>-архива с текстовыми файлами).</w:t>
      </w:r>
    </w:p>
    <w:sectPr w:rsidR="004644F6" w:rsidRPr="00954896" w:rsidSect="0095489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4DAF"/>
    <w:multiLevelType w:val="multilevel"/>
    <w:tmpl w:val="F3F8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13BD6"/>
    <w:multiLevelType w:val="multilevel"/>
    <w:tmpl w:val="A1D2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96"/>
    <w:rsid w:val="000B4C8A"/>
    <w:rsid w:val="004644F6"/>
    <w:rsid w:val="00876809"/>
    <w:rsid w:val="0095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4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48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4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8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48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54896"/>
  </w:style>
  <w:style w:type="character" w:customStyle="1" w:styleId="hljs-string">
    <w:name w:val="hljs-string"/>
    <w:basedOn w:val="a0"/>
    <w:rsid w:val="00954896"/>
  </w:style>
  <w:style w:type="character" w:styleId="a3">
    <w:name w:val="Hyperlink"/>
    <w:basedOn w:val="a0"/>
    <w:uiPriority w:val="99"/>
    <w:semiHidden/>
    <w:unhideWhenUsed/>
    <w:rsid w:val="0095489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4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48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4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8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48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54896"/>
  </w:style>
  <w:style w:type="character" w:customStyle="1" w:styleId="hljs-string">
    <w:name w:val="hljs-string"/>
    <w:basedOn w:val="a0"/>
    <w:rsid w:val="00954896"/>
  </w:style>
  <w:style w:type="character" w:styleId="a3">
    <w:name w:val="Hyperlink"/>
    <w:basedOn w:val="a0"/>
    <w:uiPriority w:val="99"/>
    <w:semiHidden/>
    <w:unhideWhenUsed/>
    <w:rsid w:val="0095489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2981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юзер</dc:creator>
  <cp:lastModifiedBy>юзер</cp:lastModifiedBy>
  <cp:revision>2</cp:revision>
  <dcterms:created xsi:type="dcterms:W3CDTF">2019-12-16T10:32:00Z</dcterms:created>
  <dcterms:modified xsi:type="dcterms:W3CDTF">2019-12-16T10:43:00Z</dcterms:modified>
</cp:coreProperties>
</file>