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B428A3">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B428A3">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B428A3">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B428A3">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B428A3">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B428A3">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B428A3">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B428A3">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B428A3">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B428A3">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B428A3">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B428A3">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B428A3">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B428A3">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B428A3">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B428A3">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B428A3">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B428A3">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B428A3">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B428A3">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B428A3">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B428A3">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B428A3">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B428A3">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B428A3">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B428A3">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059E2ABA"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1FD9CCA8" w14:textId="54FE5282" w:rsidR="00D95EBB" w:rsidRDefault="00D95EBB" w:rsidP="00D95EBB">
      <w:pPr>
        <w:pStyle w:val="Texto"/>
      </w:pPr>
      <w:r>
        <w:t>O BPM entende que a definição, desenho e transformação contínua dos processos de negócio pode ser um caminho para alcançar os objetivos de uma organização. Aderindo à esta alternativa, para desenho dos processos de negócio é preciso utilizar notações, um conjunto de elementos gráficos com símbolos e regras que determinem o seu significado. Dentre as notações conhecidas mundialmente, o BPMN (Business Process Model and Notation) tem uma crescente aceitação trazendo um conjunto robusto de símbolos que se encaixam em diferentes aspectos de processos de negócio. (Association of Business Process Management Professionals Brasil, 2013)</w:t>
      </w:r>
    </w:p>
    <w:p w14:paraId="669E6BD2" w14:textId="12DE7842" w:rsidR="001C12C5" w:rsidRDefault="00D95EBB" w:rsidP="003837BA">
      <w:pPr>
        <w:pStyle w:val="Texto"/>
      </w:pPr>
      <w:r>
        <w:t>Com a aplicação do BPM e do desenho de processos, h</w:t>
      </w:r>
      <w:r w:rsidR="0043419D">
        <w:t xml:space="preserve">á diversos atributos conhecidos que trazem benefícios à organização. </w:t>
      </w:r>
      <w:r w:rsidR="0043419D">
        <w:tab/>
      </w:r>
      <w:r w:rsidR="00AE0353">
        <w:t xml:space="preserve">A definição clara de responsabilidade e propriedade do processo, o acompanhamento e medição de desempenho, monitoramento, </w:t>
      </w:r>
      <w:r w:rsidR="00AE0353">
        <w:lastRenderedPageBreak/>
        <w:t>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(Association of Business Process Management Professionals Brazil, 2013)</w:t>
      </w:r>
    </w:p>
    <w:p w14:paraId="3F25422D" w14:textId="3969DCCB" w:rsidR="00312D89" w:rsidRDefault="001C12C5" w:rsidP="00105204">
      <w:pPr>
        <w:pStyle w:val="Texto"/>
      </w:pPr>
      <w:r>
        <w:t>Os atributos e benefícios do BPM são percebidos no dia-a-dia das organizações</w:t>
      </w:r>
      <w:r w:rsidR="00105204">
        <w:t xml:space="preserve">, para encarar a complexidade das operações e processos, pode-se utilizar a </w:t>
      </w:r>
      <w:r w:rsidR="00312D89">
        <w:t>tecnologia da informação</w:t>
      </w:r>
      <w:r w:rsidR="00105204">
        <w:t xml:space="preserve">, </w:t>
      </w:r>
      <w:r w:rsidR="00312D89">
        <w:t>trabalha</w:t>
      </w:r>
      <w:r w:rsidR="00105204">
        <w:t>ndo</w:t>
      </w:r>
      <w:r w:rsidR="00312D89">
        <w:t xml:space="preserve"> com ferramentas BPMS (Business Process Management Suite)</w:t>
      </w:r>
      <w:r w:rsidR="00105204">
        <w:t xml:space="preserve">, </w:t>
      </w:r>
      <w:r w:rsidR="008D00AF">
        <w:t xml:space="preserve">que além de </w:t>
      </w:r>
      <w:r w:rsidR="00105204">
        <w:t>funcionalidades</w:t>
      </w:r>
      <w:r w:rsidR="00736E00">
        <w:t xml:space="preserve"> como: </w:t>
      </w:r>
      <w:r w:rsidR="00312D89">
        <w:t>gerenciamento de fluxo de trabalho</w:t>
      </w:r>
      <w:r w:rsidR="00105204">
        <w:t>, g</w:t>
      </w:r>
      <w:r w:rsidR="00312D89">
        <w:t>erenciamento de regras de negócio e medição de desempenho</w:t>
      </w:r>
      <w:r w:rsidR="008D00AF">
        <w:t>, p</w:t>
      </w:r>
      <w:r w:rsidR="00312D89">
        <w:t>ossibilita</w:t>
      </w:r>
      <w:r w:rsidR="00736E00">
        <w:t>m</w:t>
      </w:r>
      <w:r w:rsidR="00312D89">
        <w:t xml:space="preserve"> a geração de aplicações baseadas no desenho do</w:t>
      </w:r>
      <w:r w:rsidR="00736E00">
        <w:t>s</w:t>
      </w:r>
      <w:r w:rsidR="00312D89">
        <w:t xml:space="preserve"> processo</w:t>
      </w:r>
      <w:r w:rsidR="00736E00">
        <w:t>s da organização</w:t>
      </w:r>
      <w:r w:rsidR="00312D89">
        <w:t xml:space="preserve"> e manipulação dos dados mantidos por esta</w:t>
      </w:r>
      <w:r w:rsidR="008D00AF">
        <w:t>s</w:t>
      </w:r>
      <w:r w:rsidR="00312D89">
        <w:t xml:space="preserve"> aplicaç</w:t>
      </w:r>
      <w:r w:rsidR="008D00AF">
        <w:t>ões</w:t>
      </w:r>
      <w:r w:rsidR="00312D89">
        <w:t>. (Association of Business Process Management Professionals Brasil, 2013)</w:t>
      </w:r>
    </w:p>
    <w:p w14:paraId="2C2A9F37" w14:textId="77777777" w:rsidR="002B6118" w:rsidRPr="004A1EC9" w:rsidRDefault="002B6118" w:rsidP="002B6118">
      <w:pPr>
        <w:pStyle w:val="Ttulo2"/>
      </w:pPr>
      <w:bookmarkStart w:id="1" w:name="_Toc446765487"/>
      <w:r>
        <w:t>PROBLEMÁTICA</w:t>
      </w:r>
      <w:bookmarkEnd w:id="1"/>
    </w:p>
    <w:p w14:paraId="7A2ADBDE" w14:textId="77777777" w:rsidR="00312D89" w:rsidRDefault="00312D89" w:rsidP="006C63C6">
      <w:pPr>
        <w:pStyle w:val="Texto"/>
      </w:pPr>
      <w:r>
        <w:t>Focar que o problema é avaliar as ferramentas BPMS free.</w:t>
      </w:r>
    </w:p>
    <w:p w14:paraId="5941BA26" w14:textId="77777777" w:rsidR="00312D89" w:rsidRDefault="00312D89" w:rsidP="006C63C6">
      <w:pPr>
        <w:pStyle w:val="Texto"/>
      </w:pPr>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0EF8CCF4" w14:textId="5CD4DDE2" w:rsidR="007E21C6" w:rsidRDefault="00F0333C" w:rsidP="006C63C6">
      <w:pPr>
        <w:pStyle w:val="Texto"/>
      </w:pPr>
      <w:r>
        <w:t>O custo de uma ferramenta BPMS pode estar fora do orçamento de muitas empresas brasileiras</w:t>
      </w:r>
      <w:r w:rsidR="007E21C6">
        <w:t>. N</w:t>
      </w:r>
      <w:r>
        <w:t xml:space="preserve">o entanto há opções gratuitas no mercado. </w:t>
      </w:r>
      <w:r w:rsidR="00FD48B2">
        <w:t>Algumas são totalmente gratuitas</w:t>
      </w:r>
      <w:r w:rsidR="00992284">
        <w:t>, como a Orchestra (ORCHESTRA, 2016). O</w:t>
      </w:r>
      <w:r w:rsidR="00FD48B2">
        <w:t xml:space="preserve">utras, como a ferramenta da Sydle, 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992284">
        <w:t xml:space="preserve"> (SYDLE, 2016)</w:t>
      </w:r>
      <w:r>
        <w:t>.</w:t>
      </w:r>
    </w:p>
    <w:p w14:paraId="2E0988EB" w14:textId="4D0941F2" w:rsidR="00F0333C" w:rsidRPr="00F0333C" w:rsidRDefault="002C5B16" w:rsidP="006C63C6">
      <w:pPr>
        <w:pStyle w:val="Texto"/>
      </w:pPr>
      <w:r>
        <w:t>Considerando as restrições existentes nas versões community, bem como a tendência de ferramentas gratuitas possuírem menos recursos que as ferramentas pagas, à exemplo da Sydle</w:t>
      </w:r>
      <w:r w:rsidR="008D3632">
        <w:t xml:space="preserve">, </w:t>
      </w:r>
      <w:r w:rsidR="00FD48B2">
        <w:t>há ferrament</w:t>
      </w:r>
      <w:bookmarkStart w:id="2" w:name="_GoBack"/>
      <w:bookmarkEnd w:id="2"/>
      <w:r w:rsidR="00FD48B2">
        <w:t>as BPMS gratuitas no mercado que poderiam ser utilizadas em empresas, visto as restrições em relação às ferramentas BPMS pagas?</w:t>
      </w:r>
      <w:r w:rsidR="0060538C">
        <w:t xml:space="preserve"> Para responder a esta pergunta, será realizado neste trabalho uma avaliação de ferramentas BPMS gratuitas </w:t>
      </w:r>
    </w:p>
    <w:p w14:paraId="3ED663A2" w14:textId="4B1A5C9D" w:rsidR="002B6118" w:rsidRDefault="002B6118" w:rsidP="002B6118">
      <w:pPr>
        <w:pStyle w:val="Ttulo2"/>
        <w:rPr>
          <w:caps w:val="0"/>
        </w:rPr>
      </w:pPr>
      <w:bookmarkStart w:id="3" w:name="_Toc446765488"/>
      <w:r>
        <w:rPr>
          <w:caps w:val="0"/>
        </w:rPr>
        <w:t>OBJETIVOS</w:t>
      </w:r>
      <w:bookmarkEnd w:id="3"/>
    </w:p>
    <w:p w14:paraId="4D5FC24F" w14:textId="49C2B9A6" w:rsidR="00E906C7" w:rsidRPr="00E906C7" w:rsidRDefault="00E906C7" w:rsidP="00E906C7">
      <w:pPr>
        <w:pStyle w:val="Texto"/>
      </w:pPr>
      <w:r>
        <w:t>Para replicar o problema de pesquisa foram estabelecidos um objetivo geral e objetivos específicos a serem seguidos.</w:t>
      </w:r>
    </w:p>
    <w:p w14:paraId="71C975C2" w14:textId="77777777" w:rsidR="002B6118" w:rsidRPr="004A1EC9" w:rsidRDefault="002B6118" w:rsidP="002B6118">
      <w:pPr>
        <w:pStyle w:val="Ttulo3"/>
      </w:pPr>
      <w:bookmarkStart w:id="4" w:name="_Toc446765489"/>
      <w:r>
        <w:t>Objetivo geral</w:t>
      </w:r>
      <w:bookmarkEnd w:id="4"/>
    </w:p>
    <w:p w14:paraId="58B78F42" w14:textId="345D4337" w:rsidR="002B6118" w:rsidRDefault="002D7014" w:rsidP="003C58F3">
      <w:pPr>
        <w:pStyle w:val="Texto"/>
      </w:pPr>
      <w:r w:rsidRPr="002D7014">
        <w:t>O objetivo geral do presente trabalho é</w:t>
      </w:r>
      <w:r>
        <w:t xml:space="preserve"> avaliar ferramentas BPMS gratuitas através da aplicação prática com desenhos de processos reais utilizando critérios pré-definidos.</w:t>
      </w:r>
      <w:r w:rsidR="002B6118">
        <w:t xml:space="preserve"> </w:t>
      </w:r>
    </w:p>
    <w:p w14:paraId="14FFB384" w14:textId="77777777" w:rsidR="002B6118" w:rsidRPr="004A1EC9" w:rsidRDefault="002B6118" w:rsidP="002B6118">
      <w:pPr>
        <w:pStyle w:val="Ttulo3"/>
      </w:pPr>
      <w:bookmarkStart w:id="5" w:name="_Toc446765490"/>
      <w:r>
        <w:t>Objetivos específicos</w:t>
      </w:r>
      <w:bookmarkEnd w:id="5"/>
    </w:p>
    <w:p w14:paraId="30968EF1" w14:textId="6AA6ACD7" w:rsidR="002B6118" w:rsidRDefault="003C58F3" w:rsidP="002B6118">
      <w:pPr>
        <w:pStyle w:val="Texto"/>
      </w:pPr>
      <w:r>
        <w:t>Para alcançar o objetivo geral estabelecido será seguido os seguintes objetivos específicos:</w:t>
      </w:r>
      <w:r w:rsidR="002B6118">
        <w:t xml:space="preserve"> </w:t>
      </w:r>
    </w:p>
    <w:p w14:paraId="1741B523" w14:textId="0594D7F8" w:rsidR="003C58F3" w:rsidRDefault="003C58F3" w:rsidP="003C58F3">
      <w:pPr>
        <w:pStyle w:val="Texto"/>
        <w:numPr>
          <w:ilvl w:val="0"/>
          <w:numId w:val="16"/>
        </w:numPr>
      </w:pPr>
      <w:r>
        <w:t>Desenhar os processos de negócio de um cenário real utilizando a notação BPMN</w:t>
      </w:r>
      <w:r w:rsidR="00CF64E6">
        <w:t>;</w:t>
      </w:r>
    </w:p>
    <w:p w14:paraId="1AF6920A" w14:textId="27AEBE57" w:rsidR="002B6118" w:rsidRDefault="00A77A57" w:rsidP="00A77A57">
      <w:pPr>
        <w:pStyle w:val="Texto"/>
        <w:numPr>
          <w:ilvl w:val="0"/>
          <w:numId w:val="16"/>
        </w:numPr>
      </w:pPr>
      <w:r>
        <w:t xml:space="preserve">Implantar os desenhos de processos </w:t>
      </w:r>
      <w:r w:rsidR="00CF64E6">
        <w:t>em 3 ferramentas BPMS gratuitas;</w:t>
      </w:r>
    </w:p>
    <w:p w14:paraId="062D382C" w14:textId="423E7E40" w:rsidR="00A77A57" w:rsidRDefault="00A77A57" w:rsidP="00A77A57">
      <w:pPr>
        <w:pStyle w:val="Texto"/>
        <w:numPr>
          <w:ilvl w:val="0"/>
          <w:numId w:val="16"/>
        </w:numPr>
      </w:pPr>
      <w:r>
        <w:t xml:space="preserve">Avaliar </w:t>
      </w:r>
      <w:r w:rsidR="00CF64E6">
        <w:t>de forma quantitativa os resultados obtidos com cada ferramenta.</w:t>
      </w:r>
      <w:r w:rsidR="00DB06DA" w:rsidRPr="00DB06DA">
        <w:rPr>
          <w:b/>
        </w:rPr>
        <w:t xml:space="preserve"> (ainda estamos definindo)</w:t>
      </w: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6" w:name="_Toc446765491"/>
      <w:r>
        <w:rPr>
          <w:caps w:val="0"/>
        </w:rPr>
        <w:lastRenderedPageBreak/>
        <w:t>JUSTIFICATIVA</w:t>
      </w:r>
      <w:bookmarkEnd w:id="6"/>
    </w:p>
    <w:p w14:paraId="015B8B21" w14:textId="77777777" w:rsidR="00186069" w:rsidRDefault="00186069" w:rsidP="002B6118">
      <w:pPr>
        <w:pStyle w:val="Texto"/>
      </w:pPr>
      <w:r>
        <w:t>Apoio às pequenas e médias empresas que necessitam se estruturam em nível processual, que não tem recursos para ferramentas pagas....</w:t>
      </w:r>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7" w:name="_Toc446765492"/>
      <w:r>
        <w:rPr>
          <w:caps w:val="0"/>
        </w:rPr>
        <w:t xml:space="preserve">ESTRUTURA DA </w:t>
      </w:r>
      <w:r w:rsidR="00B361F1">
        <w:rPr>
          <w:caps w:val="0"/>
        </w:rPr>
        <w:t>MONOGRAFIA</w:t>
      </w:r>
      <w:bookmarkEnd w:id="7"/>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8" w:name="_Toc446765507"/>
      <w:r>
        <w:br w:type="page"/>
      </w:r>
      <w:r w:rsidR="00C7448C" w:rsidRPr="004A1EC9">
        <w:lastRenderedPageBreak/>
        <w:t>REFERÊNCIAS</w:t>
      </w:r>
      <w:bookmarkEnd w:id="8"/>
    </w:p>
    <w:p w14:paraId="28AE22A8" w14:textId="77777777" w:rsidR="00D72E2A" w:rsidRDefault="00D72E2A" w:rsidP="00F9776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F9776D">
      <w:pPr>
        <w:pStyle w:val="Referncias"/>
        <w:spacing w:after="0"/>
      </w:pPr>
    </w:p>
    <w:p w14:paraId="7A843EE1" w14:textId="77777777" w:rsidR="00D72E2A" w:rsidRDefault="00D72E2A" w:rsidP="00F9776D">
      <w:pPr>
        <w:pStyle w:val="Referncias"/>
        <w:spacing w:after="0"/>
      </w:pPr>
    </w:p>
    <w:p w14:paraId="3E6D36D3" w14:textId="77777777" w:rsidR="004E340D" w:rsidRDefault="00E7134B" w:rsidP="00F9776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F9776D">
      <w:pPr>
        <w:pStyle w:val="Referncias"/>
        <w:spacing w:after="0"/>
      </w:pPr>
    </w:p>
    <w:p w14:paraId="0002D07D" w14:textId="77777777" w:rsidR="007D18E2" w:rsidRDefault="007D18E2" w:rsidP="00F9776D">
      <w:pPr>
        <w:pStyle w:val="Referncias"/>
        <w:spacing w:after="0"/>
      </w:pPr>
    </w:p>
    <w:p w14:paraId="0704F633" w14:textId="77777777" w:rsidR="007D18E2" w:rsidRDefault="007D18E2" w:rsidP="00F9776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F9776D">
      <w:pPr>
        <w:pStyle w:val="Referncias"/>
        <w:spacing w:after="0"/>
      </w:pPr>
    </w:p>
    <w:p w14:paraId="2B63569F" w14:textId="7A72A1B7" w:rsidR="00E7134B" w:rsidRDefault="00E7134B" w:rsidP="00F9776D">
      <w:pPr>
        <w:pStyle w:val="Referncias"/>
        <w:spacing w:after="0"/>
      </w:pPr>
    </w:p>
    <w:p w14:paraId="1AB2D71A" w14:textId="26132634" w:rsidR="00F9776D" w:rsidRDefault="00F9776D" w:rsidP="00F9776D">
      <w:pPr>
        <w:pStyle w:val="Referncias"/>
        <w:spacing w:after="0"/>
      </w:pPr>
      <w:r w:rsidRPr="00F9776D">
        <w:t>ORCHESTRA</w:t>
      </w:r>
      <w:r>
        <w:t>. Orchestra. Disponível em: &lt;</w:t>
      </w:r>
      <w:r w:rsidRPr="00F9776D">
        <w:t>http://orchestra.ow2.org/xwiki/bin/view/Main/WebHome</w:t>
      </w:r>
      <w:r>
        <w:t>&gt;. Acesso em: 11/04/2016.</w:t>
      </w:r>
    </w:p>
    <w:p w14:paraId="47AD605F" w14:textId="5100D448" w:rsidR="00F9776D" w:rsidRDefault="00F9776D" w:rsidP="00F9776D">
      <w:pPr>
        <w:pStyle w:val="Referncias"/>
        <w:spacing w:after="0"/>
      </w:pPr>
    </w:p>
    <w:p w14:paraId="27DCAA52" w14:textId="77777777" w:rsidR="00F9776D" w:rsidRPr="004A1EC9" w:rsidRDefault="00F9776D" w:rsidP="00F9776D">
      <w:pPr>
        <w:pStyle w:val="Referncias"/>
        <w:spacing w:after="0"/>
      </w:pPr>
    </w:p>
    <w:p w14:paraId="1CFEEAA1" w14:textId="77777777" w:rsidR="00E7134B" w:rsidRDefault="00E7134B" w:rsidP="00F9776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F9776D">
      <w:pPr>
        <w:pStyle w:val="Referncias"/>
        <w:spacing w:after="0"/>
      </w:pPr>
    </w:p>
    <w:p w14:paraId="7E3EDA35" w14:textId="77777777" w:rsidR="00E7134B" w:rsidRDefault="00E7134B" w:rsidP="00F9776D">
      <w:pPr>
        <w:pStyle w:val="Referncias"/>
        <w:spacing w:after="0"/>
      </w:pPr>
    </w:p>
    <w:p w14:paraId="4C4612F9" w14:textId="77777777" w:rsidR="00293EAC" w:rsidRDefault="00293EAC" w:rsidP="00F9776D">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F9776D">
      <w:pPr>
        <w:pStyle w:val="Referncias"/>
        <w:spacing w:after="0"/>
      </w:pPr>
    </w:p>
    <w:p w14:paraId="79DEA4A9" w14:textId="77777777" w:rsidR="00293EAC" w:rsidRDefault="00293EAC" w:rsidP="00F9776D">
      <w:pPr>
        <w:pStyle w:val="Referncias"/>
        <w:spacing w:after="0"/>
      </w:pPr>
    </w:p>
    <w:p w14:paraId="6D5FD22A" w14:textId="77777777" w:rsidR="00B272CC" w:rsidRPr="00017E13" w:rsidRDefault="00E7134B" w:rsidP="00F9776D">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5"/>
      <w:headerReference w:type="default" r:id="rId16"/>
      <w:footerReference w:type="even" r:id="rId17"/>
      <w:footerReference w:type="default" r:id="rId18"/>
      <w:headerReference w:type="first" r:id="rId19"/>
      <w:footerReference w:type="first" r:id="rId20"/>
      <w:pgSz w:w="11905" w:h="16837"/>
      <w:pgMar w:top="1701" w:right="1134" w:bottom="1134" w:left="1701" w:header="907"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39255AF6" w:rsidR="003327BC" w:rsidRDefault="003327BC">
                          <w:r>
                            <w:fldChar w:fldCharType="begin"/>
                          </w:r>
                          <w:r>
                            <w:instrText xml:space="preserve"> PAGE </w:instrText>
                          </w:r>
                          <w:r>
                            <w:fldChar w:fldCharType="separate"/>
                          </w:r>
                          <w:r w:rsidR="00B428A3">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39255AF6" w:rsidR="003327BC" w:rsidRDefault="003327BC">
                    <w:r>
                      <w:fldChar w:fldCharType="begin"/>
                    </w:r>
                    <w:r>
                      <w:instrText xml:space="preserve"> PAGE </w:instrText>
                    </w:r>
                    <w:r>
                      <w:fldChar w:fldCharType="separate"/>
                    </w:r>
                    <w:r w:rsidR="00B428A3">
                      <w:rPr>
                        <w:noProof/>
                      </w:rPr>
                      <w:t>14</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148C4"/>
    <w:multiLevelType w:val="hybridMultilevel"/>
    <w:tmpl w:val="E28A5C74"/>
    <w:lvl w:ilvl="0" w:tplc="030E9894">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33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02E8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C5B16"/>
    <w:rsid w:val="002D7014"/>
    <w:rsid w:val="002F17AE"/>
    <w:rsid w:val="00312D89"/>
    <w:rsid w:val="0032276E"/>
    <w:rsid w:val="003327BC"/>
    <w:rsid w:val="003373A7"/>
    <w:rsid w:val="00361734"/>
    <w:rsid w:val="003674DC"/>
    <w:rsid w:val="003807AE"/>
    <w:rsid w:val="003837BA"/>
    <w:rsid w:val="003A4E66"/>
    <w:rsid w:val="003B055B"/>
    <w:rsid w:val="003C58F3"/>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0538C"/>
    <w:rsid w:val="006440E0"/>
    <w:rsid w:val="006477AC"/>
    <w:rsid w:val="006567B7"/>
    <w:rsid w:val="006645B1"/>
    <w:rsid w:val="0067390C"/>
    <w:rsid w:val="006A0290"/>
    <w:rsid w:val="006B62BD"/>
    <w:rsid w:val="006B7A0E"/>
    <w:rsid w:val="006C63C6"/>
    <w:rsid w:val="006E12C9"/>
    <w:rsid w:val="006F584B"/>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7E21C6"/>
    <w:rsid w:val="008014AC"/>
    <w:rsid w:val="00852E89"/>
    <w:rsid w:val="008577D8"/>
    <w:rsid w:val="00880BDE"/>
    <w:rsid w:val="00886B88"/>
    <w:rsid w:val="00895710"/>
    <w:rsid w:val="008A291E"/>
    <w:rsid w:val="008B1600"/>
    <w:rsid w:val="008B404D"/>
    <w:rsid w:val="008B477D"/>
    <w:rsid w:val="008B64F1"/>
    <w:rsid w:val="008C5C70"/>
    <w:rsid w:val="008C7E04"/>
    <w:rsid w:val="008D00AF"/>
    <w:rsid w:val="008D2537"/>
    <w:rsid w:val="008D3632"/>
    <w:rsid w:val="008D73E4"/>
    <w:rsid w:val="008E1AF0"/>
    <w:rsid w:val="00901B6F"/>
    <w:rsid w:val="00901CC0"/>
    <w:rsid w:val="009042E1"/>
    <w:rsid w:val="009065BB"/>
    <w:rsid w:val="00907DAD"/>
    <w:rsid w:val="00917D7F"/>
    <w:rsid w:val="009245F6"/>
    <w:rsid w:val="00930E48"/>
    <w:rsid w:val="00932551"/>
    <w:rsid w:val="00936D12"/>
    <w:rsid w:val="009411E7"/>
    <w:rsid w:val="00955C10"/>
    <w:rsid w:val="00955C37"/>
    <w:rsid w:val="00967085"/>
    <w:rsid w:val="009817E4"/>
    <w:rsid w:val="0099228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77A57"/>
    <w:rsid w:val="00A84CF0"/>
    <w:rsid w:val="00A86AA7"/>
    <w:rsid w:val="00A91416"/>
    <w:rsid w:val="00A94721"/>
    <w:rsid w:val="00AA3172"/>
    <w:rsid w:val="00AA7A1E"/>
    <w:rsid w:val="00AC133F"/>
    <w:rsid w:val="00AD2492"/>
    <w:rsid w:val="00AD6AB1"/>
    <w:rsid w:val="00AE0353"/>
    <w:rsid w:val="00B01CE1"/>
    <w:rsid w:val="00B024F4"/>
    <w:rsid w:val="00B23E6E"/>
    <w:rsid w:val="00B272CC"/>
    <w:rsid w:val="00B361F1"/>
    <w:rsid w:val="00B428A3"/>
    <w:rsid w:val="00B43660"/>
    <w:rsid w:val="00B45160"/>
    <w:rsid w:val="00B509FF"/>
    <w:rsid w:val="00B51588"/>
    <w:rsid w:val="00B6107B"/>
    <w:rsid w:val="00B87990"/>
    <w:rsid w:val="00B87C5E"/>
    <w:rsid w:val="00B9563E"/>
    <w:rsid w:val="00BB2378"/>
    <w:rsid w:val="00BD02D8"/>
    <w:rsid w:val="00BD1B0D"/>
    <w:rsid w:val="00BF3EF1"/>
    <w:rsid w:val="00C020B5"/>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F1DC1"/>
    <w:rsid w:val="00CF2ABE"/>
    <w:rsid w:val="00CF64E6"/>
    <w:rsid w:val="00D01FC3"/>
    <w:rsid w:val="00D117A5"/>
    <w:rsid w:val="00D14357"/>
    <w:rsid w:val="00D37456"/>
    <w:rsid w:val="00D40223"/>
    <w:rsid w:val="00D57882"/>
    <w:rsid w:val="00D71C96"/>
    <w:rsid w:val="00D72E2A"/>
    <w:rsid w:val="00D74B1F"/>
    <w:rsid w:val="00D77302"/>
    <w:rsid w:val="00D86DE5"/>
    <w:rsid w:val="00D93DE1"/>
    <w:rsid w:val="00D94D88"/>
    <w:rsid w:val="00D95EBB"/>
    <w:rsid w:val="00DA3B96"/>
    <w:rsid w:val="00DA65CA"/>
    <w:rsid w:val="00DB06DA"/>
    <w:rsid w:val="00DB3CA6"/>
    <w:rsid w:val="00DC5AE9"/>
    <w:rsid w:val="00DD5B0E"/>
    <w:rsid w:val="00DE15D3"/>
    <w:rsid w:val="00DE4D71"/>
    <w:rsid w:val="00DE72B7"/>
    <w:rsid w:val="00DE7680"/>
    <w:rsid w:val="00DF231D"/>
    <w:rsid w:val="00DF63E5"/>
    <w:rsid w:val="00E07589"/>
    <w:rsid w:val="00E15CB4"/>
    <w:rsid w:val="00E169BB"/>
    <w:rsid w:val="00E20A80"/>
    <w:rsid w:val="00E53891"/>
    <w:rsid w:val="00E5512A"/>
    <w:rsid w:val="00E7134B"/>
    <w:rsid w:val="00E7324A"/>
    <w:rsid w:val="00E81172"/>
    <w:rsid w:val="00E906C7"/>
    <w:rsid w:val="00E97994"/>
    <w:rsid w:val="00EA23E6"/>
    <w:rsid w:val="00EA36AB"/>
    <w:rsid w:val="00EB69D7"/>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862BC"/>
    <w:rsid w:val="00F91799"/>
    <w:rsid w:val="00F96530"/>
    <w:rsid w:val="00F9776D"/>
    <w:rsid w:val="00FA0E5C"/>
    <w:rsid w:val="00FB3040"/>
    <w:rsid w:val="00FC33F7"/>
    <w:rsid w:val="00FC76FC"/>
    <w:rsid w:val="00FC7DC4"/>
    <w:rsid w:val="00FD1013"/>
    <w:rsid w:val="00FD2A8E"/>
    <w:rsid w:val="00FD48B2"/>
    <w:rsid w:val="00FE3989"/>
    <w:rsid w:val="00FF450B"/>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6941-E5E4-4147-AC3D-D77D5E69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16</Pages>
  <Words>2264</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14464</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48</cp:revision>
  <cp:lastPrinted>2011-03-03T11:17:00Z</cp:lastPrinted>
  <dcterms:created xsi:type="dcterms:W3CDTF">2016-04-07T23:31:00Z</dcterms:created>
  <dcterms:modified xsi:type="dcterms:W3CDTF">2016-04-12T03:07:00Z</dcterms:modified>
</cp:coreProperties>
</file>