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CC4F" w14:textId="217F1ADE" w:rsidR="000469B5" w:rsidRPr="00255460" w:rsidRDefault="00255460">
      <w:pPr>
        <w:rPr>
          <w:b/>
          <w:bCs/>
          <w:u w:val="single"/>
        </w:rPr>
      </w:pPr>
      <w:r w:rsidRPr="00255460">
        <w:rPr>
          <w:b/>
          <w:bCs/>
          <w:u w:val="single"/>
        </w:rPr>
        <w:t xml:space="preserve">Global Transaction </w:t>
      </w:r>
    </w:p>
    <w:p w14:paraId="6C5EF8C3" w14:textId="4384EA45" w:rsidR="00255460" w:rsidRDefault="009B7457">
      <w:r w:rsidRPr="00536BC0">
        <w:rPr>
          <w:highlight w:val="yellow"/>
        </w:rPr>
        <w:t>Global transactions let you work with multiple transactional resources</w:t>
      </w:r>
      <w:r w:rsidRPr="009B7457">
        <w:t xml:space="preserve">, typically relational databases and message queues. The application server manages global transactions through the JTA, which is a cumbersome API (partly due to its exception model). Furthermore, a JTA </w:t>
      </w:r>
      <w:r w:rsidR="00536BC0" w:rsidRPr="009B7457">
        <w:t>User Transaction</w:t>
      </w:r>
      <w:r w:rsidRPr="009B7457">
        <w:t xml:space="preserve"> normally needs to be sourced from JNDI, meaning that you also need to use JNDI in order to use JTA. The use of global transactions limits any potential reuse of application code, as JTA is normally only available in an application server environment.</w:t>
      </w:r>
    </w:p>
    <w:p w14:paraId="0254E689" w14:textId="0E8D7F37" w:rsidR="00D778D3" w:rsidRDefault="004A18AE">
      <w:r w:rsidRPr="004A18AE">
        <w:t>Previously, the preferred way to use global transactions was through EJB CMT (Container Managed Transaction).</w:t>
      </w:r>
    </w:p>
    <w:p w14:paraId="30127C5C" w14:textId="5CD5520C" w:rsidR="00C05592" w:rsidRDefault="00217CAF">
      <w:r w:rsidRPr="00217CAF">
        <w:t xml:space="preserve">EJB CMT removes the need for transaction-related JNDI lookups, although the use of EJB itself necessitates the use of </w:t>
      </w:r>
      <w:r w:rsidR="00497AAF" w:rsidRPr="00217CAF">
        <w:t>JNDI.</w:t>
      </w:r>
      <w:r w:rsidR="00497AAF">
        <w:t xml:space="preserve"> (</w:t>
      </w:r>
      <w:r w:rsidR="002750F3">
        <w:t>EJB internally uses JNDI)</w:t>
      </w:r>
      <w:r w:rsidR="00C05592">
        <w:t>.</w:t>
      </w:r>
    </w:p>
    <w:p w14:paraId="387FFAB5" w14:textId="7135CA71" w:rsidR="00C05592" w:rsidRDefault="00C05592">
      <w:r w:rsidRPr="00C05592">
        <w:t xml:space="preserve">The significant downside is that CMT is tied to JTA and an </w:t>
      </w:r>
      <w:r w:rsidRPr="00F01548">
        <w:rPr>
          <w:highlight w:val="yellow"/>
        </w:rPr>
        <w:t>application server environment</w:t>
      </w:r>
      <w:r w:rsidR="00B74F6E">
        <w:t>.</w:t>
      </w:r>
    </w:p>
    <w:p w14:paraId="2DCCC974" w14:textId="77777777" w:rsidR="00D75B6D" w:rsidRDefault="00D75B6D"/>
    <w:p w14:paraId="0C58AECD" w14:textId="472A98F4" w:rsidR="00D75B6D" w:rsidRDefault="00D75B6D">
      <w:pPr>
        <w:rPr>
          <w:b/>
          <w:bCs/>
          <w:u w:val="single"/>
        </w:rPr>
      </w:pPr>
      <w:r w:rsidRPr="00D75B6D">
        <w:rPr>
          <w:b/>
          <w:bCs/>
          <w:u w:val="single"/>
        </w:rPr>
        <w:t>Local Transaction</w:t>
      </w:r>
    </w:p>
    <w:p w14:paraId="0BA363EE" w14:textId="4DA90DF0" w:rsidR="00D75B6D" w:rsidRDefault="00D75B6D">
      <w:r w:rsidRPr="00536BC0">
        <w:rPr>
          <w:highlight w:val="yellow"/>
        </w:rPr>
        <w:t>Local transactions are resource-specific, such as a transaction associated with a JDBC connection</w:t>
      </w:r>
      <w:r w:rsidRPr="00D75B6D">
        <w:t>. Local transactions may be easier to use but have a significant disadvantage: They cannot work across multiple transactional resources.</w:t>
      </w:r>
    </w:p>
    <w:p w14:paraId="06F117F4" w14:textId="646D2791" w:rsidR="00DF2A03" w:rsidRDefault="00DF2A03">
      <w:r w:rsidRPr="00DF2A03">
        <w:t>code that manages transactions by using a JDBC connection cannot run within a global JTA transaction</w:t>
      </w:r>
      <w:r w:rsidR="00B47FFA">
        <w:t>.</w:t>
      </w:r>
    </w:p>
    <w:p w14:paraId="57F8A713" w14:textId="5A0B1FA8" w:rsidR="00593A2B" w:rsidRDefault="00593A2B">
      <w:r w:rsidRPr="00593A2B">
        <w:t xml:space="preserve">Because the application server is not involved in transaction management, it cannot help </w:t>
      </w:r>
      <w:r w:rsidR="00891149" w:rsidRPr="00593A2B">
        <w:t>ensuring</w:t>
      </w:r>
      <w:r w:rsidRPr="00593A2B">
        <w:t xml:space="preserve"> correctness across multiple resources</w:t>
      </w:r>
      <w:r w:rsidR="001C7DD7">
        <w:t>.</w:t>
      </w:r>
    </w:p>
    <w:p w14:paraId="57E31A53" w14:textId="20BA5F98" w:rsidR="001C7DD7" w:rsidRDefault="001C7DD7">
      <w:r w:rsidRPr="001C7DD7">
        <w:t>It is worth noting that most applications use a single transaction resource</w:t>
      </w:r>
      <w:r>
        <w:t>.</w:t>
      </w:r>
    </w:p>
    <w:p w14:paraId="193E5422" w14:textId="77777777" w:rsidR="00975D47" w:rsidRDefault="00975D47"/>
    <w:p w14:paraId="1803DAD1" w14:textId="7C7F1AD1" w:rsidR="00975D47" w:rsidRDefault="00975D47">
      <w:pPr>
        <w:rPr>
          <w:b/>
          <w:bCs/>
          <w:u w:val="single"/>
        </w:rPr>
      </w:pPr>
      <w:r w:rsidRPr="00975D47">
        <w:rPr>
          <w:b/>
          <w:bCs/>
          <w:u w:val="single"/>
        </w:rPr>
        <w:t>Springs consistent Programmatic Model for Transaction Management</w:t>
      </w:r>
    </w:p>
    <w:p w14:paraId="65D87E0A" w14:textId="679A5366" w:rsidR="00975D47" w:rsidRDefault="00975D47">
      <w:r w:rsidRPr="00975D47">
        <w:t>Spring resolves the disadvantages of global and local transactions. It lets application developers use a consistent programming model in any environment.</w:t>
      </w:r>
    </w:p>
    <w:p w14:paraId="26EA8E29" w14:textId="78CA5DA5" w:rsidR="008C7A1C" w:rsidRDefault="008C7A1C">
      <w:r w:rsidRPr="008C7A1C">
        <w:t>You write your code once, and it can benefit from different transaction management strategies in different environments</w:t>
      </w:r>
      <w:r w:rsidR="00ED1067">
        <w:t>.</w:t>
      </w:r>
    </w:p>
    <w:p w14:paraId="2ECFD824" w14:textId="3D947E22" w:rsidR="00ED1067" w:rsidRDefault="000C1469">
      <w:r>
        <w:t>Spring Provides 2 types of Transaction Management</w:t>
      </w:r>
    </w:p>
    <w:p w14:paraId="14E8DB15" w14:textId="493CD4FE" w:rsidR="000C1469" w:rsidRPr="00A541B4" w:rsidRDefault="000C1469">
      <w:pPr>
        <w:rPr>
          <w:b/>
          <w:bCs/>
        </w:rPr>
      </w:pPr>
      <w:r w:rsidRPr="00A541B4">
        <w:rPr>
          <w:b/>
          <w:bCs/>
        </w:rPr>
        <w:t xml:space="preserve">1) Declarative </w:t>
      </w:r>
    </w:p>
    <w:p w14:paraId="43F6F704" w14:textId="3A5425D9" w:rsidR="000C1469" w:rsidRPr="00A541B4" w:rsidRDefault="000C1469">
      <w:pPr>
        <w:rPr>
          <w:b/>
          <w:bCs/>
        </w:rPr>
      </w:pPr>
      <w:r w:rsidRPr="00A541B4">
        <w:rPr>
          <w:b/>
          <w:bCs/>
        </w:rPr>
        <w:t xml:space="preserve">2) Programmatic </w:t>
      </w:r>
    </w:p>
    <w:p w14:paraId="751F5929" w14:textId="77777777" w:rsidR="00A33A6E" w:rsidRDefault="00A33A6E"/>
    <w:p w14:paraId="1B196FA9" w14:textId="5A1BF5FE" w:rsidR="00A33A6E" w:rsidRPr="006C700A" w:rsidRDefault="00494DBE">
      <w:pPr>
        <w:rPr>
          <w:b/>
          <w:bCs/>
          <w:u w:val="single"/>
        </w:rPr>
      </w:pPr>
      <w:r w:rsidRPr="006C700A">
        <w:rPr>
          <w:b/>
          <w:bCs/>
          <w:u w:val="single"/>
        </w:rPr>
        <w:t>Declarative:</w:t>
      </w:r>
      <w:r w:rsidR="00A33A6E" w:rsidRPr="006C700A">
        <w:rPr>
          <w:b/>
          <w:bCs/>
          <w:u w:val="single"/>
        </w:rPr>
        <w:t xml:space="preserve"> </w:t>
      </w:r>
    </w:p>
    <w:p w14:paraId="496A87B0" w14:textId="1ED2E0B4" w:rsidR="00A33A6E" w:rsidRDefault="00A33A6E">
      <w:r>
        <w:t xml:space="preserve"> Most preferred</w:t>
      </w:r>
      <w:r w:rsidR="007C2F68">
        <w:t xml:space="preserve"> </w:t>
      </w:r>
      <w:r w:rsidR="007C2F68" w:rsidRPr="007C2F68">
        <w:t xml:space="preserve">transaction management, which </w:t>
      </w:r>
      <w:r w:rsidR="00E1702F">
        <w:t xml:space="preserve">is </w:t>
      </w:r>
      <w:r w:rsidR="00E1702F" w:rsidRPr="007C2F68">
        <w:t>recommend</w:t>
      </w:r>
      <w:r w:rsidR="007C2F68" w:rsidRPr="007C2F68">
        <w:t xml:space="preserve"> in most cases</w:t>
      </w:r>
      <w:r>
        <w:t>.</w:t>
      </w:r>
    </w:p>
    <w:p w14:paraId="3C3569D2" w14:textId="4ED0EC9D" w:rsidR="00A33A6E" w:rsidRDefault="00494DBE">
      <w:r w:rsidRPr="00494DBE">
        <w:t xml:space="preserve">developers typically write </w:t>
      </w:r>
      <w:r w:rsidR="006C700A" w:rsidRPr="00494DBE">
        <w:t>little,</w:t>
      </w:r>
      <w:r w:rsidRPr="00494DBE">
        <w:t xml:space="preserve"> or no code related to transaction management and, hence, do not depend on the Spring Framework transaction API or any other transaction API.</w:t>
      </w:r>
    </w:p>
    <w:p w14:paraId="6F99AAD3" w14:textId="0D45B995" w:rsidR="003717CA" w:rsidRDefault="003717CA">
      <w:r w:rsidRPr="00B768FA">
        <w:rPr>
          <w:highlight w:val="yellow"/>
        </w:rPr>
        <w:lastRenderedPageBreak/>
        <w:t>Declarative transactions transaction logic is separated  from the business logic.</w:t>
      </w:r>
    </w:p>
    <w:p w14:paraId="689D71D7" w14:textId="7282E534" w:rsidR="003717CA" w:rsidRDefault="003717CA">
      <w:r>
        <w:t>Example : Declarative is done through Transaction</w:t>
      </w:r>
    </w:p>
    <w:p w14:paraId="4B6632FA" w14:textId="77777777" w:rsidR="003717CA" w:rsidRDefault="003717CA"/>
    <w:p w14:paraId="1CFDB152" w14:textId="77777777" w:rsidR="003717CA" w:rsidRDefault="003717CA"/>
    <w:p w14:paraId="6A7D4BBE" w14:textId="63CFB740" w:rsidR="004A147D" w:rsidRDefault="004A147D">
      <w:pPr>
        <w:rPr>
          <w:b/>
          <w:bCs/>
          <w:u w:val="single"/>
        </w:rPr>
      </w:pPr>
      <w:r w:rsidRPr="004A147D">
        <w:rPr>
          <w:b/>
          <w:bCs/>
          <w:u w:val="single"/>
        </w:rPr>
        <w:t>Programmatic</w:t>
      </w:r>
    </w:p>
    <w:p w14:paraId="0AA1A3D6" w14:textId="16A1F1A4" w:rsidR="004A147D" w:rsidRDefault="008B3FF0">
      <w:r w:rsidRPr="008B3FF0">
        <w:t>With programmatic transaction management, developers work with the Spring Framework transaction abstraction, which can run over any underlying transaction infrastructure.</w:t>
      </w:r>
    </w:p>
    <w:p w14:paraId="274ECC7C" w14:textId="4DAABEBE" w:rsidR="008976C4" w:rsidRDefault="008976C4">
      <w:r w:rsidRPr="00B768FA">
        <w:rPr>
          <w:highlight w:val="yellow"/>
        </w:rPr>
        <w:t xml:space="preserve">Example : handling Transaction </w:t>
      </w:r>
      <w:r w:rsidR="003717CA" w:rsidRPr="00B768FA">
        <w:rPr>
          <w:highlight w:val="yellow"/>
        </w:rPr>
        <w:t>programmatically</w:t>
      </w:r>
    </w:p>
    <w:p w14:paraId="60F0B346" w14:textId="77777777" w:rsidR="00380B64" w:rsidRDefault="00380B64"/>
    <w:p w14:paraId="49CA15C7" w14:textId="21F6453E" w:rsidR="00380B64" w:rsidRDefault="00FE207B">
      <w:pPr>
        <w:rPr>
          <w:b/>
          <w:bCs/>
          <w:u w:val="single"/>
        </w:rPr>
      </w:pPr>
      <w:r w:rsidRPr="006D1613">
        <w:rPr>
          <w:b/>
          <w:bCs/>
          <w:u w:val="single"/>
        </w:rPr>
        <w:t xml:space="preserve">Application server </w:t>
      </w:r>
      <w:r w:rsidR="00A9654D" w:rsidRPr="006D1613">
        <w:rPr>
          <w:b/>
          <w:bCs/>
          <w:u w:val="single"/>
        </w:rPr>
        <w:t xml:space="preserve">in Transaction </w:t>
      </w:r>
    </w:p>
    <w:p w14:paraId="48C9B57C" w14:textId="729A84CC" w:rsidR="00AF4EA6" w:rsidRPr="00AF4EA6" w:rsidRDefault="00AF4EA6">
      <w:r w:rsidRPr="00AF4EA6">
        <w:t>even if your application server has powerful JTA capabilities, you may decide that the Spring Framework’s declarative transactions offer more power and a more productive programming model than EJB CMT</w:t>
      </w:r>
      <w:r>
        <w:t>.</w:t>
      </w:r>
    </w:p>
    <w:p w14:paraId="08554EC2" w14:textId="425D336E" w:rsidR="00975D47" w:rsidRDefault="00F52F8B">
      <w:r w:rsidRPr="00F52F8B">
        <w:t>Typically, you need an application server’s JTA capability only if your application needs to handle transactions across multiple resources, which is not a requirement for many applications. Many high-end applications use a single, highly scalable database</w:t>
      </w:r>
      <w:r w:rsidR="006F707D">
        <w:t>.</w:t>
      </w:r>
    </w:p>
    <w:p w14:paraId="46E0AF29" w14:textId="01A7176A" w:rsidR="006F707D" w:rsidRDefault="006F707D">
      <w:r w:rsidRPr="006F707D">
        <w:t>Spring Framework, only some of the bean definitions in your configuration file need to change (rather than your code)</w:t>
      </w:r>
      <w:r w:rsidR="00117059">
        <w:t xml:space="preserve">  for moving from local transaction to global transaction</w:t>
      </w:r>
      <w:r w:rsidRPr="006F707D">
        <w:t>.</w:t>
      </w:r>
    </w:p>
    <w:p w14:paraId="12B6D22F" w14:textId="2D0D662D" w:rsidR="009E10FB" w:rsidRDefault="009E10FB">
      <w:r w:rsidRPr="009E10FB">
        <w:t>you may need</w:t>
      </w:r>
      <w:r>
        <w:t xml:space="preserve"> application </w:t>
      </w:r>
      <w:r w:rsidR="00863E53">
        <w:t xml:space="preserve">server </w:t>
      </w:r>
      <w:r>
        <w:t xml:space="preserve"> for </w:t>
      </w:r>
      <w:r w:rsidRPr="009E10FB">
        <w:t xml:space="preserve"> other application server capabilities, such as Java Message Service (JMS) and Jakarta EE Connector Architecture (JCA)</w:t>
      </w:r>
      <w:r w:rsidR="00F80FB9">
        <w:t>.</w:t>
      </w:r>
    </w:p>
    <w:p w14:paraId="1FD5DF68" w14:textId="77777777" w:rsidR="00146CF8" w:rsidRDefault="00146CF8"/>
    <w:p w14:paraId="6F93D12F" w14:textId="1F1BEAB0" w:rsidR="00146CF8" w:rsidRDefault="00146CF8">
      <w:pPr>
        <w:rPr>
          <w:b/>
          <w:bCs/>
          <w:sz w:val="28"/>
          <w:szCs w:val="28"/>
          <w:u w:val="single"/>
        </w:rPr>
      </w:pPr>
      <w:r w:rsidRPr="00146CF8">
        <w:rPr>
          <w:b/>
          <w:bCs/>
          <w:sz w:val="28"/>
          <w:szCs w:val="28"/>
          <w:u w:val="single"/>
        </w:rPr>
        <w:t>Spring Framework traction Internals.</w:t>
      </w:r>
    </w:p>
    <w:p w14:paraId="10B5DD91" w14:textId="69DEC847" w:rsidR="003D74DC" w:rsidRDefault="007C0E60">
      <w:r w:rsidRPr="007C0E60">
        <w:t>A transaction strategy is defined by a TransactionManager</w:t>
      </w:r>
      <w:r w:rsidR="00AA4EB3">
        <w:t>.</w:t>
      </w:r>
    </w:p>
    <w:p w14:paraId="413193FC" w14:textId="57E71E87" w:rsidR="00AA4EB3" w:rsidRDefault="007C0092" w:rsidP="009C7867">
      <w:pPr>
        <w:pStyle w:val="ListParagraph"/>
        <w:numPr>
          <w:ilvl w:val="0"/>
          <w:numId w:val="1"/>
        </w:numPr>
      </w:pPr>
      <w:r w:rsidRPr="007C0092">
        <w:t>org.springframework.transaction.PlatformTransactionManager</w:t>
      </w:r>
      <w:r>
        <w:t xml:space="preserve">  (</w:t>
      </w:r>
      <w:r w:rsidR="00874CEA">
        <w:t xml:space="preserve">interface for </w:t>
      </w:r>
      <w:r w:rsidRPr="007C0092">
        <w:t>imperative transaction management</w:t>
      </w:r>
      <w:r>
        <w:t>)</w:t>
      </w:r>
    </w:p>
    <w:p w14:paraId="0D850031" w14:textId="4E9CB3A7" w:rsidR="009C7867" w:rsidRDefault="009C7867" w:rsidP="009C7867">
      <w:pPr>
        <w:pStyle w:val="ListParagraph"/>
        <w:numPr>
          <w:ilvl w:val="0"/>
          <w:numId w:val="1"/>
        </w:numPr>
      </w:pPr>
      <w:r w:rsidRPr="009C7867">
        <w:t xml:space="preserve">org.springframework.transaction.ReactiveTransactionManager </w:t>
      </w:r>
      <w:r>
        <w:t>(</w:t>
      </w:r>
      <w:r w:rsidRPr="009C7867">
        <w:t>interface for reactive transaction management</w:t>
      </w:r>
      <w:r>
        <w:t>)</w:t>
      </w:r>
    </w:p>
    <w:p w14:paraId="564EBF6D" w14:textId="7910FF80" w:rsidR="001A18CC" w:rsidRDefault="001A18CC" w:rsidP="001A18CC">
      <w:r>
        <w:rPr>
          <w:noProof/>
        </w:rPr>
        <w:drawing>
          <wp:inline distT="0" distB="0" distL="0" distR="0" wp14:anchorId="1C26C4AB" wp14:editId="5DB8E0F6">
            <wp:extent cx="5731510" cy="1245235"/>
            <wp:effectExtent l="0" t="0" r="2540" b="0"/>
            <wp:docPr id="22739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90753" name=""/>
                    <pic:cNvPicPr/>
                  </pic:nvPicPr>
                  <pic:blipFill>
                    <a:blip r:embed="rId5"/>
                    <a:stretch>
                      <a:fillRect/>
                    </a:stretch>
                  </pic:blipFill>
                  <pic:spPr>
                    <a:xfrm>
                      <a:off x="0" y="0"/>
                      <a:ext cx="5731510" cy="1245235"/>
                    </a:xfrm>
                    <a:prstGeom prst="rect">
                      <a:avLst/>
                    </a:prstGeom>
                  </pic:spPr>
                </pic:pic>
              </a:graphicData>
            </a:graphic>
          </wp:inline>
        </w:drawing>
      </w:r>
    </w:p>
    <w:p w14:paraId="5BEE3E86" w14:textId="45A22071" w:rsidR="00850370" w:rsidRDefault="00850370" w:rsidP="001A18CC">
      <w:r w:rsidRPr="00215969">
        <w:rPr>
          <w:b/>
          <w:bCs/>
        </w:rPr>
        <w:t>PlatformTransactionManager</w:t>
      </w:r>
      <w:r w:rsidRPr="00850370">
        <w:t xml:space="preserve"> implementations are defined like any other object (or bean) in the Spring Framework IoC container. This benefit alone makes Spring Framework transactions a worthwhile abstraction, even when you work with JTA.</w:t>
      </w:r>
    </w:p>
    <w:p w14:paraId="28B97B20" w14:textId="77777777" w:rsidR="00C85BF3" w:rsidRDefault="00C85BF3" w:rsidP="001A18CC"/>
    <w:p w14:paraId="3A17D1B3" w14:textId="2673C1C2" w:rsidR="00C85BF3" w:rsidRDefault="00C85BF3" w:rsidP="001A18CC">
      <w:r w:rsidRPr="00634F55">
        <w:rPr>
          <w:b/>
          <w:bCs/>
        </w:rPr>
        <w:t>TransactionException</w:t>
      </w:r>
      <w:r w:rsidRPr="00C85BF3">
        <w:t xml:space="preserve"> that can be thrown by any of the </w:t>
      </w:r>
      <w:r w:rsidRPr="00403B39">
        <w:rPr>
          <w:b/>
          <w:bCs/>
        </w:rPr>
        <w:t>PlatformTransactionManager</w:t>
      </w:r>
      <w:r w:rsidRPr="00C85BF3">
        <w:t xml:space="preserve"> interface’s methods is unchecked (that is, it extends the java.lang.RuntimeException class). Transaction infrastructure failures are almost invariably fatal. In rare cases where application code can actually recover from a transaction failure, the application developer can still choose to catch and handle TransactionException. The salient point is that developers are not forced to do so.</w:t>
      </w:r>
    </w:p>
    <w:p w14:paraId="678EDA35" w14:textId="7C645D95" w:rsidR="000C1DEB" w:rsidRDefault="000C1DEB" w:rsidP="001A18CC">
      <w:r w:rsidRPr="000C1DEB">
        <w:t>getTransaction(..) method returns a TransactionStatus object, depending on a TransactionDefinition parameter. The returned TransactionStatus might represent a new transaction or can represent an existing transaction</w:t>
      </w:r>
      <w:r w:rsidR="0060166D">
        <w:t>.</w:t>
      </w:r>
    </w:p>
    <w:p w14:paraId="20E9FC65" w14:textId="77777777" w:rsidR="004243D6" w:rsidRDefault="004243D6" w:rsidP="001A18CC"/>
    <w:p w14:paraId="0779F75B" w14:textId="1BBD9B92" w:rsidR="004243D6" w:rsidRPr="00BA0B03" w:rsidRDefault="004243D6" w:rsidP="004243D6">
      <w:pPr>
        <w:rPr>
          <w:b/>
          <w:bCs/>
          <w:u w:val="single"/>
        </w:rPr>
      </w:pPr>
      <w:r w:rsidRPr="004243D6">
        <w:rPr>
          <w:b/>
          <w:bCs/>
          <w:sz w:val="28"/>
          <w:szCs w:val="28"/>
          <w:u w:val="single"/>
        </w:rPr>
        <w:t>The TransactionDefinition interface specifies:</w:t>
      </w:r>
    </w:p>
    <w:p w14:paraId="0E2D369C" w14:textId="74371210" w:rsidR="004243D6" w:rsidRDefault="004243D6" w:rsidP="004243D6">
      <w:r w:rsidRPr="005249AC">
        <w:rPr>
          <w:b/>
          <w:bCs/>
          <w:u w:val="single"/>
        </w:rPr>
        <w:t>Propagation:</w:t>
      </w:r>
      <w:r>
        <w:t xml:space="preserve"> Typically, all code within a transaction scope runs in that transaction. However, you can specify the behavior if a transactional method is run when a transaction context already exists. For example, code can continue running in the existing transaction (the common case), or the existing transaction can be suspended and a new transaction created. Spring offers all of the transaction propagation options familiar from EJB CMT. To read about the semantics of transaction propagation in Spring, see Transaction Propagation.</w:t>
      </w:r>
    </w:p>
    <w:p w14:paraId="20EA51CE" w14:textId="0628B82B" w:rsidR="004243D6" w:rsidRDefault="004243D6" w:rsidP="004243D6">
      <w:r w:rsidRPr="005249AC">
        <w:rPr>
          <w:b/>
          <w:bCs/>
          <w:u w:val="single"/>
        </w:rPr>
        <w:t>Isolation:</w:t>
      </w:r>
      <w:r>
        <w:t xml:space="preserve"> The degree to which this transaction is isolated from the work of other transactions. For example, can this transaction see uncommitted writes from other transactions?</w:t>
      </w:r>
    </w:p>
    <w:p w14:paraId="365F71BC" w14:textId="632DEF02" w:rsidR="004243D6" w:rsidRDefault="004243D6" w:rsidP="004243D6">
      <w:r w:rsidRPr="005249AC">
        <w:rPr>
          <w:b/>
          <w:bCs/>
          <w:u w:val="single"/>
        </w:rPr>
        <w:t>Timeout:</w:t>
      </w:r>
      <w:r>
        <w:t xml:space="preserve"> How long this transaction runs before timing out and being automatically rolled back by the underlying transaction infrastructure.</w:t>
      </w:r>
    </w:p>
    <w:p w14:paraId="321B4D42" w14:textId="069B12B1" w:rsidR="004243D6" w:rsidRDefault="004243D6" w:rsidP="004243D6">
      <w:r w:rsidRPr="005249AC">
        <w:rPr>
          <w:b/>
          <w:bCs/>
          <w:u w:val="single"/>
        </w:rPr>
        <w:t>Read-only status:</w:t>
      </w:r>
      <w:r>
        <w:t xml:space="preserve"> You can use a read-only transaction when your code reads but does not modify data. Read-only transactions can be a useful optimization in some cases, such as when you use Hibernate.</w:t>
      </w:r>
    </w:p>
    <w:p w14:paraId="71489B95" w14:textId="77777777" w:rsidR="004B26BB" w:rsidRDefault="004B26BB" w:rsidP="004243D6"/>
    <w:p w14:paraId="65119A0F" w14:textId="119AD845" w:rsidR="004B26BB" w:rsidRDefault="004B26BB" w:rsidP="004243D6">
      <w:r>
        <w:rPr>
          <w:noProof/>
        </w:rPr>
        <w:drawing>
          <wp:inline distT="0" distB="0" distL="0" distR="0" wp14:anchorId="7C678396" wp14:editId="70BEE7D7">
            <wp:extent cx="5731510" cy="2733675"/>
            <wp:effectExtent l="0" t="0" r="2540" b="9525"/>
            <wp:docPr id="165381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14508" name=""/>
                    <pic:cNvPicPr/>
                  </pic:nvPicPr>
                  <pic:blipFill>
                    <a:blip r:embed="rId6"/>
                    <a:stretch>
                      <a:fillRect/>
                    </a:stretch>
                  </pic:blipFill>
                  <pic:spPr>
                    <a:xfrm>
                      <a:off x="0" y="0"/>
                      <a:ext cx="5731510" cy="2733675"/>
                    </a:xfrm>
                    <a:prstGeom prst="rect">
                      <a:avLst/>
                    </a:prstGeom>
                  </pic:spPr>
                </pic:pic>
              </a:graphicData>
            </a:graphic>
          </wp:inline>
        </w:drawing>
      </w:r>
    </w:p>
    <w:p w14:paraId="4E152D86" w14:textId="1DB668DD" w:rsidR="0065013A" w:rsidRDefault="0065013A" w:rsidP="004243D6">
      <w:r w:rsidRPr="0065013A">
        <w:lastRenderedPageBreak/>
        <w:t xml:space="preserve">Regardless of whether you opt for declarative or programmatic transaction management in Spring, defining the correct </w:t>
      </w:r>
      <w:r w:rsidRPr="00033CAC">
        <w:rPr>
          <w:b/>
          <w:bCs/>
        </w:rPr>
        <w:t>TransactionManager</w:t>
      </w:r>
      <w:r w:rsidRPr="0065013A">
        <w:t xml:space="preserve"> implementation is absolutely essential. You typically define this implementation through dependency injection.</w:t>
      </w:r>
    </w:p>
    <w:p w14:paraId="0D25CE1B" w14:textId="2EF1618D" w:rsidR="00C14C43" w:rsidRDefault="00C14C43" w:rsidP="004243D6">
      <w:r w:rsidRPr="00C14C43">
        <w:t>TransactionManager implementations normally require knowledge of the environment in which they work: JDBC, JTA, Hibernate, and so on.</w:t>
      </w:r>
    </w:p>
    <w:p w14:paraId="776D6A43" w14:textId="77777777" w:rsidR="000C1DEB" w:rsidRDefault="000C1DEB" w:rsidP="001A18CC"/>
    <w:p w14:paraId="2D42DADD" w14:textId="77777777" w:rsidR="00850370" w:rsidRDefault="00850370" w:rsidP="001A18CC"/>
    <w:p w14:paraId="4424431D" w14:textId="45C5B6B1" w:rsidR="00AA4EB3" w:rsidRPr="00335CBB" w:rsidRDefault="00335CBB">
      <w:pPr>
        <w:rPr>
          <w:b/>
          <w:bCs/>
          <w:sz w:val="28"/>
          <w:szCs w:val="28"/>
          <w:u w:val="single"/>
        </w:rPr>
      </w:pPr>
      <w:r w:rsidRPr="00335CBB">
        <w:rPr>
          <w:b/>
          <w:bCs/>
          <w:sz w:val="28"/>
          <w:szCs w:val="28"/>
          <w:u w:val="single"/>
        </w:rPr>
        <w:t>local PlatformTransactionManager implementation Using JDBC</w:t>
      </w:r>
    </w:p>
    <w:p w14:paraId="0ED859A7" w14:textId="77777777" w:rsidR="00146CF8" w:rsidRPr="00D75B6D" w:rsidRDefault="00146CF8"/>
    <w:p w14:paraId="7FA97B58" w14:textId="1BCFD0B9" w:rsidR="00D778D3" w:rsidRDefault="00831CB6">
      <w:r>
        <w:rPr>
          <w:noProof/>
        </w:rPr>
        <w:drawing>
          <wp:inline distT="0" distB="0" distL="0" distR="0" wp14:anchorId="0E870CDF" wp14:editId="7325D1DC">
            <wp:extent cx="5731510" cy="1113155"/>
            <wp:effectExtent l="0" t="0" r="2540" b="0"/>
            <wp:docPr id="125404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4331" name=""/>
                    <pic:cNvPicPr/>
                  </pic:nvPicPr>
                  <pic:blipFill>
                    <a:blip r:embed="rId7"/>
                    <a:stretch>
                      <a:fillRect/>
                    </a:stretch>
                  </pic:blipFill>
                  <pic:spPr>
                    <a:xfrm>
                      <a:off x="0" y="0"/>
                      <a:ext cx="5731510" cy="1113155"/>
                    </a:xfrm>
                    <a:prstGeom prst="rect">
                      <a:avLst/>
                    </a:prstGeom>
                  </pic:spPr>
                </pic:pic>
              </a:graphicData>
            </a:graphic>
          </wp:inline>
        </w:drawing>
      </w:r>
    </w:p>
    <w:p w14:paraId="1105C934" w14:textId="5EE44D06" w:rsidR="00831CB6" w:rsidRDefault="004423F0">
      <w:r>
        <w:rPr>
          <w:noProof/>
        </w:rPr>
        <w:drawing>
          <wp:inline distT="0" distB="0" distL="0" distR="0" wp14:anchorId="776BC6CD" wp14:editId="2E2E4E3E">
            <wp:extent cx="5731510" cy="625475"/>
            <wp:effectExtent l="0" t="0" r="2540" b="3175"/>
            <wp:docPr id="895177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77751" name=""/>
                    <pic:cNvPicPr/>
                  </pic:nvPicPr>
                  <pic:blipFill>
                    <a:blip r:embed="rId8"/>
                    <a:stretch>
                      <a:fillRect/>
                    </a:stretch>
                  </pic:blipFill>
                  <pic:spPr>
                    <a:xfrm>
                      <a:off x="0" y="0"/>
                      <a:ext cx="5731510" cy="625475"/>
                    </a:xfrm>
                    <a:prstGeom prst="rect">
                      <a:avLst/>
                    </a:prstGeom>
                  </pic:spPr>
                </pic:pic>
              </a:graphicData>
            </a:graphic>
          </wp:inline>
        </w:drawing>
      </w:r>
    </w:p>
    <w:p w14:paraId="7E9C4750" w14:textId="77777777" w:rsidR="00437032" w:rsidRDefault="00437032">
      <w:pPr>
        <w:rPr>
          <w:b/>
          <w:bCs/>
          <w:sz w:val="28"/>
          <w:szCs w:val="28"/>
          <w:u w:val="single"/>
        </w:rPr>
      </w:pPr>
    </w:p>
    <w:p w14:paraId="2283DD6E" w14:textId="6CA7DB7D" w:rsidR="003F350C" w:rsidRPr="004123E6" w:rsidRDefault="004123E6">
      <w:pPr>
        <w:rPr>
          <w:b/>
          <w:bCs/>
          <w:sz w:val="28"/>
          <w:szCs w:val="28"/>
          <w:u w:val="single"/>
        </w:rPr>
      </w:pPr>
      <w:r w:rsidRPr="004123E6">
        <w:rPr>
          <w:b/>
          <w:bCs/>
          <w:sz w:val="28"/>
          <w:szCs w:val="28"/>
          <w:u w:val="single"/>
        </w:rPr>
        <w:t>JTA Transaction Manager implementation</w:t>
      </w:r>
    </w:p>
    <w:p w14:paraId="22125EF6" w14:textId="7B523725" w:rsidR="003F350C" w:rsidRDefault="008B6D40">
      <w:r>
        <w:t xml:space="preserve">For </w:t>
      </w:r>
      <w:r w:rsidR="003F350C" w:rsidRPr="003F350C">
        <w:t>JTA in a Jakarta EE container, then you use a container DataSource, obtained through JNDI, in conjunction with Spring’s JtaTransactionManager</w:t>
      </w:r>
      <w:r w:rsidR="003C6454">
        <w:t>.</w:t>
      </w:r>
    </w:p>
    <w:p w14:paraId="25E06924" w14:textId="77777777" w:rsidR="00BC4811" w:rsidRDefault="00BC4811"/>
    <w:p w14:paraId="65159E90" w14:textId="1AB449C7" w:rsidR="00BC4811" w:rsidRDefault="00BC4811">
      <w:r>
        <w:rPr>
          <w:noProof/>
        </w:rPr>
        <w:drawing>
          <wp:inline distT="0" distB="0" distL="0" distR="0" wp14:anchorId="117F0E72" wp14:editId="6064954E">
            <wp:extent cx="5731510" cy="2600325"/>
            <wp:effectExtent l="0" t="0" r="2540" b="9525"/>
            <wp:docPr id="1333641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41611" name=""/>
                    <pic:cNvPicPr/>
                  </pic:nvPicPr>
                  <pic:blipFill>
                    <a:blip r:embed="rId9"/>
                    <a:stretch>
                      <a:fillRect/>
                    </a:stretch>
                  </pic:blipFill>
                  <pic:spPr>
                    <a:xfrm>
                      <a:off x="0" y="0"/>
                      <a:ext cx="5731510" cy="2600325"/>
                    </a:xfrm>
                    <a:prstGeom prst="rect">
                      <a:avLst/>
                    </a:prstGeom>
                  </pic:spPr>
                </pic:pic>
              </a:graphicData>
            </a:graphic>
          </wp:inline>
        </w:drawing>
      </w:r>
    </w:p>
    <w:p w14:paraId="4631B9BA" w14:textId="77777777" w:rsidR="00FC5E21" w:rsidRDefault="00FC5E21"/>
    <w:p w14:paraId="60E2A273" w14:textId="39B5D457" w:rsidR="00FC5E21" w:rsidRPr="000F5FF3" w:rsidRDefault="00FC5E21">
      <w:pPr>
        <w:rPr>
          <w:b/>
          <w:bCs/>
          <w:sz w:val="32"/>
          <w:szCs w:val="32"/>
          <w:u w:val="single"/>
        </w:rPr>
      </w:pPr>
      <w:r w:rsidRPr="000F5FF3">
        <w:rPr>
          <w:b/>
          <w:bCs/>
          <w:sz w:val="32"/>
          <w:szCs w:val="32"/>
          <w:u w:val="single"/>
        </w:rPr>
        <w:lastRenderedPageBreak/>
        <w:t xml:space="preserve">High level approach </w:t>
      </w:r>
    </w:p>
    <w:p w14:paraId="65D6802F" w14:textId="5D1658FC" w:rsidR="00844892" w:rsidRPr="00844892" w:rsidRDefault="00844892">
      <w:r w:rsidRPr="00844892">
        <w:t>resource creation and reuse, cleanup, optional transaction synchronization of the resources, and exception mapping</w:t>
      </w:r>
      <w:r>
        <w:t>.</w:t>
      </w:r>
    </w:p>
    <w:p w14:paraId="0348600F" w14:textId="45A34EEA" w:rsidR="00FC5E21" w:rsidRDefault="00FC5E21">
      <w:r>
        <w:t>Example ORM ,JPA</w:t>
      </w:r>
    </w:p>
    <w:p w14:paraId="47E1FAEE" w14:textId="77777777" w:rsidR="00FC5E21" w:rsidRPr="000F5FF3" w:rsidRDefault="00FC5E21">
      <w:pPr>
        <w:rPr>
          <w:sz w:val="32"/>
          <w:szCs w:val="32"/>
        </w:rPr>
      </w:pPr>
    </w:p>
    <w:p w14:paraId="4820880D" w14:textId="57BA4A19" w:rsidR="00FC5E21" w:rsidRPr="000F5FF3" w:rsidRDefault="00FC5E21">
      <w:pPr>
        <w:rPr>
          <w:b/>
          <w:bCs/>
          <w:sz w:val="32"/>
          <w:szCs w:val="32"/>
          <w:u w:val="single"/>
        </w:rPr>
      </w:pPr>
      <w:r w:rsidRPr="000F5FF3">
        <w:rPr>
          <w:b/>
          <w:bCs/>
          <w:sz w:val="32"/>
          <w:szCs w:val="32"/>
          <w:u w:val="single"/>
        </w:rPr>
        <w:t>Low level approach</w:t>
      </w:r>
    </w:p>
    <w:p w14:paraId="13B5C48E" w14:textId="247BFCF3" w:rsidR="009C5948" w:rsidRDefault="009C5948">
      <w:r w:rsidRPr="00844892">
        <w:rPr>
          <w:b/>
          <w:bCs/>
        </w:rPr>
        <w:t>DataSourceUtils</w:t>
      </w:r>
      <w:r w:rsidRPr="009C5948">
        <w:t xml:space="preserve"> (for JDBC), </w:t>
      </w:r>
      <w:r w:rsidRPr="00844892">
        <w:rPr>
          <w:b/>
          <w:bCs/>
        </w:rPr>
        <w:t>EntityManagerFactoryUtils</w:t>
      </w:r>
      <w:r w:rsidRPr="009C5948">
        <w:t xml:space="preserve"> (for JPA), </w:t>
      </w:r>
      <w:r w:rsidRPr="00844892">
        <w:rPr>
          <w:b/>
          <w:bCs/>
        </w:rPr>
        <w:t>SessionFactoryUtil</w:t>
      </w:r>
      <w:r w:rsidRPr="00844892">
        <w:rPr>
          <w:b/>
          <w:bCs/>
        </w:rPr>
        <w:t>s</w:t>
      </w:r>
      <w:r>
        <w:t xml:space="preserve"> are used for </w:t>
      </w:r>
    </w:p>
    <w:p w14:paraId="7A8B8D93" w14:textId="205168AA" w:rsidR="009C5948" w:rsidRPr="009C5948" w:rsidRDefault="009C5948">
      <w:r>
        <w:t>Low level transaction management.</w:t>
      </w:r>
    </w:p>
    <w:p w14:paraId="296F15BE" w14:textId="7DCC8277" w:rsidR="003E585F" w:rsidRDefault="00AD0AEE">
      <w:r>
        <w:t>Users</w:t>
      </w:r>
      <w:r w:rsidR="003E585F">
        <w:t xml:space="preserve"> have to handle entire process using native support for transaction synchronization</w:t>
      </w:r>
    </w:p>
    <w:p w14:paraId="52ACB754" w14:textId="2C6AF108" w:rsidR="00C72CD5" w:rsidRDefault="00C72CD5">
      <w:r w:rsidRPr="00C72CD5">
        <w:t>This approach also works without Spring transaction management (transaction synchronization is optional), so you can use it whether or not you use Spring for transaction management.</w:t>
      </w:r>
    </w:p>
    <w:p w14:paraId="091C8B20" w14:textId="3D5F8BDA" w:rsidR="00FC5E21" w:rsidRDefault="00FC5E21">
      <w:r>
        <w:t>Example : JDBC transaction related classes</w:t>
      </w:r>
    </w:p>
    <w:p w14:paraId="13E9CCC2" w14:textId="4AFAABC8" w:rsidR="00802BE3" w:rsidRDefault="00802BE3">
      <w:pPr>
        <w:rPr>
          <w:b/>
          <w:bCs/>
          <w:sz w:val="28"/>
          <w:szCs w:val="28"/>
          <w:u w:val="single"/>
        </w:rPr>
      </w:pPr>
      <w:r w:rsidRPr="00802BE3">
        <w:rPr>
          <w:b/>
          <w:bCs/>
          <w:sz w:val="28"/>
          <w:szCs w:val="28"/>
          <w:u w:val="single"/>
        </w:rPr>
        <w:t>TransactionAwareDataSourceProxy</w:t>
      </w:r>
    </w:p>
    <w:p w14:paraId="591A449C" w14:textId="22A0CE08" w:rsidR="00802BE3" w:rsidRDefault="0074545D">
      <w:pPr>
        <w:rPr>
          <w:b/>
          <w:bCs/>
          <w:u w:val="single"/>
        </w:rPr>
      </w:pPr>
      <w:r w:rsidRPr="0074545D">
        <w:t xml:space="preserve">At the very lowest level exists the </w:t>
      </w:r>
      <w:r w:rsidRPr="006D1905">
        <w:rPr>
          <w:b/>
          <w:bCs/>
        </w:rPr>
        <w:t>TransactionAwareDataSourceProxy</w:t>
      </w:r>
      <w:r w:rsidRPr="0074545D">
        <w:t xml:space="preserve"> class. This is a proxy for a target DataSource, which wraps the target DataSource to add awareness of Spring-managed transactions. In this respect, it is similar to a transactional JNDI DataSource, as provided by a Jakarta EE server</w:t>
      </w:r>
      <w:r w:rsidRPr="0074545D">
        <w:rPr>
          <w:b/>
          <w:bCs/>
          <w:u w:val="single"/>
        </w:rPr>
        <w:t>.</w:t>
      </w:r>
    </w:p>
    <w:p w14:paraId="1CCB88EF" w14:textId="0A6D478C" w:rsidR="0074545D" w:rsidRDefault="0074545D">
      <w:r w:rsidRPr="0074545D">
        <w:t xml:space="preserve">Should never be </w:t>
      </w:r>
      <w:r w:rsidR="00F47372" w:rsidRPr="0074545D">
        <w:t>used.</w:t>
      </w:r>
      <w:r w:rsidRPr="0074545D">
        <w:t xml:space="preserve"> </w:t>
      </w:r>
    </w:p>
    <w:p w14:paraId="12ACFFAB" w14:textId="62AFC1DA" w:rsidR="006D1905" w:rsidRDefault="006D1905">
      <w:pPr>
        <w:rPr>
          <w:b/>
          <w:bCs/>
          <w:sz w:val="32"/>
          <w:szCs w:val="32"/>
          <w:u w:val="single"/>
        </w:rPr>
      </w:pPr>
      <w:r w:rsidRPr="006D1905">
        <w:rPr>
          <w:b/>
          <w:bCs/>
          <w:sz w:val="32"/>
          <w:szCs w:val="32"/>
          <w:u w:val="single"/>
        </w:rPr>
        <w:t>Declarative Transaction</w:t>
      </w:r>
    </w:p>
    <w:p w14:paraId="7BE78160" w14:textId="7DBDE0F9" w:rsidR="006D1905" w:rsidRDefault="006D1905">
      <w:pPr>
        <w:rPr>
          <w:sz w:val="32"/>
          <w:szCs w:val="32"/>
        </w:rPr>
      </w:pPr>
      <w:r w:rsidRPr="006D1905">
        <w:rPr>
          <w:sz w:val="32"/>
          <w:szCs w:val="32"/>
        </w:rPr>
        <w:t>The Spring Framework’s declarative transaction management is made possible with Spring aspect-oriented programming (AOP)</w:t>
      </w:r>
      <w:r>
        <w:rPr>
          <w:sz w:val="32"/>
          <w:szCs w:val="32"/>
        </w:rPr>
        <w:t>.</w:t>
      </w:r>
    </w:p>
    <w:p w14:paraId="3890966A" w14:textId="77777777" w:rsidR="00101013" w:rsidRDefault="00101013">
      <w:pPr>
        <w:rPr>
          <w:sz w:val="32"/>
          <w:szCs w:val="32"/>
        </w:rPr>
      </w:pPr>
    </w:p>
    <w:p w14:paraId="47C51BE3" w14:textId="263D32EB" w:rsidR="00101013" w:rsidRPr="00101013" w:rsidRDefault="00101013">
      <w:pPr>
        <w:rPr>
          <w:b/>
          <w:bCs/>
          <w:sz w:val="32"/>
          <w:szCs w:val="32"/>
          <w:u w:val="single"/>
        </w:rPr>
      </w:pPr>
      <w:r w:rsidRPr="00101013">
        <w:rPr>
          <w:b/>
          <w:bCs/>
          <w:sz w:val="32"/>
          <w:szCs w:val="32"/>
          <w:u w:val="single"/>
        </w:rPr>
        <w:t xml:space="preserve">Difference between </w:t>
      </w:r>
    </w:p>
    <w:p w14:paraId="48C28C00" w14:textId="77777777" w:rsidR="00101013" w:rsidRPr="00101013" w:rsidRDefault="00101013" w:rsidP="00EF2357">
      <w:pPr>
        <w:pStyle w:val="ListParagraph"/>
        <w:numPr>
          <w:ilvl w:val="0"/>
          <w:numId w:val="2"/>
        </w:numPr>
        <w:spacing w:after="0"/>
        <w:rPr>
          <w:rFonts w:ascii="Aptos Display" w:hAnsi="Aptos Display"/>
        </w:rPr>
      </w:pPr>
      <w:r w:rsidRPr="00101013">
        <w:rPr>
          <w:rFonts w:ascii="Aptos Display" w:hAnsi="Aptos Display"/>
        </w:rPr>
        <w:t xml:space="preserve">Unlike EJB CMT, which is tied to JTA, the Spring Framework’s </w:t>
      </w:r>
      <w:r w:rsidRPr="00EF2357">
        <w:rPr>
          <w:rFonts w:ascii="Aptos Display" w:hAnsi="Aptos Display"/>
          <w:highlight w:val="yellow"/>
        </w:rPr>
        <w:t>declarative transaction management works in any environment</w:t>
      </w:r>
      <w:r w:rsidRPr="00101013">
        <w:rPr>
          <w:rFonts w:ascii="Aptos Display" w:hAnsi="Aptos Display"/>
        </w:rPr>
        <w:t>. It can work with JTA transactions or local transactions by using JDBC, JPA, or Hibernate by adjusting the configuration files.</w:t>
      </w:r>
    </w:p>
    <w:p w14:paraId="6A81A820" w14:textId="77777777" w:rsidR="00101013" w:rsidRPr="00101013" w:rsidRDefault="00101013" w:rsidP="00EF2357">
      <w:pPr>
        <w:spacing w:after="0"/>
        <w:rPr>
          <w:rFonts w:ascii="Aptos Display" w:hAnsi="Aptos Display"/>
        </w:rPr>
      </w:pPr>
    </w:p>
    <w:p w14:paraId="0B1BC273" w14:textId="77777777" w:rsidR="00101013" w:rsidRPr="00101013" w:rsidRDefault="00101013" w:rsidP="00EF2357">
      <w:pPr>
        <w:pStyle w:val="ListParagraph"/>
        <w:numPr>
          <w:ilvl w:val="0"/>
          <w:numId w:val="2"/>
        </w:numPr>
        <w:spacing w:after="0"/>
        <w:rPr>
          <w:rFonts w:ascii="Aptos Display" w:hAnsi="Aptos Display"/>
        </w:rPr>
      </w:pPr>
      <w:r w:rsidRPr="00EF2357">
        <w:rPr>
          <w:rFonts w:ascii="Aptos Display" w:hAnsi="Aptos Display"/>
          <w:highlight w:val="yellow"/>
        </w:rPr>
        <w:t>You can apply the Spring Framework declarative transaction management to any class</w:t>
      </w:r>
      <w:r w:rsidRPr="00101013">
        <w:rPr>
          <w:rFonts w:ascii="Aptos Display" w:hAnsi="Aptos Display"/>
        </w:rPr>
        <w:t>, not merely special classes such as EJBs.</w:t>
      </w:r>
    </w:p>
    <w:p w14:paraId="42FF5BB1" w14:textId="77777777" w:rsidR="00101013" w:rsidRPr="00101013" w:rsidRDefault="00101013" w:rsidP="00EF2357">
      <w:pPr>
        <w:spacing w:after="0"/>
        <w:rPr>
          <w:rFonts w:ascii="Aptos Display" w:hAnsi="Aptos Display"/>
        </w:rPr>
      </w:pPr>
    </w:p>
    <w:p w14:paraId="596D6BB1" w14:textId="77777777" w:rsidR="00101013" w:rsidRPr="00101013" w:rsidRDefault="00101013" w:rsidP="00EF2357">
      <w:pPr>
        <w:pStyle w:val="ListParagraph"/>
        <w:numPr>
          <w:ilvl w:val="0"/>
          <w:numId w:val="2"/>
        </w:numPr>
        <w:spacing w:after="0"/>
        <w:rPr>
          <w:rFonts w:ascii="Aptos Display" w:hAnsi="Aptos Display"/>
        </w:rPr>
      </w:pPr>
      <w:r w:rsidRPr="00EF2357">
        <w:rPr>
          <w:rFonts w:ascii="Aptos Display" w:hAnsi="Aptos Display"/>
          <w:highlight w:val="yellow"/>
        </w:rPr>
        <w:t>The Spring Framework offers declarative rollback rules</w:t>
      </w:r>
      <w:r w:rsidRPr="00101013">
        <w:rPr>
          <w:rFonts w:ascii="Aptos Display" w:hAnsi="Aptos Display"/>
        </w:rPr>
        <w:t>, a feature with no EJB equivalent. Both programmatic and declarative support for rollback rules is provided.</w:t>
      </w:r>
    </w:p>
    <w:p w14:paraId="55C94FB3" w14:textId="77777777" w:rsidR="00101013" w:rsidRPr="00101013" w:rsidRDefault="00101013" w:rsidP="00EF2357">
      <w:pPr>
        <w:spacing w:after="0"/>
        <w:rPr>
          <w:rFonts w:ascii="Aptos Display" w:hAnsi="Aptos Display"/>
        </w:rPr>
      </w:pPr>
    </w:p>
    <w:p w14:paraId="27035D2C" w14:textId="77777777" w:rsidR="00101013" w:rsidRPr="00101013" w:rsidRDefault="00101013" w:rsidP="00EF2357">
      <w:pPr>
        <w:pStyle w:val="ListParagraph"/>
        <w:numPr>
          <w:ilvl w:val="0"/>
          <w:numId w:val="2"/>
        </w:numPr>
        <w:spacing w:after="0"/>
        <w:rPr>
          <w:rFonts w:ascii="Aptos Display" w:hAnsi="Aptos Display"/>
        </w:rPr>
      </w:pPr>
      <w:r w:rsidRPr="00EF2357">
        <w:rPr>
          <w:rFonts w:ascii="Aptos Display" w:hAnsi="Aptos Display"/>
          <w:highlight w:val="yellow"/>
        </w:rPr>
        <w:lastRenderedPageBreak/>
        <w:t>The Spring Framework lets you customize transactional behavior by using AOP</w:t>
      </w:r>
      <w:r w:rsidRPr="00101013">
        <w:rPr>
          <w:rFonts w:ascii="Aptos Display" w:hAnsi="Aptos Display"/>
        </w:rPr>
        <w:t>. For example, you can insert custom behavior in the case of transaction rollback. You can also add arbitrary advice, along with transactional advice. With EJB CMT, you cannot influence the container’s transaction management, except with setRollbackOnly().</w:t>
      </w:r>
    </w:p>
    <w:p w14:paraId="471A1DFA" w14:textId="77777777" w:rsidR="00101013" w:rsidRPr="00101013" w:rsidRDefault="00101013" w:rsidP="00EF2357">
      <w:pPr>
        <w:spacing w:after="0"/>
        <w:rPr>
          <w:rFonts w:ascii="Aptos Display" w:hAnsi="Aptos Display"/>
        </w:rPr>
      </w:pPr>
    </w:p>
    <w:p w14:paraId="2512D9B5" w14:textId="4FFCD41D" w:rsidR="006D1905" w:rsidRDefault="00101013" w:rsidP="00EF2357">
      <w:pPr>
        <w:pStyle w:val="ListParagraph"/>
        <w:numPr>
          <w:ilvl w:val="0"/>
          <w:numId w:val="2"/>
        </w:numPr>
        <w:spacing w:after="0"/>
        <w:rPr>
          <w:rFonts w:ascii="Aptos Display" w:hAnsi="Aptos Display"/>
        </w:rPr>
      </w:pPr>
      <w:r w:rsidRPr="00EF2357">
        <w:rPr>
          <w:rFonts w:ascii="Aptos Display" w:hAnsi="Aptos Display"/>
          <w:highlight w:val="yellow"/>
        </w:rPr>
        <w:t>The Spring Framework does not support propagation of transaction contexts across remote calls,</w:t>
      </w:r>
      <w:r w:rsidRPr="00101013">
        <w:rPr>
          <w:rFonts w:ascii="Aptos Display" w:hAnsi="Aptos Display"/>
        </w:rPr>
        <w:t xml:space="preserve"> as high-end application servers do. If you need this feature, we recommend that you use EJB. However, consider carefully before using such a feature, because, normally, one does not want transactions to span remote calls.</w:t>
      </w:r>
    </w:p>
    <w:p w14:paraId="00E56A1C" w14:textId="77777777" w:rsidR="00726596" w:rsidRPr="00726596" w:rsidRDefault="00726596" w:rsidP="00726596">
      <w:pPr>
        <w:pStyle w:val="ListParagraph"/>
        <w:rPr>
          <w:rFonts w:ascii="Aptos Display" w:hAnsi="Aptos Display"/>
        </w:rPr>
      </w:pPr>
    </w:p>
    <w:p w14:paraId="4B9DD446" w14:textId="50C741AF" w:rsidR="00726596" w:rsidRDefault="00726596" w:rsidP="00726596">
      <w:pPr>
        <w:spacing w:after="0"/>
        <w:rPr>
          <w:rFonts w:ascii="Aptos Display" w:hAnsi="Aptos Display"/>
        </w:rPr>
      </w:pPr>
      <w:r w:rsidRPr="003C08D2">
        <w:rPr>
          <w:rFonts w:ascii="Aptos Display" w:hAnsi="Aptos Display"/>
        </w:rPr>
        <w:t xml:space="preserve">EJB container default behavior automatically rolls back the transaction on a system exception (usually a runtime exception), EJB CMT does not roll back the transaction automatically on an application exception (that is, a checked exception other than java.rmi.RemoteException). While the </w:t>
      </w:r>
      <w:r w:rsidRPr="003C08D2">
        <w:rPr>
          <w:rFonts w:ascii="Aptos Display" w:hAnsi="Aptos Display"/>
          <w:highlight w:val="yellow"/>
        </w:rPr>
        <w:t>Spring default behavior for declarative transaction management follows EJB convention (roll back is automatic only on unchecked exceptions)</w:t>
      </w:r>
      <w:r w:rsidRPr="003C08D2">
        <w:rPr>
          <w:rFonts w:ascii="Aptos Display" w:hAnsi="Aptos Display"/>
        </w:rPr>
        <w:t>, it is often useful to customize this behavior.</w:t>
      </w:r>
    </w:p>
    <w:p w14:paraId="0593A1F7" w14:textId="77777777" w:rsidR="003C08D2" w:rsidRDefault="003C08D2" w:rsidP="00726596">
      <w:pPr>
        <w:spacing w:after="0"/>
        <w:rPr>
          <w:rFonts w:ascii="Aptos Display" w:hAnsi="Aptos Display"/>
        </w:rPr>
      </w:pPr>
    </w:p>
    <w:p w14:paraId="58B34257" w14:textId="261323E5" w:rsidR="003C08D2" w:rsidRDefault="003C08D2" w:rsidP="00726596">
      <w:pPr>
        <w:spacing w:after="0"/>
        <w:rPr>
          <w:rFonts w:ascii="Aptos Display" w:hAnsi="Aptos Display"/>
          <w:b/>
          <w:bCs/>
          <w:sz w:val="28"/>
          <w:szCs w:val="28"/>
          <w:u w:val="single"/>
        </w:rPr>
      </w:pPr>
      <w:r w:rsidRPr="003C08D2">
        <w:rPr>
          <w:rFonts w:ascii="Aptos Display" w:hAnsi="Aptos Display"/>
          <w:b/>
          <w:bCs/>
          <w:sz w:val="28"/>
          <w:szCs w:val="28"/>
          <w:u w:val="single"/>
        </w:rPr>
        <w:t>How Transaction works in declarative model</w:t>
      </w:r>
    </w:p>
    <w:p w14:paraId="1C67D5FD" w14:textId="77777777" w:rsidR="003C08D2" w:rsidRPr="003C08D2" w:rsidRDefault="003C08D2" w:rsidP="00726596">
      <w:pPr>
        <w:spacing w:after="0"/>
        <w:rPr>
          <w:rFonts w:ascii="Aptos Display" w:hAnsi="Aptos Display"/>
          <w:sz w:val="28"/>
          <w:szCs w:val="28"/>
        </w:rPr>
      </w:pPr>
    </w:p>
    <w:p w14:paraId="5295466D" w14:textId="08ED24EB" w:rsidR="006D1905" w:rsidRDefault="003C08D2">
      <w:r w:rsidRPr="003C08D2">
        <w:t>@Transactional annotation, add @EnableTransactionManagement to your configuration</w:t>
      </w:r>
    </w:p>
    <w:p w14:paraId="7D489BFD" w14:textId="55AF5A09" w:rsidR="00F46475" w:rsidRDefault="00F46475" w:rsidP="00ED6C33">
      <w:pPr>
        <w:pStyle w:val="ListParagraph"/>
        <w:numPr>
          <w:ilvl w:val="0"/>
          <w:numId w:val="3"/>
        </w:numPr>
      </w:pPr>
      <w:r w:rsidRPr="00F46475">
        <w:t xml:space="preserve">Spring Framework’s declarative transaction support are that this support is enabled via AOP proxies and that the transactional advice is driven by metadata (currently XML- or annotation-based). The combination of AOP with transactional metadata yields an AOP proxy that uses a </w:t>
      </w:r>
      <w:r w:rsidRPr="00ED6C33">
        <w:rPr>
          <w:b/>
          <w:bCs/>
        </w:rPr>
        <w:t>TransactionInterceptor</w:t>
      </w:r>
      <w:r w:rsidRPr="00F46475">
        <w:t xml:space="preserve"> in conjunction with an appropriate TransactionManager implementation to drive transactions around method invocations.</w:t>
      </w:r>
    </w:p>
    <w:p w14:paraId="273DFBAF" w14:textId="17C1403B" w:rsidR="00ED6C33" w:rsidRDefault="00ED6C33" w:rsidP="00ED6C33">
      <w:pPr>
        <w:pStyle w:val="ListParagraph"/>
        <w:numPr>
          <w:ilvl w:val="0"/>
          <w:numId w:val="3"/>
        </w:numPr>
      </w:pPr>
      <w:r>
        <w:t>Spring Framework’s TransactionInterceptor provides transaction management for imperative and reactive programming models. The interceptor detects the desired flavor of transaction management by inspecting the method return type. Methods returning a reactive type such as Publisher or Kotlin Flow (or a subtype of those) qualify for reactive transaction management. All other return types including void use the code path for imperative transaction management.</w:t>
      </w:r>
    </w:p>
    <w:p w14:paraId="1866FEE8" w14:textId="25210D23" w:rsidR="00ED6C33" w:rsidRPr="0074545D" w:rsidRDefault="00ED6C33" w:rsidP="00ED6C33">
      <w:pPr>
        <w:pStyle w:val="ListParagraph"/>
        <w:numPr>
          <w:ilvl w:val="0"/>
          <w:numId w:val="3"/>
        </w:numPr>
      </w:pPr>
      <w:r>
        <w:t xml:space="preserve">Transaction management </w:t>
      </w:r>
      <w:r w:rsidR="00BF0582">
        <w:t>flavours</w:t>
      </w:r>
      <w:r>
        <w:t xml:space="preserve"> impact which transaction manager is required. Imperative transactions require a PlatformTransactionManager, while reactive transactions use </w:t>
      </w:r>
      <w:r w:rsidRPr="008F1E35">
        <w:rPr>
          <w:b/>
          <w:bCs/>
        </w:rPr>
        <w:t>ReactiveTransactionManager</w:t>
      </w:r>
      <w:r>
        <w:t xml:space="preserve"> implementations.</w:t>
      </w:r>
    </w:p>
    <w:p w14:paraId="2263D5CD" w14:textId="77777777" w:rsidR="00802BE3" w:rsidRDefault="00802BE3"/>
    <w:p w14:paraId="7C26D3EE" w14:textId="031822C8" w:rsidR="00FC5E21" w:rsidRDefault="00E6490C">
      <w:r>
        <w:t xml:space="preserve"> </w:t>
      </w:r>
      <w:r w:rsidR="0017672D">
        <w:rPr>
          <w:noProof/>
        </w:rPr>
        <w:drawing>
          <wp:inline distT="0" distB="0" distL="0" distR="0" wp14:anchorId="4FFB0755" wp14:editId="05F54C0B">
            <wp:extent cx="4667250" cy="1798320"/>
            <wp:effectExtent l="0" t="0" r="0" b="0"/>
            <wp:docPr id="187425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51072" name=""/>
                    <pic:cNvPicPr/>
                  </pic:nvPicPr>
                  <pic:blipFill>
                    <a:blip r:embed="rId10"/>
                    <a:stretch>
                      <a:fillRect/>
                    </a:stretch>
                  </pic:blipFill>
                  <pic:spPr>
                    <a:xfrm>
                      <a:off x="0" y="0"/>
                      <a:ext cx="4703440" cy="1812264"/>
                    </a:xfrm>
                    <a:prstGeom prst="rect">
                      <a:avLst/>
                    </a:prstGeom>
                  </pic:spPr>
                </pic:pic>
              </a:graphicData>
            </a:graphic>
          </wp:inline>
        </w:drawing>
      </w:r>
    </w:p>
    <w:p w14:paraId="459DA094" w14:textId="70B3C190" w:rsidR="00FC5E21" w:rsidRDefault="00B40883">
      <w:r>
        <w:rPr>
          <w:noProof/>
        </w:rPr>
        <w:lastRenderedPageBreak/>
        <w:drawing>
          <wp:inline distT="0" distB="0" distL="0" distR="0" wp14:anchorId="3B15B4F6" wp14:editId="35FE51E4">
            <wp:extent cx="5731510" cy="3589655"/>
            <wp:effectExtent l="0" t="0" r="2540" b="0"/>
            <wp:docPr id="1268129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29000" name=""/>
                    <pic:cNvPicPr/>
                  </pic:nvPicPr>
                  <pic:blipFill>
                    <a:blip r:embed="rId11"/>
                    <a:stretch>
                      <a:fillRect/>
                    </a:stretch>
                  </pic:blipFill>
                  <pic:spPr>
                    <a:xfrm>
                      <a:off x="0" y="0"/>
                      <a:ext cx="5731510" cy="3589655"/>
                    </a:xfrm>
                    <a:prstGeom prst="rect">
                      <a:avLst/>
                    </a:prstGeom>
                  </pic:spPr>
                </pic:pic>
              </a:graphicData>
            </a:graphic>
          </wp:inline>
        </w:drawing>
      </w:r>
    </w:p>
    <w:p w14:paraId="07C6E768" w14:textId="77777777" w:rsidR="00B40883" w:rsidRDefault="00B40883"/>
    <w:p w14:paraId="724BAC45" w14:textId="6E172A3B" w:rsidR="00B40883" w:rsidRDefault="00B40883">
      <w:pPr>
        <w:rPr>
          <w:b/>
          <w:bCs/>
          <w:sz w:val="36"/>
          <w:szCs w:val="36"/>
          <w:u w:val="single"/>
        </w:rPr>
      </w:pPr>
      <w:r w:rsidRPr="00B40883">
        <w:rPr>
          <w:b/>
          <w:bCs/>
          <w:sz w:val="36"/>
          <w:szCs w:val="36"/>
          <w:u w:val="single"/>
        </w:rPr>
        <w:t>@Transactional Settings</w:t>
      </w:r>
    </w:p>
    <w:p w14:paraId="0C3487EC" w14:textId="77777777" w:rsidR="002251E8" w:rsidRDefault="002251E8" w:rsidP="002251E8">
      <w:pPr>
        <w:pStyle w:val="NormalWeb"/>
        <w:shd w:val="clear" w:color="auto" w:fill="1B1F23"/>
        <w:spacing w:before="0" w:beforeAutospacing="0" w:after="0" w:afterAutospacing="0"/>
        <w:rPr>
          <w:rFonts w:ascii="Open Sans" w:hAnsi="Open Sans" w:cs="Open Sans"/>
          <w:color w:val="FFFFFF"/>
          <w:spacing w:val="-1"/>
          <w:sz w:val="23"/>
          <w:szCs w:val="23"/>
        </w:rPr>
      </w:pPr>
      <w:r>
        <w:rPr>
          <w:rFonts w:ascii="Open Sans" w:hAnsi="Open Sans" w:cs="Open Sans"/>
          <w:color w:val="FFFFFF"/>
          <w:spacing w:val="-1"/>
          <w:sz w:val="23"/>
          <w:szCs w:val="23"/>
        </w:rPr>
        <w:t>The </w:t>
      </w:r>
      <w:r>
        <w:rPr>
          <w:rStyle w:val="HTMLCode"/>
          <w:rFonts w:ascii="var(--monospace-font-family)" w:hAnsi="var(--monospace-font-family)"/>
          <w:color w:val="FFFFFF"/>
          <w:spacing w:val="-1"/>
          <w:sz w:val="22"/>
          <w:szCs w:val="22"/>
          <w:bdr w:val="single" w:sz="6" w:space="2" w:color="2B2F33" w:frame="1"/>
          <w:shd w:val="clear" w:color="auto" w:fill="1B1F23"/>
        </w:rPr>
        <w:t>@Transactional</w:t>
      </w:r>
      <w:r>
        <w:rPr>
          <w:rFonts w:ascii="Open Sans" w:hAnsi="Open Sans" w:cs="Open Sans"/>
          <w:color w:val="FFFFFF"/>
          <w:spacing w:val="-1"/>
          <w:sz w:val="23"/>
          <w:szCs w:val="23"/>
        </w:rPr>
        <w:t> annotation is metadata that specifies that an interface, class, or method must have transactional semantics (for example, "start a brand new read-only transaction when this method is invoked, suspending any existing transaction"). The default </w:t>
      </w:r>
      <w:r>
        <w:rPr>
          <w:rStyle w:val="HTMLCode"/>
          <w:rFonts w:ascii="var(--monospace-font-family)" w:hAnsi="var(--monospace-font-family)"/>
          <w:color w:val="FFFFFF"/>
          <w:spacing w:val="-1"/>
          <w:sz w:val="22"/>
          <w:szCs w:val="22"/>
          <w:bdr w:val="single" w:sz="6" w:space="2" w:color="2B2F33" w:frame="1"/>
          <w:shd w:val="clear" w:color="auto" w:fill="1B1F23"/>
        </w:rPr>
        <w:t>@Transactional</w:t>
      </w:r>
      <w:r>
        <w:rPr>
          <w:rFonts w:ascii="Open Sans" w:hAnsi="Open Sans" w:cs="Open Sans"/>
          <w:color w:val="FFFFFF"/>
          <w:spacing w:val="-1"/>
          <w:sz w:val="23"/>
          <w:szCs w:val="23"/>
        </w:rPr>
        <w:t> settings are as follows:</w:t>
      </w:r>
    </w:p>
    <w:p w14:paraId="564F249A" w14:textId="77777777" w:rsidR="002251E8" w:rsidRDefault="002251E8" w:rsidP="002251E8">
      <w:pPr>
        <w:pStyle w:val="NormalWeb"/>
        <w:numPr>
          <w:ilvl w:val="0"/>
          <w:numId w:val="4"/>
        </w:numPr>
        <w:shd w:val="clear" w:color="auto" w:fill="1B1F23"/>
        <w:spacing w:before="0" w:beforeAutospacing="0" w:after="0" w:afterAutospacing="0"/>
        <w:rPr>
          <w:rFonts w:ascii="Open Sans" w:hAnsi="Open Sans" w:cs="Open Sans"/>
          <w:color w:val="FFFFFF"/>
          <w:spacing w:val="-1"/>
          <w:sz w:val="23"/>
          <w:szCs w:val="23"/>
        </w:rPr>
      </w:pPr>
      <w:r>
        <w:rPr>
          <w:rFonts w:ascii="Open Sans" w:hAnsi="Open Sans" w:cs="Open Sans"/>
          <w:color w:val="FFFFFF"/>
          <w:spacing w:val="-1"/>
          <w:sz w:val="23"/>
          <w:szCs w:val="23"/>
        </w:rPr>
        <w:t>The propagation setting is </w:t>
      </w:r>
      <w:r>
        <w:rPr>
          <w:rStyle w:val="HTMLCode"/>
          <w:rFonts w:ascii="var(--monospace-font-family)" w:hAnsi="var(--monospace-font-family)"/>
          <w:color w:val="FFFFFF"/>
          <w:spacing w:val="-1"/>
          <w:sz w:val="22"/>
          <w:szCs w:val="22"/>
          <w:bdr w:val="single" w:sz="6" w:space="2" w:color="2B2F33" w:frame="1"/>
          <w:shd w:val="clear" w:color="auto" w:fill="1B1F23"/>
        </w:rPr>
        <w:t>PROPAGATION_REQUIRED.</w:t>
      </w:r>
    </w:p>
    <w:p w14:paraId="353C06CE" w14:textId="77777777" w:rsidR="002251E8" w:rsidRDefault="002251E8" w:rsidP="002251E8">
      <w:pPr>
        <w:pStyle w:val="NormalWeb"/>
        <w:numPr>
          <w:ilvl w:val="0"/>
          <w:numId w:val="4"/>
        </w:numPr>
        <w:shd w:val="clear" w:color="auto" w:fill="1B1F23"/>
        <w:spacing w:before="0" w:beforeAutospacing="0" w:after="0" w:afterAutospacing="0"/>
        <w:rPr>
          <w:rFonts w:ascii="Open Sans" w:hAnsi="Open Sans" w:cs="Open Sans"/>
          <w:color w:val="FFFFFF"/>
          <w:spacing w:val="-1"/>
          <w:sz w:val="23"/>
          <w:szCs w:val="23"/>
        </w:rPr>
      </w:pPr>
      <w:r>
        <w:rPr>
          <w:rFonts w:ascii="Open Sans" w:hAnsi="Open Sans" w:cs="Open Sans"/>
          <w:color w:val="FFFFFF"/>
          <w:spacing w:val="-1"/>
          <w:sz w:val="23"/>
          <w:szCs w:val="23"/>
        </w:rPr>
        <w:t>The isolation level is </w:t>
      </w:r>
      <w:r>
        <w:rPr>
          <w:rStyle w:val="HTMLCode"/>
          <w:rFonts w:ascii="var(--monospace-font-family)" w:hAnsi="var(--monospace-font-family)"/>
          <w:color w:val="FFFFFF"/>
          <w:spacing w:val="-1"/>
          <w:sz w:val="22"/>
          <w:szCs w:val="22"/>
          <w:bdr w:val="single" w:sz="6" w:space="2" w:color="2B2F33" w:frame="1"/>
          <w:shd w:val="clear" w:color="auto" w:fill="1B1F23"/>
        </w:rPr>
        <w:t>ISOLATION_DEFAULT.</w:t>
      </w:r>
    </w:p>
    <w:p w14:paraId="5ADDE506" w14:textId="77777777" w:rsidR="002251E8" w:rsidRDefault="002251E8" w:rsidP="002251E8">
      <w:pPr>
        <w:pStyle w:val="NormalWeb"/>
        <w:numPr>
          <w:ilvl w:val="0"/>
          <w:numId w:val="4"/>
        </w:numPr>
        <w:shd w:val="clear" w:color="auto" w:fill="1B1F23"/>
        <w:spacing w:before="0" w:beforeAutospacing="0" w:after="0" w:afterAutospacing="0"/>
        <w:rPr>
          <w:rFonts w:ascii="Open Sans" w:hAnsi="Open Sans" w:cs="Open Sans"/>
          <w:color w:val="FFFFFF"/>
          <w:spacing w:val="-1"/>
          <w:sz w:val="23"/>
          <w:szCs w:val="23"/>
        </w:rPr>
      </w:pPr>
      <w:r>
        <w:rPr>
          <w:rFonts w:ascii="Open Sans" w:hAnsi="Open Sans" w:cs="Open Sans"/>
          <w:color w:val="FFFFFF"/>
          <w:spacing w:val="-1"/>
          <w:sz w:val="23"/>
          <w:szCs w:val="23"/>
        </w:rPr>
        <w:t>The transaction is read-write.</w:t>
      </w:r>
    </w:p>
    <w:p w14:paraId="0DA80F5E" w14:textId="77777777" w:rsidR="002251E8" w:rsidRDefault="002251E8" w:rsidP="002251E8">
      <w:pPr>
        <w:pStyle w:val="NormalWeb"/>
        <w:numPr>
          <w:ilvl w:val="0"/>
          <w:numId w:val="4"/>
        </w:numPr>
        <w:shd w:val="clear" w:color="auto" w:fill="1B1F23"/>
        <w:spacing w:before="0" w:beforeAutospacing="0" w:after="0" w:afterAutospacing="0"/>
        <w:rPr>
          <w:rFonts w:ascii="Open Sans" w:hAnsi="Open Sans" w:cs="Open Sans"/>
          <w:color w:val="FFFFFF"/>
          <w:spacing w:val="-1"/>
          <w:sz w:val="23"/>
          <w:szCs w:val="23"/>
        </w:rPr>
      </w:pPr>
      <w:r>
        <w:rPr>
          <w:rFonts w:ascii="Open Sans" w:hAnsi="Open Sans" w:cs="Open Sans"/>
          <w:color w:val="FFFFFF"/>
          <w:spacing w:val="-1"/>
          <w:sz w:val="23"/>
          <w:szCs w:val="23"/>
        </w:rPr>
        <w:t>The transaction timeout defaults to the default timeout of the underlying transaction system, or to none if timeouts are not supported.</w:t>
      </w:r>
    </w:p>
    <w:p w14:paraId="03624A1E" w14:textId="77777777" w:rsidR="002251E8" w:rsidRDefault="002251E8" w:rsidP="002251E8">
      <w:pPr>
        <w:pStyle w:val="NormalWeb"/>
        <w:numPr>
          <w:ilvl w:val="0"/>
          <w:numId w:val="4"/>
        </w:numPr>
        <w:shd w:val="clear" w:color="auto" w:fill="1B1F23"/>
        <w:spacing w:before="0" w:beforeAutospacing="0" w:after="0" w:afterAutospacing="0"/>
        <w:rPr>
          <w:rFonts w:ascii="Open Sans" w:hAnsi="Open Sans" w:cs="Open Sans"/>
          <w:color w:val="FFFFFF"/>
          <w:spacing w:val="-1"/>
          <w:sz w:val="23"/>
          <w:szCs w:val="23"/>
        </w:rPr>
      </w:pPr>
      <w:r>
        <w:rPr>
          <w:rFonts w:ascii="Open Sans" w:hAnsi="Open Sans" w:cs="Open Sans"/>
          <w:color w:val="FFFFFF"/>
          <w:spacing w:val="-1"/>
          <w:sz w:val="23"/>
          <w:szCs w:val="23"/>
        </w:rPr>
        <w:t>Any </w:t>
      </w:r>
      <w:r>
        <w:rPr>
          <w:rStyle w:val="HTMLCode"/>
          <w:rFonts w:ascii="var(--monospace-font-family)" w:hAnsi="var(--monospace-font-family)"/>
          <w:color w:val="FFFFFF"/>
          <w:spacing w:val="-1"/>
          <w:sz w:val="22"/>
          <w:szCs w:val="22"/>
          <w:bdr w:val="single" w:sz="6" w:space="2" w:color="2B2F33" w:frame="1"/>
          <w:shd w:val="clear" w:color="auto" w:fill="1B1F23"/>
        </w:rPr>
        <w:t>RuntimeException</w:t>
      </w:r>
      <w:r>
        <w:rPr>
          <w:rFonts w:ascii="Open Sans" w:hAnsi="Open Sans" w:cs="Open Sans"/>
          <w:color w:val="FFFFFF"/>
          <w:spacing w:val="-1"/>
          <w:sz w:val="23"/>
          <w:szCs w:val="23"/>
        </w:rPr>
        <w:t> or </w:t>
      </w:r>
      <w:r>
        <w:rPr>
          <w:rStyle w:val="HTMLCode"/>
          <w:rFonts w:ascii="var(--monospace-font-family)" w:hAnsi="var(--monospace-font-family)"/>
          <w:color w:val="FFFFFF"/>
          <w:spacing w:val="-1"/>
          <w:sz w:val="22"/>
          <w:szCs w:val="22"/>
          <w:bdr w:val="single" w:sz="6" w:space="2" w:color="2B2F33" w:frame="1"/>
          <w:shd w:val="clear" w:color="auto" w:fill="1B1F23"/>
        </w:rPr>
        <w:t>Error</w:t>
      </w:r>
      <w:r>
        <w:rPr>
          <w:rFonts w:ascii="Open Sans" w:hAnsi="Open Sans" w:cs="Open Sans"/>
          <w:color w:val="FFFFFF"/>
          <w:spacing w:val="-1"/>
          <w:sz w:val="23"/>
          <w:szCs w:val="23"/>
        </w:rPr>
        <w:t> triggers rollback, and any checked </w:t>
      </w:r>
      <w:r>
        <w:rPr>
          <w:rStyle w:val="HTMLCode"/>
          <w:rFonts w:ascii="var(--monospace-font-family)" w:hAnsi="var(--monospace-font-family)"/>
          <w:color w:val="FFFFFF"/>
          <w:spacing w:val="-1"/>
          <w:sz w:val="22"/>
          <w:szCs w:val="22"/>
          <w:bdr w:val="single" w:sz="6" w:space="2" w:color="2B2F33" w:frame="1"/>
          <w:shd w:val="clear" w:color="auto" w:fill="1B1F23"/>
        </w:rPr>
        <w:t>Exception</w:t>
      </w:r>
      <w:r>
        <w:rPr>
          <w:rFonts w:ascii="Open Sans" w:hAnsi="Open Sans" w:cs="Open Sans"/>
          <w:color w:val="FFFFFF"/>
          <w:spacing w:val="-1"/>
          <w:sz w:val="23"/>
          <w:szCs w:val="23"/>
        </w:rPr>
        <w:t> does not.</w:t>
      </w:r>
    </w:p>
    <w:p w14:paraId="7988BC9E" w14:textId="77777777" w:rsidR="008A7C23" w:rsidRDefault="008A7C23">
      <w:pPr>
        <w:rPr>
          <w:sz w:val="24"/>
          <w:szCs w:val="24"/>
        </w:rPr>
      </w:pPr>
    </w:p>
    <w:p w14:paraId="3DD657F6" w14:textId="2785FA5C" w:rsidR="00EE2894" w:rsidRDefault="00EE2894">
      <w:pPr>
        <w:rPr>
          <w:sz w:val="24"/>
          <w:szCs w:val="24"/>
        </w:rPr>
      </w:pPr>
      <w:r>
        <w:rPr>
          <w:noProof/>
        </w:rPr>
        <w:lastRenderedPageBreak/>
        <w:drawing>
          <wp:inline distT="0" distB="0" distL="0" distR="0" wp14:anchorId="59E2563D" wp14:editId="30DFE69C">
            <wp:extent cx="5731510" cy="3484245"/>
            <wp:effectExtent l="0" t="0" r="2540" b="1905"/>
            <wp:docPr id="85953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34164" name=""/>
                    <pic:cNvPicPr/>
                  </pic:nvPicPr>
                  <pic:blipFill>
                    <a:blip r:embed="rId12"/>
                    <a:stretch>
                      <a:fillRect/>
                    </a:stretch>
                  </pic:blipFill>
                  <pic:spPr>
                    <a:xfrm>
                      <a:off x="0" y="0"/>
                      <a:ext cx="5731510" cy="3484245"/>
                    </a:xfrm>
                    <a:prstGeom prst="rect">
                      <a:avLst/>
                    </a:prstGeom>
                  </pic:spPr>
                </pic:pic>
              </a:graphicData>
            </a:graphic>
          </wp:inline>
        </w:drawing>
      </w:r>
    </w:p>
    <w:p w14:paraId="1AB666D9" w14:textId="7CED91DB" w:rsidR="00EE2894" w:rsidRDefault="00EE2894">
      <w:pPr>
        <w:rPr>
          <w:sz w:val="24"/>
          <w:szCs w:val="24"/>
        </w:rPr>
      </w:pPr>
      <w:r>
        <w:rPr>
          <w:noProof/>
        </w:rPr>
        <w:drawing>
          <wp:inline distT="0" distB="0" distL="0" distR="0" wp14:anchorId="410175C5" wp14:editId="549E5534">
            <wp:extent cx="5731510" cy="4005580"/>
            <wp:effectExtent l="0" t="0" r="2540" b="0"/>
            <wp:docPr id="1973775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75190" name="Picture 1" descr="A screenshot of a computer&#10;&#10;Description automatically generated"/>
                    <pic:cNvPicPr/>
                  </pic:nvPicPr>
                  <pic:blipFill>
                    <a:blip r:embed="rId13"/>
                    <a:stretch>
                      <a:fillRect/>
                    </a:stretch>
                  </pic:blipFill>
                  <pic:spPr>
                    <a:xfrm>
                      <a:off x="0" y="0"/>
                      <a:ext cx="5731510" cy="4005580"/>
                    </a:xfrm>
                    <a:prstGeom prst="rect">
                      <a:avLst/>
                    </a:prstGeom>
                  </pic:spPr>
                </pic:pic>
              </a:graphicData>
            </a:graphic>
          </wp:inline>
        </w:drawing>
      </w:r>
    </w:p>
    <w:p w14:paraId="44A18B1F" w14:textId="261FCACF" w:rsidR="00EE2894" w:rsidRDefault="00EE2894">
      <w:pPr>
        <w:rPr>
          <w:sz w:val="24"/>
          <w:szCs w:val="24"/>
        </w:rPr>
      </w:pPr>
      <w:r>
        <w:rPr>
          <w:noProof/>
        </w:rPr>
        <w:lastRenderedPageBreak/>
        <w:drawing>
          <wp:inline distT="0" distB="0" distL="0" distR="0" wp14:anchorId="2CB42E9B" wp14:editId="61FB1677">
            <wp:extent cx="5731510" cy="1624330"/>
            <wp:effectExtent l="0" t="0" r="2540" b="0"/>
            <wp:docPr id="1555924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24746" name="Picture 1" descr="A screenshot of a computer&#10;&#10;Description automatically generated"/>
                    <pic:cNvPicPr/>
                  </pic:nvPicPr>
                  <pic:blipFill>
                    <a:blip r:embed="rId14"/>
                    <a:stretch>
                      <a:fillRect/>
                    </a:stretch>
                  </pic:blipFill>
                  <pic:spPr>
                    <a:xfrm>
                      <a:off x="0" y="0"/>
                      <a:ext cx="5731510" cy="1624330"/>
                    </a:xfrm>
                    <a:prstGeom prst="rect">
                      <a:avLst/>
                    </a:prstGeom>
                  </pic:spPr>
                </pic:pic>
              </a:graphicData>
            </a:graphic>
          </wp:inline>
        </w:drawing>
      </w:r>
    </w:p>
    <w:p w14:paraId="4BDE4F3B" w14:textId="7A558C90" w:rsidR="000F4077" w:rsidRDefault="000F4077">
      <w:pPr>
        <w:rPr>
          <w:rFonts w:ascii="Open Sans" w:hAnsi="Open Sans" w:cs="Open Sans"/>
          <w:color w:val="FFFFFF"/>
          <w:spacing w:val="-1"/>
          <w:sz w:val="23"/>
          <w:szCs w:val="23"/>
          <w:shd w:val="clear" w:color="auto" w:fill="1B1F23"/>
        </w:rPr>
      </w:pPr>
      <w:r>
        <w:rPr>
          <w:rFonts w:ascii="Open Sans" w:hAnsi="Open Sans" w:cs="Open Sans"/>
          <w:color w:val="FFFFFF"/>
          <w:spacing w:val="-1"/>
          <w:sz w:val="23"/>
          <w:szCs w:val="23"/>
          <w:shd w:val="clear" w:color="auto" w:fill="1B1F23"/>
        </w:rPr>
        <w:t>Currently, you cannot have explicit control over the name of a transaction, where 'name' means the transaction name that appears in a transaction monitor and in logging output. For declarative transactions, the transaction name is always the fully-qualified class name + </w:t>
      </w:r>
      <w:r>
        <w:rPr>
          <w:rStyle w:val="HTMLCode"/>
          <w:rFonts w:ascii="var(--monospace-font-family)" w:eastAsiaTheme="minorHAnsi" w:hAnsi="var(--monospace-font-family)"/>
          <w:color w:val="FFFFFF"/>
          <w:spacing w:val="-1"/>
          <w:sz w:val="23"/>
          <w:szCs w:val="23"/>
          <w:bdr w:val="single" w:sz="6" w:space="2" w:color="2B2F33" w:frame="1"/>
          <w:shd w:val="clear" w:color="auto" w:fill="1B1F23"/>
        </w:rPr>
        <w:t>.</w:t>
      </w:r>
      <w:r>
        <w:rPr>
          <w:rFonts w:ascii="Open Sans" w:hAnsi="Open Sans" w:cs="Open Sans"/>
          <w:color w:val="FFFFFF"/>
          <w:spacing w:val="-1"/>
          <w:sz w:val="23"/>
          <w:szCs w:val="23"/>
          <w:shd w:val="clear" w:color="auto" w:fill="1B1F23"/>
        </w:rPr>
        <w:t> + the method name of the transactionally advised class. For example, if the </w:t>
      </w:r>
      <w:r>
        <w:rPr>
          <w:rStyle w:val="HTMLCode"/>
          <w:rFonts w:ascii="var(--monospace-font-family)" w:eastAsiaTheme="minorHAnsi" w:hAnsi="var(--monospace-font-family)"/>
          <w:color w:val="FFFFFF"/>
          <w:spacing w:val="-1"/>
          <w:sz w:val="23"/>
          <w:szCs w:val="23"/>
          <w:bdr w:val="single" w:sz="6" w:space="2" w:color="2B2F33" w:frame="1"/>
          <w:shd w:val="clear" w:color="auto" w:fill="1B1F23"/>
        </w:rPr>
        <w:t>handlePayment(..)</w:t>
      </w:r>
      <w:r>
        <w:rPr>
          <w:rFonts w:ascii="Open Sans" w:hAnsi="Open Sans" w:cs="Open Sans"/>
          <w:color w:val="FFFFFF"/>
          <w:spacing w:val="-1"/>
          <w:sz w:val="23"/>
          <w:szCs w:val="23"/>
          <w:shd w:val="clear" w:color="auto" w:fill="1B1F23"/>
        </w:rPr>
        <w:t> method of the </w:t>
      </w:r>
      <w:r>
        <w:rPr>
          <w:rStyle w:val="HTMLCode"/>
          <w:rFonts w:ascii="var(--monospace-font-family)" w:eastAsiaTheme="minorHAnsi" w:hAnsi="var(--monospace-font-family)"/>
          <w:color w:val="FFFFFF"/>
          <w:spacing w:val="-1"/>
          <w:sz w:val="23"/>
          <w:szCs w:val="23"/>
          <w:bdr w:val="single" w:sz="6" w:space="2" w:color="2B2F33" w:frame="1"/>
          <w:shd w:val="clear" w:color="auto" w:fill="1B1F23"/>
        </w:rPr>
        <w:t>BusinessService</w:t>
      </w:r>
      <w:r>
        <w:rPr>
          <w:rFonts w:ascii="Open Sans" w:hAnsi="Open Sans" w:cs="Open Sans"/>
          <w:color w:val="FFFFFF"/>
          <w:spacing w:val="-1"/>
          <w:sz w:val="23"/>
          <w:szCs w:val="23"/>
          <w:shd w:val="clear" w:color="auto" w:fill="1B1F23"/>
        </w:rPr>
        <w:t> class started a transaction, the name of the transaction would be: </w:t>
      </w:r>
      <w:r>
        <w:rPr>
          <w:rStyle w:val="HTMLCode"/>
          <w:rFonts w:ascii="var(--monospace-font-family)" w:eastAsiaTheme="minorHAnsi" w:hAnsi="var(--monospace-font-family)"/>
          <w:color w:val="FFFFFF"/>
          <w:spacing w:val="-1"/>
          <w:sz w:val="23"/>
          <w:szCs w:val="23"/>
          <w:bdr w:val="single" w:sz="6" w:space="2" w:color="2B2F33" w:frame="1"/>
          <w:shd w:val="clear" w:color="auto" w:fill="1B1F23"/>
        </w:rPr>
        <w:t>com.example.BusinessService.handlePayment</w:t>
      </w:r>
      <w:r>
        <w:rPr>
          <w:rFonts w:ascii="Open Sans" w:hAnsi="Open Sans" w:cs="Open Sans"/>
          <w:color w:val="FFFFFF"/>
          <w:spacing w:val="-1"/>
          <w:sz w:val="23"/>
          <w:szCs w:val="23"/>
          <w:shd w:val="clear" w:color="auto" w:fill="1B1F23"/>
        </w:rPr>
        <w:t>.</w:t>
      </w:r>
    </w:p>
    <w:p w14:paraId="7947A757" w14:textId="77777777" w:rsidR="00820496" w:rsidRDefault="00820496">
      <w:pPr>
        <w:rPr>
          <w:rFonts w:ascii="Open Sans" w:hAnsi="Open Sans" w:cs="Open Sans"/>
          <w:color w:val="FFFFFF"/>
          <w:spacing w:val="-1"/>
          <w:sz w:val="23"/>
          <w:szCs w:val="23"/>
          <w:shd w:val="clear" w:color="auto" w:fill="1B1F23"/>
        </w:rPr>
      </w:pPr>
    </w:p>
    <w:p w14:paraId="06E5091C" w14:textId="77777777" w:rsidR="00820496" w:rsidRDefault="00820496">
      <w:pPr>
        <w:rPr>
          <w:rFonts w:ascii="Open Sans" w:hAnsi="Open Sans" w:cs="Open Sans"/>
          <w:color w:val="FFFFFF"/>
          <w:spacing w:val="-1"/>
          <w:sz w:val="23"/>
          <w:szCs w:val="23"/>
          <w:shd w:val="clear" w:color="auto" w:fill="1B1F23"/>
        </w:rPr>
      </w:pPr>
    </w:p>
    <w:p w14:paraId="5C2ED516" w14:textId="77777777" w:rsidR="00820496" w:rsidRPr="00820496" w:rsidRDefault="00820496" w:rsidP="00820496">
      <w:pPr>
        <w:shd w:val="clear" w:color="auto" w:fill="1B1F23"/>
        <w:spacing w:before="100" w:beforeAutospacing="1" w:after="100" w:afterAutospacing="1" w:line="240" w:lineRule="auto"/>
        <w:outlineLvl w:val="1"/>
        <w:rPr>
          <w:rFonts w:ascii="var(--font-family-special)" w:eastAsia="Times New Roman" w:hAnsi="var(--font-family-special)" w:cs="Times New Roman"/>
          <w:b/>
          <w:bCs/>
          <w:color w:val="FFFFFF"/>
          <w:spacing w:val="-1"/>
          <w:kern w:val="0"/>
          <w:sz w:val="60"/>
          <w:szCs w:val="60"/>
          <w:lang w:eastAsia="en-IN"/>
          <w14:ligatures w14:val="none"/>
        </w:rPr>
      </w:pPr>
      <w:r w:rsidRPr="00820496">
        <w:rPr>
          <w:rFonts w:ascii="var(--font-family-special)" w:eastAsia="Times New Roman" w:hAnsi="var(--font-family-special)" w:cs="Times New Roman"/>
          <w:b/>
          <w:bCs/>
          <w:color w:val="FFFFFF"/>
          <w:spacing w:val="-1"/>
          <w:kern w:val="0"/>
          <w:sz w:val="60"/>
          <w:szCs w:val="60"/>
          <w:lang w:eastAsia="en-IN"/>
          <w14:ligatures w14:val="none"/>
        </w:rPr>
        <w:t>Multiple Transaction Managers with </w:t>
      </w:r>
      <w:r w:rsidRPr="00820496">
        <w:rPr>
          <w:rFonts w:ascii="var(--monospace-font-family)" w:eastAsia="Times New Roman" w:hAnsi="var(--monospace-font-family)" w:cs="Courier New"/>
          <w:color w:val="FFFFFF"/>
          <w:spacing w:val="-1"/>
          <w:kern w:val="0"/>
          <w:sz w:val="20"/>
          <w:szCs w:val="20"/>
          <w:lang w:eastAsia="en-IN"/>
          <w14:ligatures w14:val="none"/>
        </w:rPr>
        <w:t>@Transactional</w:t>
      </w:r>
    </w:p>
    <w:p w14:paraId="0BB18BA1" w14:textId="77777777" w:rsidR="00820496" w:rsidRPr="00820496" w:rsidRDefault="00820496" w:rsidP="00820496">
      <w:pPr>
        <w:shd w:val="clear" w:color="auto" w:fill="1B1F23"/>
        <w:spacing w:after="0" w:line="240" w:lineRule="auto"/>
        <w:rPr>
          <w:rFonts w:ascii="Open Sans" w:eastAsia="Times New Roman" w:hAnsi="Open Sans" w:cs="Open Sans"/>
          <w:color w:val="FFFFFF"/>
          <w:spacing w:val="-1"/>
          <w:kern w:val="0"/>
          <w:sz w:val="23"/>
          <w:szCs w:val="23"/>
          <w:lang w:eastAsia="en-IN"/>
          <w14:ligatures w14:val="none"/>
        </w:rPr>
      </w:pPr>
      <w:r w:rsidRPr="00820496">
        <w:rPr>
          <w:rFonts w:ascii="Open Sans" w:eastAsia="Times New Roman" w:hAnsi="Open Sans" w:cs="Open Sans"/>
          <w:color w:val="FFFFFF"/>
          <w:spacing w:val="-1"/>
          <w:kern w:val="0"/>
          <w:sz w:val="23"/>
          <w:szCs w:val="23"/>
          <w:lang w:eastAsia="en-IN"/>
          <w14:ligatures w14:val="none"/>
        </w:rPr>
        <w:t>Most Spring applications need only a single transaction manager, but there may be situations where you want multiple independent transaction managers in a single application. You can use the </w:t>
      </w:r>
      <w:r w:rsidRPr="00820496">
        <w:rPr>
          <w:rFonts w:ascii="var(--monospace-font-family)" w:eastAsia="Times New Roman" w:hAnsi="var(--monospace-font-family)" w:cs="Courier New"/>
          <w:color w:val="FFFFFF"/>
          <w:spacing w:val="-1"/>
          <w:kern w:val="0"/>
          <w:bdr w:val="single" w:sz="6" w:space="2" w:color="2B2F33" w:frame="1"/>
          <w:shd w:val="clear" w:color="auto" w:fill="1B1F23"/>
          <w:lang w:eastAsia="en-IN"/>
          <w14:ligatures w14:val="none"/>
        </w:rPr>
        <w:t>value</w:t>
      </w:r>
      <w:r w:rsidRPr="00820496">
        <w:rPr>
          <w:rFonts w:ascii="Open Sans" w:eastAsia="Times New Roman" w:hAnsi="Open Sans" w:cs="Open Sans"/>
          <w:color w:val="FFFFFF"/>
          <w:spacing w:val="-1"/>
          <w:kern w:val="0"/>
          <w:sz w:val="23"/>
          <w:szCs w:val="23"/>
          <w:lang w:eastAsia="en-IN"/>
          <w14:ligatures w14:val="none"/>
        </w:rPr>
        <w:t> or </w:t>
      </w:r>
      <w:r w:rsidRPr="00820496">
        <w:rPr>
          <w:rFonts w:ascii="var(--monospace-font-family)" w:eastAsia="Times New Roman" w:hAnsi="var(--monospace-font-family)" w:cs="Courier New"/>
          <w:color w:val="FFFFFF"/>
          <w:spacing w:val="-1"/>
          <w:kern w:val="0"/>
          <w:bdr w:val="single" w:sz="6" w:space="2" w:color="2B2F33" w:frame="1"/>
          <w:shd w:val="clear" w:color="auto" w:fill="1B1F23"/>
          <w:lang w:eastAsia="en-IN"/>
          <w14:ligatures w14:val="none"/>
        </w:rPr>
        <w:t>transactionManager</w:t>
      </w:r>
      <w:r w:rsidRPr="00820496">
        <w:rPr>
          <w:rFonts w:ascii="Open Sans" w:eastAsia="Times New Roman" w:hAnsi="Open Sans" w:cs="Open Sans"/>
          <w:color w:val="FFFFFF"/>
          <w:spacing w:val="-1"/>
          <w:kern w:val="0"/>
          <w:sz w:val="23"/>
          <w:szCs w:val="23"/>
          <w:lang w:eastAsia="en-IN"/>
          <w14:ligatures w14:val="none"/>
        </w:rPr>
        <w:t> attribute of the </w:t>
      </w:r>
      <w:r w:rsidRPr="00820496">
        <w:rPr>
          <w:rFonts w:ascii="var(--monospace-font-family)" w:eastAsia="Times New Roman" w:hAnsi="var(--monospace-font-family)" w:cs="Courier New"/>
          <w:color w:val="FFFFFF"/>
          <w:spacing w:val="-1"/>
          <w:kern w:val="0"/>
          <w:bdr w:val="single" w:sz="6" w:space="2" w:color="2B2F33" w:frame="1"/>
          <w:shd w:val="clear" w:color="auto" w:fill="1B1F23"/>
          <w:lang w:eastAsia="en-IN"/>
          <w14:ligatures w14:val="none"/>
        </w:rPr>
        <w:t>@Transactional</w:t>
      </w:r>
      <w:r w:rsidRPr="00820496">
        <w:rPr>
          <w:rFonts w:ascii="Open Sans" w:eastAsia="Times New Roman" w:hAnsi="Open Sans" w:cs="Open Sans"/>
          <w:color w:val="FFFFFF"/>
          <w:spacing w:val="-1"/>
          <w:kern w:val="0"/>
          <w:sz w:val="23"/>
          <w:szCs w:val="23"/>
          <w:lang w:eastAsia="en-IN"/>
          <w14:ligatures w14:val="none"/>
        </w:rPr>
        <w:t> annotation to optionally specify the identity of the </w:t>
      </w:r>
      <w:r w:rsidRPr="00820496">
        <w:rPr>
          <w:rFonts w:ascii="var(--monospace-font-family)" w:eastAsia="Times New Roman" w:hAnsi="var(--monospace-font-family)" w:cs="Courier New"/>
          <w:color w:val="FFFFFF"/>
          <w:spacing w:val="-1"/>
          <w:kern w:val="0"/>
          <w:bdr w:val="single" w:sz="6" w:space="2" w:color="2B2F33" w:frame="1"/>
          <w:shd w:val="clear" w:color="auto" w:fill="1B1F23"/>
          <w:lang w:eastAsia="en-IN"/>
          <w14:ligatures w14:val="none"/>
        </w:rPr>
        <w:t>TransactionManager</w:t>
      </w:r>
      <w:r w:rsidRPr="00820496">
        <w:rPr>
          <w:rFonts w:ascii="Open Sans" w:eastAsia="Times New Roman" w:hAnsi="Open Sans" w:cs="Open Sans"/>
          <w:color w:val="FFFFFF"/>
          <w:spacing w:val="-1"/>
          <w:kern w:val="0"/>
          <w:sz w:val="23"/>
          <w:szCs w:val="23"/>
          <w:lang w:eastAsia="en-IN"/>
          <w14:ligatures w14:val="none"/>
        </w:rPr>
        <w:t> to be used. This can either be the bean name or the qualifier value of the transaction manager bean. For example, using the qualifier notation, you can combine the following Java code with the following transaction manager bean declarations in the application context:</w:t>
      </w:r>
    </w:p>
    <w:p w14:paraId="354662C6" w14:textId="77777777" w:rsidR="00820496" w:rsidRPr="00820496" w:rsidRDefault="00820496" w:rsidP="00820496">
      <w:pPr>
        <w:numPr>
          <w:ilvl w:val="0"/>
          <w:numId w:val="5"/>
        </w:numPr>
        <w:shd w:val="clear" w:color="auto" w:fill="1B1F23"/>
        <w:spacing w:after="0" w:line="240" w:lineRule="auto"/>
        <w:rPr>
          <w:rFonts w:ascii="Open Sans" w:eastAsia="Times New Roman" w:hAnsi="Open Sans" w:cs="Open Sans"/>
          <w:b/>
          <w:bCs/>
          <w:color w:val="FFFFFF"/>
          <w:spacing w:val="-1"/>
          <w:kern w:val="0"/>
          <w:sz w:val="23"/>
          <w:szCs w:val="23"/>
          <w:lang w:eastAsia="en-IN"/>
          <w14:ligatures w14:val="none"/>
        </w:rPr>
      </w:pPr>
      <w:r w:rsidRPr="00820496">
        <w:rPr>
          <w:rFonts w:ascii="Open Sans" w:eastAsia="Times New Roman" w:hAnsi="Open Sans" w:cs="Open Sans"/>
          <w:b/>
          <w:bCs/>
          <w:color w:val="FFFFFF"/>
          <w:spacing w:val="-1"/>
          <w:kern w:val="0"/>
          <w:sz w:val="23"/>
          <w:szCs w:val="23"/>
          <w:lang w:eastAsia="en-IN"/>
          <w14:ligatures w14:val="none"/>
        </w:rPr>
        <w:t>Java</w:t>
      </w:r>
    </w:p>
    <w:p w14:paraId="6848241D" w14:textId="77777777" w:rsidR="00820496" w:rsidRPr="00820496" w:rsidRDefault="00820496" w:rsidP="00820496">
      <w:pPr>
        <w:numPr>
          <w:ilvl w:val="0"/>
          <w:numId w:val="5"/>
        </w:numPr>
        <w:shd w:val="clear" w:color="auto" w:fill="1B1F23"/>
        <w:spacing w:after="0" w:line="240" w:lineRule="auto"/>
        <w:rPr>
          <w:rFonts w:ascii="Open Sans" w:eastAsia="Times New Roman" w:hAnsi="Open Sans" w:cs="Open Sans"/>
          <w:b/>
          <w:bCs/>
          <w:color w:val="FFFFFF"/>
          <w:spacing w:val="-1"/>
          <w:kern w:val="0"/>
          <w:sz w:val="23"/>
          <w:szCs w:val="23"/>
          <w:lang w:eastAsia="en-IN"/>
          <w14:ligatures w14:val="none"/>
        </w:rPr>
      </w:pPr>
      <w:r w:rsidRPr="00820496">
        <w:rPr>
          <w:rFonts w:ascii="Open Sans" w:eastAsia="Times New Roman" w:hAnsi="Open Sans" w:cs="Open Sans"/>
          <w:b/>
          <w:bCs/>
          <w:color w:val="FFFFFF"/>
          <w:spacing w:val="-1"/>
          <w:kern w:val="0"/>
          <w:sz w:val="23"/>
          <w:szCs w:val="23"/>
          <w:lang w:eastAsia="en-IN"/>
          <w14:ligatures w14:val="none"/>
        </w:rPr>
        <w:t>Kotlin</w:t>
      </w:r>
    </w:p>
    <w:p w14:paraId="329E52BD"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r w:rsidRPr="00820496">
        <w:rPr>
          <w:rFonts w:ascii="var(--monospace-font-family)" w:eastAsia="Times New Roman" w:hAnsi="var(--monospace-font-family)" w:cs="Courier New"/>
          <w:color w:val="FFFFFF"/>
          <w:spacing w:val="-1"/>
          <w:kern w:val="0"/>
          <w:sz w:val="20"/>
          <w:szCs w:val="20"/>
          <w:lang w:eastAsia="en-IN"/>
          <w14:ligatures w14:val="none"/>
        </w:rPr>
        <w:t>public class TransactionalService {</w:t>
      </w:r>
    </w:p>
    <w:p w14:paraId="7ED8ED34"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p>
    <w:p w14:paraId="6310EE35"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r w:rsidRPr="00820496">
        <w:rPr>
          <w:rFonts w:ascii="var(--monospace-font-family)" w:eastAsia="Times New Roman" w:hAnsi="var(--monospace-font-family)" w:cs="Courier New"/>
          <w:color w:val="FFFFFF"/>
          <w:spacing w:val="-1"/>
          <w:kern w:val="0"/>
          <w:sz w:val="20"/>
          <w:szCs w:val="20"/>
          <w:lang w:eastAsia="en-IN"/>
          <w14:ligatures w14:val="none"/>
        </w:rPr>
        <w:tab/>
        <w:t>@Transactional("order")</w:t>
      </w:r>
    </w:p>
    <w:p w14:paraId="1B8F4D16"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r w:rsidRPr="00820496">
        <w:rPr>
          <w:rFonts w:ascii="var(--monospace-font-family)" w:eastAsia="Times New Roman" w:hAnsi="var(--monospace-font-family)" w:cs="Courier New"/>
          <w:color w:val="FFFFFF"/>
          <w:spacing w:val="-1"/>
          <w:kern w:val="0"/>
          <w:sz w:val="20"/>
          <w:szCs w:val="20"/>
          <w:lang w:eastAsia="en-IN"/>
          <w14:ligatures w14:val="none"/>
        </w:rPr>
        <w:tab/>
        <w:t xml:space="preserve">public void </w:t>
      </w:r>
      <w:r w:rsidRPr="00820496">
        <w:rPr>
          <w:rFonts w:ascii="var(--monospace-font-family)" w:eastAsia="Times New Roman" w:hAnsi="var(--monospace-font-family)" w:cs="Courier New"/>
          <w:color w:val="990000"/>
          <w:spacing w:val="-1"/>
          <w:kern w:val="0"/>
          <w:sz w:val="20"/>
          <w:szCs w:val="20"/>
          <w:lang w:eastAsia="en-IN"/>
          <w14:ligatures w14:val="none"/>
        </w:rPr>
        <w:t>setSomething</w:t>
      </w:r>
      <w:r w:rsidRPr="00820496">
        <w:rPr>
          <w:rFonts w:ascii="var(--monospace-font-family)" w:eastAsia="Times New Roman" w:hAnsi="var(--monospace-font-family)" w:cs="Courier New"/>
          <w:color w:val="FFFFFF"/>
          <w:spacing w:val="-1"/>
          <w:kern w:val="0"/>
          <w:sz w:val="20"/>
          <w:szCs w:val="20"/>
          <w:lang w:eastAsia="en-IN"/>
          <w14:ligatures w14:val="none"/>
        </w:rPr>
        <w:t>(String name) { ... }</w:t>
      </w:r>
    </w:p>
    <w:p w14:paraId="638CF2B2"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p>
    <w:p w14:paraId="31478F3A"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r w:rsidRPr="00820496">
        <w:rPr>
          <w:rFonts w:ascii="var(--monospace-font-family)" w:eastAsia="Times New Roman" w:hAnsi="var(--monospace-font-family)" w:cs="Courier New"/>
          <w:color w:val="FFFFFF"/>
          <w:spacing w:val="-1"/>
          <w:kern w:val="0"/>
          <w:sz w:val="20"/>
          <w:szCs w:val="20"/>
          <w:lang w:eastAsia="en-IN"/>
          <w14:ligatures w14:val="none"/>
        </w:rPr>
        <w:tab/>
        <w:t>@Transactional("account")</w:t>
      </w:r>
    </w:p>
    <w:p w14:paraId="214E6184"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r w:rsidRPr="00820496">
        <w:rPr>
          <w:rFonts w:ascii="var(--monospace-font-family)" w:eastAsia="Times New Roman" w:hAnsi="var(--monospace-font-family)" w:cs="Courier New"/>
          <w:color w:val="FFFFFF"/>
          <w:spacing w:val="-1"/>
          <w:kern w:val="0"/>
          <w:sz w:val="20"/>
          <w:szCs w:val="20"/>
          <w:lang w:eastAsia="en-IN"/>
          <w14:ligatures w14:val="none"/>
        </w:rPr>
        <w:tab/>
        <w:t xml:space="preserve">public void </w:t>
      </w:r>
      <w:r w:rsidRPr="00820496">
        <w:rPr>
          <w:rFonts w:ascii="var(--monospace-font-family)" w:eastAsia="Times New Roman" w:hAnsi="var(--monospace-font-family)" w:cs="Courier New"/>
          <w:color w:val="990000"/>
          <w:spacing w:val="-1"/>
          <w:kern w:val="0"/>
          <w:sz w:val="20"/>
          <w:szCs w:val="20"/>
          <w:lang w:eastAsia="en-IN"/>
          <w14:ligatures w14:val="none"/>
        </w:rPr>
        <w:t>doSomething</w:t>
      </w:r>
      <w:r w:rsidRPr="00820496">
        <w:rPr>
          <w:rFonts w:ascii="var(--monospace-font-family)" w:eastAsia="Times New Roman" w:hAnsi="var(--monospace-font-family)" w:cs="Courier New"/>
          <w:color w:val="FFFFFF"/>
          <w:spacing w:val="-1"/>
          <w:kern w:val="0"/>
          <w:sz w:val="20"/>
          <w:szCs w:val="20"/>
          <w:lang w:eastAsia="en-IN"/>
          <w14:ligatures w14:val="none"/>
        </w:rPr>
        <w:t>() { ... }</w:t>
      </w:r>
    </w:p>
    <w:p w14:paraId="56FFB654"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p>
    <w:p w14:paraId="2B02A941"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r w:rsidRPr="00820496">
        <w:rPr>
          <w:rFonts w:ascii="var(--monospace-font-family)" w:eastAsia="Times New Roman" w:hAnsi="var(--monospace-font-family)" w:cs="Courier New"/>
          <w:color w:val="FFFFFF"/>
          <w:spacing w:val="-1"/>
          <w:kern w:val="0"/>
          <w:sz w:val="20"/>
          <w:szCs w:val="20"/>
          <w:lang w:eastAsia="en-IN"/>
          <w14:ligatures w14:val="none"/>
        </w:rPr>
        <w:tab/>
        <w:t>@Transactional("reactive-account")</w:t>
      </w:r>
    </w:p>
    <w:p w14:paraId="2023FC4E"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r w:rsidRPr="00820496">
        <w:rPr>
          <w:rFonts w:ascii="var(--monospace-font-family)" w:eastAsia="Times New Roman" w:hAnsi="var(--monospace-font-family)" w:cs="Courier New"/>
          <w:color w:val="FFFFFF"/>
          <w:spacing w:val="-1"/>
          <w:kern w:val="0"/>
          <w:sz w:val="20"/>
          <w:szCs w:val="20"/>
          <w:lang w:eastAsia="en-IN"/>
          <w14:ligatures w14:val="none"/>
        </w:rPr>
        <w:tab/>
        <w:t xml:space="preserve">public Mono&lt;Void&gt; </w:t>
      </w:r>
      <w:r w:rsidRPr="00820496">
        <w:rPr>
          <w:rFonts w:ascii="var(--monospace-font-family)" w:eastAsia="Times New Roman" w:hAnsi="var(--monospace-font-family)" w:cs="Courier New"/>
          <w:color w:val="990000"/>
          <w:spacing w:val="-1"/>
          <w:kern w:val="0"/>
          <w:sz w:val="20"/>
          <w:szCs w:val="20"/>
          <w:lang w:eastAsia="en-IN"/>
          <w14:ligatures w14:val="none"/>
        </w:rPr>
        <w:t>doSomethingReactive</w:t>
      </w:r>
      <w:r w:rsidRPr="00820496">
        <w:rPr>
          <w:rFonts w:ascii="var(--monospace-font-family)" w:eastAsia="Times New Roman" w:hAnsi="var(--monospace-font-family)" w:cs="Courier New"/>
          <w:color w:val="FFFFFF"/>
          <w:spacing w:val="-1"/>
          <w:kern w:val="0"/>
          <w:sz w:val="20"/>
          <w:szCs w:val="20"/>
          <w:lang w:eastAsia="en-IN"/>
          <w14:ligatures w14:val="none"/>
        </w:rPr>
        <w:t>() { ... }</w:t>
      </w:r>
    </w:p>
    <w:p w14:paraId="1F930013"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r w:rsidRPr="00820496">
        <w:rPr>
          <w:rFonts w:ascii="var(--monospace-font-family)" w:eastAsia="Times New Roman" w:hAnsi="var(--monospace-font-family)" w:cs="Courier New"/>
          <w:color w:val="FFFFFF"/>
          <w:spacing w:val="-1"/>
          <w:kern w:val="0"/>
          <w:sz w:val="20"/>
          <w:szCs w:val="20"/>
          <w:lang w:eastAsia="en-IN"/>
          <w14:ligatures w14:val="none"/>
        </w:rPr>
        <w:lastRenderedPageBreak/>
        <w:t>}</w:t>
      </w:r>
    </w:p>
    <w:p w14:paraId="6576942B"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ody-font-family)" w:eastAsia="Times New Roman" w:hAnsi="var(--body-font-family)" w:cs="Courier New"/>
          <w:color w:val="FFFFFF"/>
          <w:spacing w:val="-1"/>
          <w:kern w:val="0"/>
          <w:sz w:val="20"/>
          <w:szCs w:val="20"/>
          <w:lang w:eastAsia="en-IN"/>
          <w14:ligatures w14:val="none"/>
        </w:rPr>
      </w:pPr>
      <w:r w:rsidRPr="00820496">
        <w:rPr>
          <w:rFonts w:ascii="var(--body-font-family)" w:eastAsia="Times New Roman" w:hAnsi="var(--body-font-family)" w:cs="Courier New"/>
          <w:color w:val="FFFFFF"/>
          <w:spacing w:val="-1"/>
          <w:kern w:val="0"/>
          <w:sz w:val="20"/>
          <w:szCs w:val="20"/>
          <w:lang w:eastAsia="en-IN"/>
          <w14:ligatures w14:val="none"/>
        </w:rPr>
        <w:t>Copied!</w:t>
      </w:r>
    </w:p>
    <w:p w14:paraId="111F2977" w14:textId="77777777" w:rsidR="00820496" w:rsidRPr="00820496" w:rsidRDefault="00820496" w:rsidP="00820496">
      <w:pPr>
        <w:shd w:val="clear" w:color="auto" w:fill="1B1F23"/>
        <w:spacing w:after="0" w:line="240" w:lineRule="auto"/>
        <w:rPr>
          <w:rFonts w:ascii="Open Sans" w:eastAsia="Times New Roman" w:hAnsi="Open Sans" w:cs="Open Sans"/>
          <w:color w:val="FFFFFF"/>
          <w:spacing w:val="-1"/>
          <w:kern w:val="0"/>
          <w:sz w:val="23"/>
          <w:szCs w:val="23"/>
          <w:lang w:eastAsia="en-IN"/>
          <w14:ligatures w14:val="none"/>
        </w:rPr>
      </w:pPr>
      <w:r w:rsidRPr="00820496">
        <w:rPr>
          <w:rFonts w:ascii="Open Sans" w:eastAsia="Times New Roman" w:hAnsi="Open Sans" w:cs="Open Sans"/>
          <w:color w:val="FFFFFF"/>
          <w:spacing w:val="-1"/>
          <w:kern w:val="0"/>
          <w:sz w:val="23"/>
          <w:szCs w:val="23"/>
          <w:lang w:eastAsia="en-IN"/>
          <w14:ligatures w14:val="none"/>
        </w:rPr>
        <w:t>The following listing shows the bean declarations:</w:t>
      </w:r>
    </w:p>
    <w:p w14:paraId="738666A9"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r w:rsidRPr="00820496">
        <w:rPr>
          <w:rFonts w:ascii="var(--monospace-font-family)" w:eastAsia="Times New Roman" w:hAnsi="var(--monospace-font-family)" w:cs="Courier New"/>
          <w:color w:val="FFFFFF"/>
          <w:spacing w:val="-1"/>
          <w:kern w:val="0"/>
          <w:sz w:val="20"/>
          <w:szCs w:val="20"/>
          <w:lang w:eastAsia="en-IN"/>
          <w14:ligatures w14:val="none"/>
        </w:rPr>
        <w:t>&lt;tx:annotation-driven/&gt;</w:t>
      </w:r>
    </w:p>
    <w:p w14:paraId="061D5696"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p>
    <w:p w14:paraId="2E8F6F44"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r w:rsidRPr="00820496">
        <w:rPr>
          <w:rFonts w:ascii="var(--monospace-font-family)" w:eastAsia="Times New Roman" w:hAnsi="var(--monospace-font-family)" w:cs="Courier New"/>
          <w:color w:val="FFFFFF"/>
          <w:spacing w:val="-1"/>
          <w:kern w:val="0"/>
          <w:sz w:val="20"/>
          <w:szCs w:val="20"/>
          <w:lang w:eastAsia="en-IN"/>
          <w14:ligatures w14:val="none"/>
        </w:rPr>
        <w:tab/>
        <w:t>&lt;bean id="transactionManager1" class="org.springframework.jdbc.support.JdbcTransactionManager"&gt;</w:t>
      </w:r>
    </w:p>
    <w:p w14:paraId="4FAC5513"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r w:rsidRPr="00820496">
        <w:rPr>
          <w:rFonts w:ascii="var(--monospace-font-family)" w:eastAsia="Times New Roman" w:hAnsi="var(--monospace-font-family)" w:cs="Courier New"/>
          <w:color w:val="FFFFFF"/>
          <w:spacing w:val="-1"/>
          <w:kern w:val="0"/>
          <w:sz w:val="20"/>
          <w:szCs w:val="20"/>
          <w:lang w:eastAsia="en-IN"/>
          <w14:ligatures w14:val="none"/>
        </w:rPr>
        <w:tab/>
      </w:r>
      <w:r w:rsidRPr="00820496">
        <w:rPr>
          <w:rFonts w:ascii="var(--monospace-font-family)" w:eastAsia="Times New Roman" w:hAnsi="var(--monospace-font-family)" w:cs="Courier New"/>
          <w:color w:val="FFFFFF"/>
          <w:spacing w:val="-1"/>
          <w:kern w:val="0"/>
          <w:sz w:val="20"/>
          <w:szCs w:val="20"/>
          <w:lang w:eastAsia="en-IN"/>
          <w14:ligatures w14:val="none"/>
        </w:rPr>
        <w:tab/>
        <w:t>...</w:t>
      </w:r>
    </w:p>
    <w:p w14:paraId="21489DC9"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r w:rsidRPr="00820496">
        <w:rPr>
          <w:rFonts w:ascii="var(--monospace-font-family)" w:eastAsia="Times New Roman" w:hAnsi="var(--monospace-font-family)" w:cs="Courier New"/>
          <w:color w:val="FFFFFF"/>
          <w:spacing w:val="-1"/>
          <w:kern w:val="0"/>
          <w:sz w:val="20"/>
          <w:szCs w:val="20"/>
          <w:lang w:eastAsia="en-IN"/>
          <w14:ligatures w14:val="none"/>
        </w:rPr>
        <w:tab/>
      </w:r>
      <w:r w:rsidRPr="00820496">
        <w:rPr>
          <w:rFonts w:ascii="var(--monospace-font-family)" w:eastAsia="Times New Roman" w:hAnsi="var(--monospace-font-family)" w:cs="Courier New"/>
          <w:color w:val="FFFFFF"/>
          <w:spacing w:val="-1"/>
          <w:kern w:val="0"/>
          <w:sz w:val="20"/>
          <w:szCs w:val="20"/>
          <w:lang w:eastAsia="en-IN"/>
          <w14:ligatures w14:val="none"/>
        </w:rPr>
        <w:tab/>
        <w:t>&lt;qualifier value="order"/&gt;</w:t>
      </w:r>
    </w:p>
    <w:p w14:paraId="79D9E05D"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r w:rsidRPr="00820496">
        <w:rPr>
          <w:rFonts w:ascii="var(--monospace-font-family)" w:eastAsia="Times New Roman" w:hAnsi="var(--monospace-font-family)" w:cs="Courier New"/>
          <w:color w:val="FFFFFF"/>
          <w:spacing w:val="-1"/>
          <w:kern w:val="0"/>
          <w:sz w:val="20"/>
          <w:szCs w:val="20"/>
          <w:lang w:eastAsia="en-IN"/>
          <w14:ligatures w14:val="none"/>
        </w:rPr>
        <w:tab/>
        <w:t>&lt;/bean&gt;</w:t>
      </w:r>
    </w:p>
    <w:p w14:paraId="36814067"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p>
    <w:p w14:paraId="1790898F"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r w:rsidRPr="00820496">
        <w:rPr>
          <w:rFonts w:ascii="var(--monospace-font-family)" w:eastAsia="Times New Roman" w:hAnsi="var(--monospace-font-family)" w:cs="Courier New"/>
          <w:color w:val="FFFFFF"/>
          <w:spacing w:val="-1"/>
          <w:kern w:val="0"/>
          <w:sz w:val="20"/>
          <w:szCs w:val="20"/>
          <w:lang w:eastAsia="en-IN"/>
          <w14:ligatures w14:val="none"/>
        </w:rPr>
        <w:tab/>
        <w:t>&lt;bean id="transactionManager2" class="org.springframework.jdbc.support.JdbcTransactionManager"&gt;</w:t>
      </w:r>
    </w:p>
    <w:p w14:paraId="1EF9FA22"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r w:rsidRPr="00820496">
        <w:rPr>
          <w:rFonts w:ascii="var(--monospace-font-family)" w:eastAsia="Times New Roman" w:hAnsi="var(--monospace-font-family)" w:cs="Courier New"/>
          <w:color w:val="FFFFFF"/>
          <w:spacing w:val="-1"/>
          <w:kern w:val="0"/>
          <w:sz w:val="20"/>
          <w:szCs w:val="20"/>
          <w:lang w:eastAsia="en-IN"/>
          <w14:ligatures w14:val="none"/>
        </w:rPr>
        <w:tab/>
      </w:r>
      <w:r w:rsidRPr="00820496">
        <w:rPr>
          <w:rFonts w:ascii="var(--monospace-font-family)" w:eastAsia="Times New Roman" w:hAnsi="var(--monospace-font-family)" w:cs="Courier New"/>
          <w:color w:val="FFFFFF"/>
          <w:spacing w:val="-1"/>
          <w:kern w:val="0"/>
          <w:sz w:val="20"/>
          <w:szCs w:val="20"/>
          <w:lang w:eastAsia="en-IN"/>
          <w14:ligatures w14:val="none"/>
        </w:rPr>
        <w:tab/>
        <w:t>...</w:t>
      </w:r>
    </w:p>
    <w:p w14:paraId="76FDB341"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r w:rsidRPr="00820496">
        <w:rPr>
          <w:rFonts w:ascii="var(--monospace-font-family)" w:eastAsia="Times New Roman" w:hAnsi="var(--monospace-font-family)" w:cs="Courier New"/>
          <w:color w:val="FFFFFF"/>
          <w:spacing w:val="-1"/>
          <w:kern w:val="0"/>
          <w:sz w:val="20"/>
          <w:szCs w:val="20"/>
          <w:lang w:eastAsia="en-IN"/>
          <w14:ligatures w14:val="none"/>
        </w:rPr>
        <w:tab/>
      </w:r>
      <w:r w:rsidRPr="00820496">
        <w:rPr>
          <w:rFonts w:ascii="var(--monospace-font-family)" w:eastAsia="Times New Roman" w:hAnsi="var(--monospace-font-family)" w:cs="Courier New"/>
          <w:color w:val="FFFFFF"/>
          <w:spacing w:val="-1"/>
          <w:kern w:val="0"/>
          <w:sz w:val="20"/>
          <w:szCs w:val="20"/>
          <w:lang w:eastAsia="en-IN"/>
          <w14:ligatures w14:val="none"/>
        </w:rPr>
        <w:tab/>
        <w:t>&lt;qualifier value="account"/&gt;</w:t>
      </w:r>
    </w:p>
    <w:p w14:paraId="7DD2BAB2"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r w:rsidRPr="00820496">
        <w:rPr>
          <w:rFonts w:ascii="var(--monospace-font-family)" w:eastAsia="Times New Roman" w:hAnsi="var(--monospace-font-family)" w:cs="Courier New"/>
          <w:color w:val="FFFFFF"/>
          <w:spacing w:val="-1"/>
          <w:kern w:val="0"/>
          <w:sz w:val="20"/>
          <w:szCs w:val="20"/>
          <w:lang w:eastAsia="en-IN"/>
          <w14:ligatures w14:val="none"/>
        </w:rPr>
        <w:tab/>
        <w:t>&lt;/bean&gt;</w:t>
      </w:r>
    </w:p>
    <w:p w14:paraId="1851490F"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p>
    <w:p w14:paraId="016C8AD0"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r w:rsidRPr="00820496">
        <w:rPr>
          <w:rFonts w:ascii="var(--monospace-font-family)" w:eastAsia="Times New Roman" w:hAnsi="var(--monospace-font-family)" w:cs="Courier New"/>
          <w:color w:val="FFFFFF"/>
          <w:spacing w:val="-1"/>
          <w:kern w:val="0"/>
          <w:sz w:val="20"/>
          <w:szCs w:val="20"/>
          <w:lang w:eastAsia="en-IN"/>
          <w14:ligatures w14:val="none"/>
        </w:rPr>
        <w:tab/>
        <w:t>&lt;bean id="transactionManager3" class="org.springframework.data.r2dbc.connection.R2dbcTransactionManager"&gt;</w:t>
      </w:r>
    </w:p>
    <w:p w14:paraId="3C15F02E"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r w:rsidRPr="00820496">
        <w:rPr>
          <w:rFonts w:ascii="var(--monospace-font-family)" w:eastAsia="Times New Roman" w:hAnsi="var(--monospace-font-family)" w:cs="Courier New"/>
          <w:color w:val="FFFFFF"/>
          <w:spacing w:val="-1"/>
          <w:kern w:val="0"/>
          <w:sz w:val="20"/>
          <w:szCs w:val="20"/>
          <w:lang w:eastAsia="en-IN"/>
          <w14:ligatures w14:val="none"/>
        </w:rPr>
        <w:tab/>
      </w:r>
      <w:r w:rsidRPr="00820496">
        <w:rPr>
          <w:rFonts w:ascii="var(--monospace-font-family)" w:eastAsia="Times New Roman" w:hAnsi="var(--monospace-font-family)" w:cs="Courier New"/>
          <w:color w:val="FFFFFF"/>
          <w:spacing w:val="-1"/>
          <w:kern w:val="0"/>
          <w:sz w:val="20"/>
          <w:szCs w:val="20"/>
          <w:lang w:eastAsia="en-IN"/>
          <w14:ligatures w14:val="none"/>
        </w:rPr>
        <w:tab/>
        <w:t>...</w:t>
      </w:r>
    </w:p>
    <w:p w14:paraId="30ABEB68"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r w:rsidRPr="00820496">
        <w:rPr>
          <w:rFonts w:ascii="var(--monospace-font-family)" w:eastAsia="Times New Roman" w:hAnsi="var(--monospace-font-family)" w:cs="Courier New"/>
          <w:color w:val="FFFFFF"/>
          <w:spacing w:val="-1"/>
          <w:kern w:val="0"/>
          <w:sz w:val="20"/>
          <w:szCs w:val="20"/>
          <w:lang w:eastAsia="en-IN"/>
          <w14:ligatures w14:val="none"/>
        </w:rPr>
        <w:tab/>
      </w:r>
      <w:r w:rsidRPr="00820496">
        <w:rPr>
          <w:rFonts w:ascii="var(--monospace-font-family)" w:eastAsia="Times New Roman" w:hAnsi="var(--monospace-font-family)" w:cs="Courier New"/>
          <w:color w:val="FFFFFF"/>
          <w:spacing w:val="-1"/>
          <w:kern w:val="0"/>
          <w:sz w:val="20"/>
          <w:szCs w:val="20"/>
          <w:lang w:eastAsia="en-IN"/>
          <w14:ligatures w14:val="none"/>
        </w:rPr>
        <w:tab/>
        <w:t>&lt;qualifier value="reactive-account"/&gt;</w:t>
      </w:r>
    </w:p>
    <w:p w14:paraId="4E72B9CA"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onospace-font-family)" w:eastAsia="Times New Roman" w:hAnsi="var(--monospace-font-family)" w:cs="Courier New"/>
          <w:color w:val="FFFFFF"/>
          <w:spacing w:val="-1"/>
          <w:kern w:val="0"/>
          <w:sz w:val="20"/>
          <w:szCs w:val="20"/>
          <w:lang w:eastAsia="en-IN"/>
          <w14:ligatures w14:val="none"/>
        </w:rPr>
      </w:pPr>
      <w:r w:rsidRPr="00820496">
        <w:rPr>
          <w:rFonts w:ascii="var(--monospace-font-family)" w:eastAsia="Times New Roman" w:hAnsi="var(--monospace-font-family)" w:cs="Courier New"/>
          <w:color w:val="FFFFFF"/>
          <w:spacing w:val="-1"/>
          <w:kern w:val="0"/>
          <w:sz w:val="20"/>
          <w:szCs w:val="20"/>
          <w:lang w:eastAsia="en-IN"/>
          <w14:ligatures w14:val="none"/>
        </w:rPr>
        <w:tab/>
        <w:t>&lt;/bean&gt;</w:t>
      </w:r>
    </w:p>
    <w:p w14:paraId="224E5F63" w14:textId="77777777" w:rsidR="00820496" w:rsidRPr="00820496" w:rsidRDefault="00820496" w:rsidP="00820496">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ody-font-family)" w:eastAsia="Times New Roman" w:hAnsi="var(--body-font-family)" w:cs="Courier New"/>
          <w:color w:val="FFFFFF"/>
          <w:spacing w:val="-1"/>
          <w:kern w:val="0"/>
          <w:sz w:val="20"/>
          <w:szCs w:val="20"/>
          <w:lang w:eastAsia="en-IN"/>
          <w14:ligatures w14:val="none"/>
        </w:rPr>
      </w:pPr>
      <w:r w:rsidRPr="00820496">
        <w:rPr>
          <w:rFonts w:ascii="var(--body-font-family)" w:eastAsia="Times New Roman" w:hAnsi="var(--body-font-family)" w:cs="Courier New"/>
          <w:color w:val="FFFFFF"/>
          <w:spacing w:val="-1"/>
          <w:kern w:val="0"/>
          <w:sz w:val="20"/>
          <w:szCs w:val="20"/>
          <w:lang w:eastAsia="en-IN"/>
          <w14:ligatures w14:val="none"/>
        </w:rPr>
        <w:t>Copied!</w:t>
      </w:r>
    </w:p>
    <w:p w14:paraId="33AE2D1C" w14:textId="77777777" w:rsidR="00820496" w:rsidRPr="00820496" w:rsidRDefault="00820496" w:rsidP="00820496">
      <w:pPr>
        <w:shd w:val="clear" w:color="auto" w:fill="1B1F23"/>
        <w:spacing w:after="0" w:line="240" w:lineRule="auto"/>
        <w:rPr>
          <w:rFonts w:ascii="Open Sans" w:eastAsia="Times New Roman" w:hAnsi="Open Sans" w:cs="Open Sans"/>
          <w:color w:val="FFFFFF"/>
          <w:spacing w:val="-1"/>
          <w:kern w:val="0"/>
          <w:sz w:val="23"/>
          <w:szCs w:val="23"/>
          <w:lang w:eastAsia="en-IN"/>
          <w14:ligatures w14:val="none"/>
        </w:rPr>
      </w:pPr>
      <w:r w:rsidRPr="00820496">
        <w:rPr>
          <w:rFonts w:ascii="Open Sans" w:eastAsia="Times New Roman" w:hAnsi="Open Sans" w:cs="Open Sans"/>
          <w:color w:val="FFFFFF"/>
          <w:spacing w:val="-1"/>
          <w:kern w:val="0"/>
          <w:sz w:val="23"/>
          <w:szCs w:val="23"/>
          <w:lang w:eastAsia="en-IN"/>
          <w14:ligatures w14:val="none"/>
        </w:rPr>
        <w:t>In this case, the individual methods on </w:t>
      </w:r>
      <w:r w:rsidRPr="00820496">
        <w:rPr>
          <w:rFonts w:ascii="var(--monospace-font-family)" w:eastAsia="Times New Roman" w:hAnsi="var(--monospace-font-family)" w:cs="Courier New"/>
          <w:color w:val="FFFFFF"/>
          <w:spacing w:val="-1"/>
          <w:kern w:val="0"/>
          <w:bdr w:val="single" w:sz="6" w:space="2" w:color="2B2F33" w:frame="1"/>
          <w:shd w:val="clear" w:color="auto" w:fill="1B1F23"/>
          <w:lang w:eastAsia="en-IN"/>
          <w14:ligatures w14:val="none"/>
        </w:rPr>
        <w:t>TransactionalService</w:t>
      </w:r>
      <w:r w:rsidRPr="00820496">
        <w:rPr>
          <w:rFonts w:ascii="Open Sans" w:eastAsia="Times New Roman" w:hAnsi="Open Sans" w:cs="Open Sans"/>
          <w:color w:val="FFFFFF"/>
          <w:spacing w:val="-1"/>
          <w:kern w:val="0"/>
          <w:sz w:val="23"/>
          <w:szCs w:val="23"/>
          <w:lang w:eastAsia="en-IN"/>
          <w14:ligatures w14:val="none"/>
        </w:rPr>
        <w:t> run under separate transaction managers, differentiated by the </w:t>
      </w:r>
      <w:r w:rsidRPr="00820496">
        <w:rPr>
          <w:rFonts w:ascii="var(--monospace-font-family)" w:eastAsia="Times New Roman" w:hAnsi="var(--monospace-font-family)" w:cs="Courier New"/>
          <w:color w:val="FFFFFF"/>
          <w:spacing w:val="-1"/>
          <w:kern w:val="0"/>
          <w:bdr w:val="single" w:sz="6" w:space="2" w:color="2B2F33" w:frame="1"/>
          <w:shd w:val="clear" w:color="auto" w:fill="1B1F23"/>
          <w:lang w:eastAsia="en-IN"/>
          <w14:ligatures w14:val="none"/>
        </w:rPr>
        <w:t>order</w:t>
      </w:r>
      <w:r w:rsidRPr="00820496">
        <w:rPr>
          <w:rFonts w:ascii="Open Sans" w:eastAsia="Times New Roman" w:hAnsi="Open Sans" w:cs="Open Sans"/>
          <w:color w:val="FFFFFF"/>
          <w:spacing w:val="-1"/>
          <w:kern w:val="0"/>
          <w:sz w:val="23"/>
          <w:szCs w:val="23"/>
          <w:lang w:eastAsia="en-IN"/>
          <w14:ligatures w14:val="none"/>
        </w:rPr>
        <w:t>, </w:t>
      </w:r>
      <w:r w:rsidRPr="00820496">
        <w:rPr>
          <w:rFonts w:ascii="var(--monospace-font-family)" w:eastAsia="Times New Roman" w:hAnsi="var(--monospace-font-family)" w:cs="Courier New"/>
          <w:color w:val="FFFFFF"/>
          <w:spacing w:val="-1"/>
          <w:kern w:val="0"/>
          <w:bdr w:val="single" w:sz="6" w:space="2" w:color="2B2F33" w:frame="1"/>
          <w:shd w:val="clear" w:color="auto" w:fill="1B1F23"/>
          <w:lang w:eastAsia="en-IN"/>
          <w14:ligatures w14:val="none"/>
        </w:rPr>
        <w:t>account</w:t>
      </w:r>
      <w:r w:rsidRPr="00820496">
        <w:rPr>
          <w:rFonts w:ascii="Open Sans" w:eastAsia="Times New Roman" w:hAnsi="Open Sans" w:cs="Open Sans"/>
          <w:color w:val="FFFFFF"/>
          <w:spacing w:val="-1"/>
          <w:kern w:val="0"/>
          <w:sz w:val="23"/>
          <w:szCs w:val="23"/>
          <w:lang w:eastAsia="en-IN"/>
          <w14:ligatures w14:val="none"/>
        </w:rPr>
        <w:t>, and </w:t>
      </w:r>
      <w:r w:rsidRPr="00820496">
        <w:rPr>
          <w:rFonts w:ascii="var(--monospace-font-family)" w:eastAsia="Times New Roman" w:hAnsi="var(--monospace-font-family)" w:cs="Courier New"/>
          <w:color w:val="FFFFFF"/>
          <w:spacing w:val="-1"/>
          <w:kern w:val="0"/>
          <w:bdr w:val="single" w:sz="6" w:space="2" w:color="2B2F33" w:frame="1"/>
          <w:shd w:val="clear" w:color="auto" w:fill="1B1F23"/>
          <w:lang w:eastAsia="en-IN"/>
          <w14:ligatures w14:val="none"/>
        </w:rPr>
        <w:t>reactive-account</w:t>
      </w:r>
      <w:r w:rsidRPr="00820496">
        <w:rPr>
          <w:rFonts w:ascii="Open Sans" w:eastAsia="Times New Roman" w:hAnsi="Open Sans" w:cs="Open Sans"/>
          <w:color w:val="FFFFFF"/>
          <w:spacing w:val="-1"/>
          <w:kern w:val="0"/>
          <w:sz w:val="23"/>
          <w:szCs w:val="23"/>
          <w:lang w:eastAsia="en-IN"/>
          <w14:ligatures w14:val="none"/>
        </w:rPr>
        <w:t> qualifiers. The default </w:t>
      </w:r>
      <w:r w:rsidRPr="00820496">
        <w:rPr>
          <w:rFonts w:ascii="var(--monospace-font-family)" w:eastAsia="Times New Roman" w:hAnsi="var(--monospace-font-family)" w:cs="Courier New"/>
          <w:color w:val="FFFFFF"/>
          <w:spacing w:val="-1"/>
          <w:kern w:val="0"/>
          <w:bdr w:val="single" w:sz="6" w:space="2" w:color="2B2F33" w:frame="1"/>
          <w:shd w:val="clear" w:color="auto" w:fill="1B1F23"/>
          <w:lang w:eastAsia="en-IN"/>
          <w14:ligatures w14:val="none"/>
        </w:rPr>
        <w:t>&lt;tx:annotation-driven&gt;</w:t>
      </w:r>
      <w:r w:rsidRPr="00820496">
        <w:rPr>
          <w:rFonts w:ascii="Open Sans" w:eastAsia="Times New Roman" w:hAnsi="Open Sans" w:cs="Open Sans"/>
          <w:color w:val="FFFFFF"/>
          <w:spacing w:val="-1"/>
          <w:kern w:val="0"/>
          <w:sz w:val="23"/>
          <w:szCs w:val="23"/>
          <w:lang w:eastAsia="en-IN"/>
          <w14:ligatures w14:val="none"/>
        </w:rPr>
        <w:t> target bean name, </w:t>
      </w:r>
      <w:r w:rsidRPr="00820496">
        <w:rPr>
          <w:rFonts w:ascii="var(--monospace-font-family)" w:eastAsia="Times New Roman" w:hAnsi="var(--monospace-font-family)" w:cs="Courier New"/>
          <w:color w:val="FFFFFF"/>
          <w:spacing w:val="-1"/>
          <w:kern w:val="0"/>
          <w:bdr w:val="single" w:sz="6" w:space="2" w:color="2B2F33" w:frame="1"/>
          <w:shd w:val="clear" w:color="auto" w:fill="1B1F23"/>
          <w:lang w:eastAsia="en-IN"/>
          <w14:ligatures w14:val="none"/>
        </w:rPr>
        <w:t>transactionManager</w:t>
      </w:r>
      <w:r w:rsidRPr="00820496">
        <w:rPr>
          <w:rFonts w:ascii="Open Sans" w:eastAsia="Times New Roman" w:hAnsi="Open Sans" w:cs="Open Sans"/>
          <w:color w:val="FFFFFF"/>
          <w:spacing w:val="-1"/>
          <w:kern w:val="0"/>
          <w:sz w:val="23"/>
          <w:szCs w:val="23"/>
          <w:lang w:eastAsia="en-IN"/>
          <w14:ligatures w14:val="none"/>
        </w:rPr>
        <w:t>, is still used if no specifically qualified </w:t>
      </w:r>
      <w:r w:rsidRPr="00820496">
        <w:rPr>
          <w:rFonts w:ascii="var(--monospace-font-family)" w:eastAsia="Times New Roman" w:hAnsi="var(--monospace-font-family)" w:cs="Courier New"/>
          <w:color w:val="FFFFFF"/>
          <w:spacing w:val="-1"/>
          <w:kern w:val="0"/>
          <w:bdr w:val="single" w:sz="6" w:space="2" w:color="2B2F33" w:frame="1"/>
          <w:shd w:val="clear" w:color="auto" w:fill="1B1F23"/>
          <w:lang w:eastAsia="en-IN"/>
          <w14:ligatures w14:val="none"/>
        </w:rPr>
        <w:t>TransactionManager</w:t>
      </w:r>
      <w:r w:rsidRPr="00820496">
        <w:rPr>
          <w:rFonts w:ascii="Open Sans" w:eastAsia="Times New Roman" w:hAnsi="Open Sans" w:cs="Open Sans"/>
          <w:color w:val="FFFFFF"/>
          <w:spacing w:val="-1"/>
          <w:kern w:val="0"/>
          <w:sz w:val="23"/>
          <w:szCs w:val="23"/>
          <w:lang w:eastAsia="en-IN"/>
          <w14:ligatures w14:val="none"/>
        </w:rPr>
        <w:t> bean is found.</w:t>
      </w:r>
    </w:p>
    <w:p w14:paraId="2BAE893E" w14:textId="77777777" w:rsidR="00820496" w:rsidRDefault="00820496">
      <w:pPr>
        <w:rPr>
          <w:sz w:val="24"/>
          <w:szCs w:val="24"/>
        </w:rPr>
      </w:pPr>
    </w:p>
    <w:p w14:paraId="64241BA9" w14:textId="77777777" w:rsidR="00107BEC" w:rsidRDefault="00107BEC">
      <w:pPr>
        <w:rPr>
          <w:sz w:val="24"/>
          <w:szCs w:val="24"/>
        </w:rPr>
      </w:pPr>
    </w:p>
    <w:p w14:paraId="1026B8C2" w14:textId="77777777" w:rsidR="00107BEC" w:rsidRDefault="00107BEC">
      <w:pPr>
        <w:rPr>
          <w:sz w:val="24"/>
          <w:szCs w:val="24"/>
        </w:rPr>
      </w:pPr>
    </w:p>
    <w:p w14:paraId="28016C25" w14:textId="77777777" w:rsidR="00107BEC" w:rsidRDefault="00107BEC" w:rsidP="00107BEC">
      <w:pPr>
        <w:pStyle w:val="Heading2"/>
        <w:shd w:val="clear" w:color="auto" w:fill="1B1F23"/>
        <w:rPr>
          <w:rFonts w:ascii="var(--font-family-special)" w:hAnsi="var(--font-family-special)"/>
          <w:color w:val="FFFFFF"/>
          <w:spacing w:val="-1"/>
          <w:sz w:val="60"/>
          <w:szCs w:val="60"/>
        </w:rPr>
      </w:pPr>
      <w:r>
        <w:rPr>
          <w:rFonts w:ascii="var(--font-family-special)" w:hAnsi="var(--font-family-special)"/>
          <w:color w:val="FFFFFF"/>
          <w:spacing w:val="-1"/>
          <w:sz w:val="60"/>
          <w:szCs w:val="60"/>
        </w:rPr>
        <w:t>Custom Composed Annotations</w:t>
      </w:r>
    </w:p>
    <w:p w14:paraId="599E8EB2" w14:textId="77777777" w:rsidR="00107BEC" w:rsidRDefault="00107BEC" w:rsidP="00107BEC">
      <w:pPr>
        <w:pStyle w:val="NormalWeb"/>
        <w:shd w:val="clear" w:color="auto" w:fill="1B1F23"/>
        <w:spacing w:before="0" w:beforeAutospacing="0" w:after="0" w:afterAutospacing="0"/>
        <w:rPr>
          <w:rFonts w:ascii="Open Sans" w:hAnsi="Open Sans" w:cs="Open Sans"/>
          <w:color w:val="FFFFFF"/>
          <w:spacing w:val="-1"/>
          <w:sz w:val="23"/>
          <w:szCs w:val="23"/>
        </w:rPr>
      </w:pPr>
      <w:r>
        <w:rPr>
          <w:rFonts w:ascii="Open Sans" w:hAnsi="Open Sans" w:cs="Open Sans"/>
          <w:color w:val="FFFFFF"/>
          <w:spacing w:val="-1"/>
          <w:sz w:val="23"/>
          <w:szCs w:val="23"/>
        </w:rPr>
        <w:t>If you find you repeatedly use the same attributes with </w:t>
      </w:r>
      <w:r>
        <w:rPr>
          <w:rStyle w:val="HTMLCode"/>
          <w:rFonts w:ascii="var(--monospace-font-family)" w:hAnsi="var(--monospace-font-family)"/>
          <w:color w:val="FFFFFF"/>
          <w:spacing w:val="-1"/>
          <w:sz w:val="22"/>
          <w:szCs w:val="22"/>
          <w:bdr w:val="single" w:sz="6" w:space="2" w:color="2B2F33" w:frame="1"/>
          <w:shd w:val="clear" w:color="auto" w:fill="1B1F23"/>
        </w:rPr>
        <w:t>@Transactional</w:t>
      </w:r>
      <w:r>
        <w:rPr>
          <w:rFonts w:ascii="Open Sans" w:hAnsi="Open Sans" w:cs="Open Sans"/>
          <w:color w:val="FFFFFF"/>
          <w:spacing w:val="-1"/>
          <w:sz w:val="23"/>
          <w:szCs w:val="23"/>
        </w:rPr>
        <w:t> on many different methods, </w:t>
      </w:r>
      <w:hyperlink r:id="rId15" w:anchor="beans-meta-annotations" w:history="1">
        <w:r>
          <w:rPr>
            <w:rStyle w:val="Hyperlink"/>
            <w:rFonts w:ascii="Open Sans" w:hAnsi="Open Sans" w:cs="Open Sans"/>
            <w:spacing w:val="-1"/>
            <w:sz w:val="23"/>
            <w:szCs w:val="23"/>
          </w:rPr>
          <w:t>Spring’s meta-annotation support</w:t>
        </w:r>
      </w:hyperlink>
      <w:r>
        <w:rPr>
          <w:rFonts w:ascii="Open Sans" w:hAnsi="Open Sans" w:cs="Open Sans"/>
          <w:color w:val="FFFFFF"/>
          <w:spacing w:val="-1"/>
          <w:sz w:val="23"/>
          <w:szCs w:val="23"/>
        </w:rPr>
        <w:t> lets you define custom composed annotations for your specific use cases. For example, consider the following annotation definitions:</w:t>
      </w:r>
    </w:p>
    <w:p w14:paraId="32D538E7" w14:textId="77777777" w:rsidR="00107BEC" w:rsidRDefault="00107BEC" w:rsidP="00107BEC">
      <w:pPr>
        <w:pStyle w:val="NormalWeb"/>
        <w:numPr>
          <w:ilvl w:val="0"/>
          <w:numId w:val="6"/>
        </w:numPr>
        <w:shd w:val="clear" w:color="auto" w:fill="1B1F23"/>
        <w:spacing w:before="0" w:beforeAutospacing="0" w:after="0" w:afterAutospacing="0"/>
        <w:rPr>
          <w:rFonts w:ascii="Open Sans" w:hAnsi="Open Sans" w:cs="Open Sans"/>
          <w:b/>
          <w:bCs/>
          <w:color w:val="FFFFFF"/>
          <w:spacing w:val="-1"/>
          <w:sz w:val="23"/>
          <w:szCs w:val="23"/>
        </w:rPr>
      </w:pPr>
      <w:r>
        <w:rPr>
          <w:rFonts w:ascii="Open Sans" w:hAnsi="Open Sans" w:cs="Open Sans"/>
          <w:b/>
          <w:bCs/>
          <w:color w:val="FFFFFF"/>
          <w:spacing w:val="-1"/>
          <w:sz w:val="23"/>
          <w:szCs w:val="23"/>
        </w:rPr>
        <w:t>Java</w:t>
      </w:r>
    </w:p>
    <w:p w14:paraId="38F4C185" w14:textId="77777777" w:rsidR="00107BEC" w:rsidRDefault="00107BEC" w:rsidP="00107BEC">
      <w:pPr>
        <w:pStyle w:val="NormalWeb"/>
        <w:numPr>
          <w:ilvl w:val="0"/>
          <w:numId w:val="6"/>
        </w:numPr>
        <w:shd w:val="clear" w:color="auto" w:fill="1B1F23"/>
        <w:spacing w:before="0" w:beforeAutospacing="0" w:after="0" w:afterAutospacing="0"/>
        <w:rPr>
          <w:rFonts w:ascii="Open Sans" w:hAnsi="Open Sans" w:cs="Open Sans"/>
          <w:b/>
          <w:bCs/>
          <w:color w:val="FFFFFF"/>
          <w:spacing w:val="-1"/>
          <w:sz w:val="23"/>
          <w:szCs w:val="23"/>
        </w:rPr>
      </w:pPr>
      <w:r>
        <w:rPr>
          <w:rFonts w:ascii="Open Sans" w:hAnsi="Open Sans" w:cs="Open Sans"/>
          <w:b/>
          <w:bCs/>
          <w:color w:val="FFFFFF"/>
          <w:spacing w:val="-1"/>
          <w:sz w:val="23"/>
          <w:szCs w:val="23"/>
        </w:rPr>
        <w:t>Kotlin</w:t>
      </w:r>
    </w:p>
    <w:p w14:paraId="20B0EFB9" w14:textId="77777777" w:rsidR="00107BEC" w:rsidRDefault="00107BEC" w:rsidP="00107BEC">
      <w:pPr>
        <w:pStyle w:val="HTMLPreformatted"/>
        <w:shd w:val="clear" w:color="auto" w:fill="1B1F23"/>
        <w:rPr>
          <w:rStyle w:val="HTMLCode"/>
          <w:rFonts w:ascii="var(--monospace-font-family)" w:hAnsi="var(--monospace-font-family)"/>
          <w:color w:val="FFFFFF"/>
          <w:spacing w:val="-1"/>
        </w:rPr>
      </w:pPr>
      <w:r>
        <w:rPr>
          <w:rStyle w:val="hljs-meta"/>
          <w:rFonts w:ascii="var(--monospace-font-family)" w:hAnsi="var(--monospace-font-family)"/>
          <w:color w:val="FFFFFF"/>
          <w:spacing w:val="-1"/>
        </w:rPr>
        <w:t>@Target</w:t>
      </w:r>
      <w:r>
        <w:rPr>
          <w:rStyle w:val="HTMLCode"/>
          <w:rFonts w:ascii="var(--monospace-font-family)" w:hAnsi="var(--monospace-font-family)"/>
          <w:color w:val="FFFFFF"/>
          <w:spacing w:val="-1"/>
        </w:rPr>
        <w:t>({ElementType.METHOD, ElementType.TYPE})</w:t>
      </w:r>
    </w:p>
    <w:p w14:paraId="3EE94EF8" w14:textId="77777777" w:rsidR="00107BEC" w:rsidRDefault="00107BEC" w:rsidP="00107BEC">
      <w:pPr>
        <w:pStyle w:val="HTMLPreformatted"/>
        <w:shd w:val="clear" w:color="auto" w:fill="1B1F23"/>
        <w:rPr>
          <w:rStyle w:val="HTMLCode"/>
          <w:rFonts w:ascii="var(--monospace-font-family)" w:hAnsi="var(--monospace-font-family)"/>
          <w:color w:val="FFFFFF"/>
          <w:spacing w:val="-1"/>
        </w:rPr>
      </w:pPr>
      <w:r>
        <w:rPr>
          <w:rStyle w:val="hljs-meta"/>
          <w:rFonts w:ascii="var(--monospace-font-family)" w:hAnsi="var(--monospace-font-family)"/>
          <w:color w:val="FFFFFF"/>
          <w:spacing w:val="-1"/>
        </w:rPr>
        <w:t>@Retention</w:t>
      </w:r>
      <w:r>
        <w:rPr>
          <w:rStyle w:val="HTMLCode"/>
          <w:rFonts w:ascii="var(--monospace-font-family)" w:hAnsi="var(--monospace-font-family)"/>
          <w:color w:val="FFFFFF"/>
          <w:spacing w:val="-1"/>
        </w:rPr>
        <w:t>(RetentionPolicy.RUNTIME)</w:t>
      </w:r>
    </w:p>
    <w:p w14:paraId="178753DE" w14:textId="77777777" w:rsidR="00107BEC" w:rsidRDefault="00107BEC" w:rsidP="00107BEC">
      <w:pPr>
        <w:pStyle w:val="HTMLPreformatted"/>
        <w:shd w:val="clear" w:color="auto" w:fill="1B1F23"/>
        <w:rPr>
          <w:rStyle w:val="HTMLCode"/>
          <w:rFonts w:ascii="var(--monospace-font-family)" w:hAnsi="var(--monospace-font-family)"/>
          <w:color w:val="FFFFFF"/>
          <w:spacing w:val="-1"/>
        </w:rPr>
      </w:pPr>
      <w:r>
        <w:rPr>
          <w:rStyle w:val="hljs-meta"/>
          <w:rFonts w:ascii="var(--monospace-font-family)" w:hAnsi="var(--monospace-font-family)"/>
          <w:color w:val="FFFFFF"/>
          <w:spacing w:val="-1"/>
        </w:rPr>
        <w:t>@Transactional</w:t>
      </w:r>
      <w:r>
        <w:rPr>
          <w:rStyle w:val="HTMLCode"/>
          <w:rFonts w:ascii="var(--monospace-font-family)" w:hAnsi="var(--monospace-font-family)"/>
          <w:color w:val="FFFFFF"/>
          <w:spacing w:val="-1"/>
        </w:rPr>
        <w:t xml:space="preserve">(transactionManager = </w:t>
      </w:r>
      <w:r>
        <w:rPr>
          <w:rStyle w:val="hljs-string"/>
          <w:rFonts w:ascii="var(--monospace-font-family)" w:hAnsi="var(--monospace-font-family)"/>
          <w:color w:val="FFFFFF"/>
          <w:spacing w:val="-1"/>
        </w:rPr>
        <w:t>"order"</w:t>
      </w:r>
      <w:r>
        <w:rPr>
          <w:rStyle w:val="HTMLCode"/>
          <w:rFonts w:ascii="var(--monospace-font-family)" w:hAnsi="var(--monospace-font-family)"/>
          <w:color w:val="FFFFFF"/>
          <w:spacing w:val="-1"/>
        </w:rPr>
        <w:t xml:space="preserve">, label = </w:t>
      </w:r>
      <w:r>
        <w:rPr>
          <w:rStyle w:val="hljs-string"/>
          <w:rFonts w:ascii="var(--monospace-font-family)" w:hAnsi="var(--monospace-font-family)"/>
          <w:color w:val="FFFFFF"/>
          <w:spacing w:val="-1"/>
        </w:rPr>
        <w:t>"causal-consistency"</w:t>
      </w:r>
      <w:r>
        <w:rPr>
          <w:rStyle w:val="HTMLCode"/>
          <w:rFonts w:ascii="var(--monospace-font-family)" w:hAnsi="var(--monospace-font-family)"/>
          <w:color w:val="FFFFFF"/>
          <w:spacing w:val="-1"/>
        </w:rPr>
        <w:t>)</w:t>
      </w:r>
    </w:p>
    <w:p w14:paraId="3DA921F9" w14:textId="77777777" w:rsidR="00107BEC" w:rsidRDefault="00107BEC" w:rsidP="00107BEC">
      <w:pPr>
        <w:pStyle w:val="HTMLPreformatted"/>
        <w:shd w:val="clear" w:color="auto" w:fill="1B1F23"/>
        <w:rPr>
          <w:rStyle w:val="HTMLCode"/>
          <w:rFonts w:ascii="var(--monospace-font-family)" w:hAnsi="var(--monospace-font-family)"/>
          <w:color w:val="FFFFFF"/>
          <w:spacing w:val="-1"/>
        </w:rPr>
      </w:pPr>
      <w:r>
        <w:rPr>
          <w:rStyle w:val="hljs-keyword"/>
          <w:rFonts w:ascii="var(--monospace-font-family)" w:hAnsi="var(--monospace-font-family)"/>
          <w:color w:val="FFFFFF"/>
          <w:spacing w:val="-1"/>
        </w:rPr>
        <w:t>public</w:t>
      </w:r>
      <w:r>
        <w:rPr>
          <w:rStyle w:val="HTMLCode"/>
          <w:rFonts w:ascii="var(--monospace-font-family)" w:hAnsi="var(--monospace-font-family)"/>
          <w:color w:val="FFFFFF"/>
          <w:spacing w:val="-1"/>
        </w:rPr>
        <w:t xml:space="preserve"> </w:t>
      </w:r>
      <w:r>
        <w:rPr>
          <w:rStyle w:val="hljs-meta"/>
          <w:rFonts w:ascii="var(--monospace-font-family)" w:hAnsi="var(--monospace-font-family)"/>
          <w:color w:val="FFFFFF"/>
          <w:spacing w:val="-1"/>
        </w:rPr>
        <w:t>@interface</w:t>
      </w:r>
      <w:r>
        <w:rPr>
          <w:rStyle w:val="HTMLCode"/>
          <w:rFonts w:ascii="var(--monospace-font-family)" w:hAnsi="var(--monospace-font-family)"/>
          <w:color w:val="FFFFFF"/>
          <w:spacing w:val="-1"/>
        </w:rPr>
        <w:t xml:space="preserve"> OrderTx {</w:t>
      </w:r>
    </w:p>
    <w:p w14:paraId="1C891B63" w14:textId="77777777" w:rsidR="00107BEC" w:rsidRDefault="00107BEC" w:rsidP="00107BEC">
      <w:pPr>
        <w:pStyle w:val="HTMLPreformatted"/>
        <w:shd w:val="clear" w:color="auto" w:fill="1B1F23"/>
        <w:rPr>
          <w:rStyle w:val="HTMLCode"/>
          <w:rFonts w:ascii="var(--monospace-font-family)" w:hAnsi="var(--monospace-font-family)"/>
          <w:color w:val="FFFFFF"/>
          <w:spacing w:val="-1"/>
        </w:rPr>
      </w:pPr>
      <w:r>
        <w:rPr>
          <w:rStyle w:val="HTMLCode"/>
          <w:rFonts w:ascii="var(--monospace-font-family)" w:hAnsi="var(--monospace-font-family)"/>
          <w:color w:val="FFFFFF"/>
          <w:spacing w:val="-1"/>
        </w:rPr>
        <w:t>}</w:t>
      </w:r>
    </w:p>
    <w:p w14:paraId="52EC54D8" w14:textId="77777777" w:rsidR="00107BEC" w:rsidRDefault="00107BEC" w:rsidP="00107BEC">
      <w:pPr>
        <w:pStyle w:val="HTMLPreformatted"/>
        <w:shd w:val="clear" w:color="auto" w:fill="1B1F23"/>
        <w:rPr>
          <w:rStyle w:val="HTMLCode"/>
          <w:rFonts w:ascii="var(--monospace-font-family)" w:hAnsi="var(--monospace-font-family)"/>
          <w:color w:val="FFFFFF"/>
          <w:spacing w:val="-1"/>
        </w:rPr>
      </w:pPr>
    </w:p>
    <w:p w14:paraId="4F7FBEEE" w14:textId="77777777" w:rsidR="00107BEC" w:rsidRDefault="00107BEC" w:rsidP="00107BEC">
      <w:pPr>
        <w:pStyle w:val="HTMLPreformatted"/>
        <w:shd w:val="clear" w:color="auto" w:fill="1B1F23"/>
        <w:rPr>
          <w:rStyle w:val="HTMLCode"/>
          <w:rFonts w:ascii="var(--monospace-font-family)" w:hAnsi="var(--monospace-font-family)"/>
          <w:color w:val="FFFFFF"/>
          <w:spacing w:val="-1"/>
        </w:rPr>
      </w:pPr>
      <w:r>
        <w:rPr>
          <w:rStyle w:val="hljs-meta"/>
          <w:rFonts w:ascii="var(--monospace-font-family)" w:hAnsi="var(--monospace-font-family)"/>
          <w:color w:val="FFFFFF"/>
          <w:spacing w:val="-1"/>
        </w:rPr>
        <w:t>@Target</w:t>
      </w:r>
      <w:r>
        <w:rPr>
          <w:rStyle w:val="HTMLCode"/>
          <w:rFonts w:ascii="var(--monospace-font-family)" w:hAnsi="var(--monospace-font-family)"/>
          <w:color w:val="FFFFFF"/>
          <w:spacing w:val="-1"/>
        </w:rPr>
        <w:t>({ElementType.METHOD, ElementType.TYPE})</w:t>
      </w:r>
    </w:p>
    <w:p w14:paraId="72CC8FD8" w14:textId="77777777" w:rsidR="00107BEC" w:rsidRDefault="00107BEC" w:rsidP="00107BEC">
      <w:pPr>
        <w:pStyle w:val="HTMLPreformatted"/>
        <w:shd w:val="clear" w:color="auto" w:fill="1B1F23"/>
        <w:rPr>
          <w:rStyle w:val="HTMLCode"/>
          <w:rFonts w:ascii="var(--monospace-font-family)" w:hAnsi="var(--monospace-font-family)"/>
          <w:color w:val="FFFFFF"/>
          <w:spacing w:val="-1"/>
        </w:rPr>
      </w:pPr>
      <w:r>
        <w:rPr>
          <w:rStyle w:val="hljs-meta"/>
          <w:rFonts w:ascii="var(--monospace-font-family)" w:hAnsi="var(--monospace-font-family)"/>
          <w:color w:val="FFFFFF"/>
          <w:spacing w:val="-1"/>
        </w:rPr>
        <w:t>@Retention</w:t>
      </w:r>
      <w:r>
        <w:rPr>
          <w:rStyle w:val="HTMLCode"/>
          <w:rFonts w:ascii="var(--monospace-font-family)" w:hAnsi="var(--monospace-font-family)"/>
          <w:color w:val="FFFFFF"/>
          <w:spacing w:val="-1"/>
        </w:rPr>
        <w:t>(RetentionPolicy.RUNTIME)</w:t>
      </w:r>
    </w:p>
    <w:p w14:paraId="2CB73413" w14:textId="77777777" w:rsidR="00107BEC" w:rsidRDefault="00107BEC" w:rsidP="00107BEC">
      <w:pPr>
        <w:pStyle w:val="HTMLPreformatted"/>
        <w:shd w:val="clear" w:color="auto" w:fill="1B1F23"/>
        <w:rPr>
          <w:rStyle w:val="HTMLCode"/>
          <w:rFonts w:ascii="var(--monospace-font-family)" w:hAnsi="var(--monospace-font-family)"/>
          <w:color w:val="FFFFFF"/>
          <w:spacing w:val="-1"/>
        </w:rPr>
      </w:pPr>
      <w:r>
        <w:rPr>
          <w:rStyle w:val="hljs-meta"/>
          <w:rFonts w:ascii="var(--monospace-font-family)" w:hAnsi="var(--monospace-font-family)"/>
          <w:color w:val="FFFFFF"/>
          <w:spacing w:val="-1"/>
        </w:rPr>
        <w:t>@Transactional</w:t>
      </w:r>
      <w:r>
        <w:rPr>
          <w:rStyle w:val="HTMLCode"/>
          <w:rFonts w:ascii="var(--monospace-font-family)" w:hAnsi="var(--monospace-font-family)"/>
          <w:color w:val="FFFFFF"/>
          <w:spacing w:val="-1"/>
        </w:rPr>
        <w:t xml:space="preserve">(transactionManager = </w:t>
      </w:r>
      <w:r>
        <w:rPr>
          <w:rStyle w:val="hljs-string"/>
          <w:rFonts w:ascii="var(--monospace-font-family)" w:hAnsi="var(--monospace-font-family)"/>
          <w:color w:val="FFFFFF"/>
          <w:spacing w:val="-1"/>
        </w:rPr>
        <w:t>"account"</w:t>
      </w:r>
      <w:r>
        <w:rPr>
          <w:rStyle w:val="HTMLCode"/>
          <w:rFonts w:ascii="var(--monospace-font-family)" w:hAnsi="var(--monospace-font-family)"/>
          <w:color w:val="FFFFFF"/>
          <w:spacing w:val="-1"/>
        </w:rPr>
        <w:t xml:space="preserve">, label = </w:t>
      </w:r>
      <w:r>
        <w:rPr>
          <w:rStyle w:val="hljs-string"/>
          <w:rFonts w:ascii="var(--monospace-font-family)" w:hAnsi="var(--monospace-font-family)"/>
          <w:color w:val="FFFFFF"/>
          <w:spacing w:val="-1"/>
        </w:rPr>
        <w:t>"retryable"</w:t>
      </w:r>
      <w:r>
        <w:rPr>
          <w:rStyle w:val="HTMLCode"/>
          <w:rFonts w:ascii="var(--monospace-font-family)" w:hAnsi="var(--monospace-font-family)"/>
          <w:color w:val="FFFFFF"/>
          <w:spacing w:val="-1"/>
        </w:rPr>
        <w:t>)</w:t>
      </w:r>
    </w:p>
    <w:p w14:paraId="0B55983E" w14:textId="77777777" w:rsidR="00107BEC" w:rsidRDefault="00107BEC" w:rsidP="00107BEC">
      <w:pPr>
        <w:pStyle w:val="HTMLPreformatted"/>
        <w:shd w:val="clear" w:color="auto" w:fill="1B1F23"/>
        <w:rPr>
          <w:rStyle w:val="HTMLCode"/>
          <w:rFonts w:ascii="var(--monospace-font-family)" w:hAnsi="var(--monospace-font-family)"/>
          <w:color w:val="FFFFFF"/>
          <w:spacing w:val="-1"/>
        </w:rPr>
      </w:pPr>
      <w:r>
        <w:rPr>
          <w:rStyle w:val="hljs-keyword"/>
          <w:rFonts w:ascii="var(--monospace-font-family)" w:hAnsi="var(--monospace-font-family)"/>
          <w:color w:val="FFFFFF"/>
          <w:spacing w:val="-1"/>
        </w:rPr>
        <w:lastRenderedPageBreak/>
        <w:t>public</w:t>
      </w:r>
      <w:r>
        <w:rPr>
          <w:rStyle w:val="HTMLCode"/>
          <w:rFonts w:ascii="var(--monospace-font-family)" w:hAnsi="var(--monospace-font-family)"/>
          <w:color w:val="FFFFFF"/>
          <w:spacing w:val="-1"/>
        </w:rPr>
        <w:t xml:space="preserve"> </w:t>
      </w:r>
      <w:r>
        <w:rPr>
          <w:rStyle w:val="hljs-meta"/>
          <w:rFonts w:ascii="var(--monospace-font-family)" w:hAnsi="var(--monospace-font-family)"/>
          <w:color w:val="FFFFFF"/>
          <w:spacing w:val="-1"/>
        </w:rPr>
        <w:t>@interface</w:t>
      </w:r>
      <w:r>
        <w:rPr>
          <w:rStyle w:val="HTMLCode"/>
          <w:rFonts w:ascii="var(--monospace-font-family)" w:hAnsi="var(--monospace-font-family)"/>
          <w:color w:val="FFFFFF"/>
          <w:spacing w:val="-1"/>
        </w:rPr>
        <w:t xml:space="preserve"> AccountTx {</w:t>
      </w:r>
    </w:p>
    <w:p w14:paraId="6DBE461B" w14:textId="77777777" w:rsidR="00107BEC" w:rsidRDefault="00107BEC" w:rsidP="00107BEC">
      <w:pPr>
        <w:pStyle w:val="HTMLPreformatted"/>
        <w:shd w:val="clear" w:color="auto" w:fill="1B1F23"/>
        <w:rPr>
          <w:rFonts w:ascii="var(--monospace-font-family)" w:hAnsi="var(--monospace-font-family)"/>
          <w:color w:val="FFFFFF"/>
          <w:spacing w:val="-1"/>
        </w:rPr>
      </w:pPr>
      <w:r>
        <w:rPr>
          <w:rStyle w:val="HTMLCode"/>
          <w:rFonts w:ascii="var(--monospace-font-family)" w:hAnsi="var(--monospace-font-family)"/>
          <w:color w:val="FFFFFF"/>
          <w:spacing w:val="-1"/>
        </w:rPr>
        <w:t>}</w:t>
      </w:r>
    </w:p>
    <w:p w14:paraId="37509D08" w14:textId="77777777" w:rsidR="00107BEC" w:rsidRDefault="00107BEC">
      <w:pPr>
        <w:rPr>
          <w:sz w:val="24"/>
          <w:szCs w:val="24"/>
        </w:rPr>
      </w:pPr>
    </w:p>
    <w:p w14:paraId="27C559A6" w14:textId="77777777" w:rsidR="00604E16" w:rsidRDefault="00604E16">
      <w:pPr>
        <w:rPr>
          <w:sz w:val="24"/>
          <w:szCs w:val="24"/>
        </w:rPr>
      </w:pPr>
    </w:p>
    <w:p w14:paraId="61B7F664" w14:textId="33AF4506" w:rsidR="00604E16" w:rsidRPr="008A7C23" w:rsidRDefault="00604E16">
      <w:pPr>
        <w:rPr>
          <w:sz w:val="24"/>
          <w:szCs w:val="24"/>
        </w:rPr>
      </w:pPr>
      <w:r>
        <w:rPr>
          <w:noProof/>
        </w:rPr>
        <w:drawing>
          <wp:inline distT="0" distB="0" distL="0" distR="0" wp14:anchorId="65F7B631" wp14:editId="60D79AC0">
            <wp:extent cx="5731510" cy="2135505"/>
            <wp:effectExtent l="0" t="0" r="2540" b="0"/>
            <wp:docPr id="1528116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16475" name=""/>
                    <pic:cNvPicPr/>
                  </pic:nvPicPr>
                  <pic:blipFill>
                    <a:blip r:embed="rId16"/>
                    <a:stretch>
                      <a:fillRect/>
                    </a:stretch>
                  </pic:blipFill>
                  <pic:spPr>
                    <a:xfrm>
                      <a:off x="0" y="0"/>
                      <a:ext cx="5731510" cy="2135505"/>
                    </a:xfrm>
                    <a:prstGeom prst="rect">
                      <a:avLst/>
                    </a:prstGeom>
                  </pic:spPr>
                </pic:pic>
              </a:graphicData>
            </a:graphic>
          </wp:inline>
        </w:drawing>
      </w:r>
    </w:p>
    <w:sectPr w:rsidR="00604E16" w:rsidRPr="008A7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var(--monospace-font-family)">
    <w:altName w:val="Cambria"/>
    <w:panose1 w:val="00000000000000000000"/>
    <w:charset w:val="00"/>
    <w:family w:val="roman"/>
    <w:notTrueType/>
    <w:pitch w:val="default"/>
  </w:font>
  <w:font w:name="var(--font-family-special)">
    <w:altName w:val="Cambria"/>
    <w:panose1 w:val="00000000000000000000"/>
    <w:charset w:val="00"/>
    <w:family w:val="roman"/>
    <w:notTrueType/>
    <w:pitch w:val="default"/>
  </w:font>
  <w:font w:name="var(--body-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92A"/>
    <w:multiLevelType w:val="hybridMultilevel"/>
    <w:tmpl w:val="47A05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EA6C63"/>
    <w:multiLevelType w:val="multilevel"/>
    <w:tmpl w:val="D9CA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819DB"/>
    <w:multiLevelType w:val="hybridMultilevel"/>
    <w:tmpl w:val="175ED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17012C"/>
    <w:multiLevelType w:val="hybridMultilevel"/>
    <w:tmpl w:val="0542FA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983EEB"/>
    <w:multiLevelType w:val="multilevel"/>
    <w:tmpl w:val="F172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5A26A9"/>
    <w:multiLevelType w:val="multilevel"/>
    <w:tmpl w:val="BD34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389709">
    <w:abstractNumId w:val="3"/>
  </w:num>
  <w:num w:numId="2" w16cid:durableId="1315184758">
    <w:abstractNumId w:val="0"/>
  </w:num>
  <w:num w:numId="3" w16cid:durableId="1458379135">
    <w:abstractNumId w:val="2"/>
  </w:num>
  <w:num w:numId="4" w16cid:durableId="1632706984">
    <w:abstractNumId w:val="1"/>
  </w:num>
  <w:num w:numId="5" w16cid:durableId="887424179">
    <w:abstractNumId w:val="4"/>
  </w:num>
  <w:num w:numId="6" w16cid:durableId="12430314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D5"/>
    <w:rsid w:val="00033CAC"/>
    <w:rsid w:val="000469B5"/>
    <w:rsid w:val="000C1469"/>
    <w:rsid w:val="000C1DEB"/>
    <w:rsid w:val="000F4077"/>
    <w:rsid w:val="000F5FF3"/>
    <w:rsid w:val="00101013"/>
    <w:rsid w:val="00107BEC"/>
    <w:rsid w:val="00117059"/>
    <w:rsid w:val="00146CF8"/>
    <w:rsid w:val="0017672D"/>
    <w:rsid w:val="00181FD5"/>
    <w:rsid w:val="001A18CC"/>
    <w:rsid w:val="001C7DD7"/>
    <w:rsid w:val="00215969"/>
    <w:rsid w:val="00217CAF"/>
    <w:rsid w:val="002251E8"/>
    <w:rsid w:val="00255460"/>
    <w:rsid w:val="002750F3"/>
    <w:rsid w:val="00335CBB"/>
    <w:rsid w:val="003717CA"/>
    <w:rsid w:val="00380B64"/>
    <w:rsid w:val="003B116F"/>
    <w:rsid w:val="003C08D2"/>
    <w:rsid w:val="003C6454"/>
    <w:rsid w:val="003D74DC"/>
    <w:rsid w:val="003E585F"/>
    <w:rsid w:val="003F350C"/>
    <w:rsid w:val="00403B39"/>
    <w:rsid w:val="004123E6"/>
    <w:rsid w:val="004243D6"/>
    <w:rsid w:val="00437032"/>
    <w:rsid w:val="004423F0"/>
    <w:rsid w:val="00494DBE"/>
    <w:rsid w:val="00497AAF"/>
    <w:rsid w:val="004A147D"/>
    <w:rsid w:val="004A18AE"/>
    <w:rsid w:val="004A7571"/>
    <w:rsid w:val="004B26BB"/>
    <w:rsid w:val="004B6024"/>
    <w:rsid w:val="004E52F8"/>
    <w:rsid w:val="005249AC"/>
    <w:rsid w:val="005321E2"/>
    <w:rsid w:val="00536BC0"/>
    <w:rsid w:val="0057406E"/>
    <w:rsid w:val="00593A2B"/>
    <w:rsid w:val="005A58CD"/>
    <w:rsid w:val="005E19F1"/>
    <w:rsid w:val="0060166D"/>
    <w:rsid w:val="00604E16"/>
    <w:rsid w:val="00634F55"/>
    <w:rsid w:val="0065013A"/>
    <w:rsid w:val="00655039"/>
    <w:rsid w:val="00694CAB"/>
    <w:rsid w:val="006C297F"/>
    <w:rsid w:val="006C700A"/>
    <w:rsid w:val="006D1613"/>
    <w:rsid w:val="006D1905"/>
    <w:rsid w:val="006F707D"/>
    <w:rsid w:val="00726596"/>
    <w:rsid w:val="0074545D"/>
    <w:rsid w:val="007C0092"/>
    <w:rsid w:val="007C0E60"/>
    <w:rsid w:val="007C2F68"/>
    <w:rsid w:val="00802BE3"/>
    <w:rsid w:val="00820496"/>
    <w:rsid w:val="00831CB6"/>
    <w:rsid w:val="00844892"/>
    <w:rsid w:val="00850370"/>
    <w:rsid w:val="00863E53"/>
    <w:rsid w:val="00874CEA"/>
    <w:rsid w:val="00891149"/>
    <w:rsid w:val="008976C4"/>
    <w:rsid w:val="008A7C23"/>
    <w:rsid w:val="008B3FF0"/>
    <w:rsid w:val="008B6D40"/>
    <w:rsid w:val="008C7A1C"/>
    <w:rsid w:val="008F1E35"/>
    <w:rsid w:val="00975D47"/>
    <w:rsid w:val="009B7457"/>
    <w:rsid w:val="009C5948"/>
    <w:rsid w:val="009C7867"/>
    <w:rsid w:val="009D4EE3"/>
    <w:rsid w:val="009E10FB"/>
    <w:rsid w:val="00A06720"/>
    <w:rsid w:val="00A33A6E"/>
    <w:rsid w:val="00A541B4"/>
    <w:rsid w:val="00A9654D"/>
    <w:rsid w:val="00AA4EB3"/>
    <w:rsid w:val="00AD0AEE"/>
    <w:rsid w:val="00AD2D7C"/>
    <w:rsid w:val="00AD419E"/>
    <w:rsid w:val="00AF4EA6"/>
    <w:rsid w:val="00B14BA8"/>
    <w:rsid w:val="00B40883"/>
    <w:rsid w:val="00B47FFA"/>
    <w:rsid w:val="00B74F6E"/>
    <w:rsid w:val="00B768FA"/>
    <w:rsid w:val="00BA0B03"/>
    <w:rsid w:val="00BC4811"/>
    <w:rsid w:val="00BF0582"/>
    <w:rsid w:val="00C05592"/>
    <w:rsid w:val="00C14C43"/>
    <w:rsid w:val="00C72CD5"/>
    <w:rsid w:val="00C85BF3"/>
    <w:rsid w:val="00D75B6D"/>
    <w:rsid w:val="00D778D3"/>
    <w:rsid w:val="00DE4B01"/>
    <w:rsid w:val="00DF2A03"/>
    <w:rsid w:val="00E1702F"/>
    <w:rsid w:val="00E41797"/>
    <w:rsid w:val="00E6490C"/>
    <w:rsid w:val="00ED1067"/>
    <w:rsid w:val="00ED6C33"/>
    <w:rsid w:val="00EE2894"/>
    <w:rsid w:val="00EF2357"/>
    <w:rsid w:val="00F01548"/>
    <w:rsid w:val="00F46475"/>
    <w:rsid w:val="00F47372"/>
    <w:rsid w:val="00F52F8B"/>
    <w:rsid w:val="00F656B2"/>
    <w:rsid w:val="00F80FB9"/>
    <w:rsid w:val="00FC5E21"/>
    <w:rsid w:val="00FE2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010B"/>
  <w15:chartTrackingRefBased/>
  <w15:docId w15:val="{1F6864CE-1202-4C20-A164-9D72C909B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049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A6E"/>
    <w:pPr>
      <w:ind w:left="720"/>
      <w:contextualSpacing/>
    </w:pPr>
  </w:style>
  <w:style w:type="paragraph" w:styleId="NormalWeb">
    <w:name w:val="Normal (Web)"/>
    <w:basedOn w:val="Normal"/>
    <w:uiPriority w:val="99"/>
    <w:semiHidden/>
    <w:unhideWhenUsed/>
    <w:rsid w:val="002251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251E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20496"/>
    <w:rPr>
      <w:rFonts w:ascii="Times New Roman" w:eastAsia="Times New Roman" w:hAnsi="Times New Roman" w:cs="Times New Roman"/>
      <w:b/>
      <w:bCs/>
      <w:kern w:val="0"/>
      <w:sz w:val="36"/>
      <w:szCs w:val="36"/>
      <w:lang w:eastAsia="en-IN"/>
      <w14:ligatures w14:val="none"/>
    </w:rPr>
  </w:style>
  <w:style w:type="paragraph" w:styleId="HTMLPreformatted">
    <w:name w:val="HTML Preformatted"/>
    <w:basedOn w:val="Normal"/>
    <w:link w:val="HTMLPreformattedChar"/>
    <w:uiPriority w:val="99"/>
    <w:semiHidden/>
    <w:unhideWhenUsed/>
    <w:rsid w:val="0082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20496"/>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820496"/>
  </w:style>
  <w:style w:type="character" w:customStyle="1" w:styleId="hljs-class">
    <w:name w:val="hljs-class"/>
    <w:basedOn w:val="DefaultParagraphFont"/>
    <w:rsid w:val="00820496"/>
  </w:style>
  <w:style w:type="character" w:customStyle="1" w:styleId="hljs-title">
    <w:name w:val="hljs-title"/>
    <w:basedOn w:val="DefaultParagraphFont"/>
    <w:rsid w:val="00820496"/>
  </w:style>
  <w:style w:type="character" w:customStyle="1" w:styleId="hljs-meta">
    <w:name w:val="hljs-meta"/>
    <w:basedOn w:val="DefaultParagraphFont"/>
    <w:rsid w:val="00820496"/>
  </w:style>
  <w:style w:type="character" w:customStyle="1" w:styleId="hljs-string">
    <w:name w:val="hljs-string"/>
    <w:basedOn w:val="DefaultParagraphFont"/>
    <w:rsid w:val="00820496"/>
  </w:style>
  <w:style w:type="character" w:customStyle="1" w:styleId="hljs-function">
    <w:name w:val="hljs-function"/>
    <w:basedOn w:val="DefaultParagraphFont"/>
    <w:rsid w:val="00820496"/>
  </w:style>
  <w:style w:type="character" w:customStyle="1" w:styleId="hljs-params">
    <w:name w:val="hljs-params"/>
    <w:basedOn w:val="DefaultParagraphFont"/>
    <w:rsid w:val="00820496"/>
  </w:style>
  <w:style w:type="character" w:customStyle="1" w:styleId="copy-toast">
    <w:name w:val="copy-toast"/>
    <w:basedOn w:val="DefaultParagraphFont"/>
    <w:rsid w:val="00820496"/>
  </w:style>
  <w:style w:type="character" w:customStyle="1" w:styleId="hljs-tag">
    <w:name w:val="hljs-tag"/>
    <w:basedOn w:val="DefaultParagraphFont"/>
    <w:rsid w:val="00820496"/>
  </w:style>
  <w:style w:type="character" w:customStyle="1" w:styleId="hljs-name">
    <w:name w:val="hljs-name"/>
    <w:basedOn w:val="DefaultParagraphFont"/>
    <w:rsid w:val="00820496"/>
  </w:style>
  <w:style w:type="character" w:customStyle="1" w:styleId="hljs-attr">
    <w:name w:val="hljs-attr"/>
    <w:basedOn w:val="DefaultParagraphFont"/>
    <w:rsid w:val="00820496"/>
  </w:style>
  <w:style w:type="character" w:styleId="Hyperlink">
    <w:name w:val="Hyperlink"/>
    <w:basedOn w:val="DefaultParagraphFont"/>
    <w:uiPriority w:val="99"/>
    <w:semiHidden/>
    <w:unhideWhenUsed/>
    <w:rsid w:val="00107B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1466">
      <w:bodyDiv w:val="1"/>
      <w:marLeft w:val="0"/>
      <w:marRight w:val="0"/>
      <w:marTop w:val="0"/>
      <w:marBottom w:val="0"/>
      <w:divBdr>
        <w:top w:val="none" w:sz="0" w:space="0" w:color="auto"/>
        <w:left w:val="none" w:sz="0" w:space="0" w:color="auto"/>
        <w:bottom w:val="none" w:sz="0" w:space="0" w:color="auto"/>
        <w:right w:val="none" w:sz="0" w:space="0" w:color="auto"/>
      </w:divBdr>
    </w:div>
    <w:div w:id="599335445">
      <w:bodyDiv w:val="1"/>
      <w:marLeft w:val="0"/>
      <w:marRight w:val="0"/>
      <w:marTop w:val="0"/>
      <w:marBottom w:val="0"/>
      <w:divBdr>
        <w:top w:val="none" w:sz="0" w:space="0" w:color="auto"/>
        <w:left w:val="none" w:sz="0" w:space="0" w:color="auto"/>
        <w:bottom w:val="none" w:sz="0" w:space="0" w:color="auto"/>
        <w:right w:val="none" w:sz="0" w:space="0" w:color="auto"/>
      </w:divBdr>
      <w:divsChild>
        <w:div w:id="1618218990">
          <w:marLeft w:val="0"/>
          <w:marRight w:val="0"/>
          <w:marTop w:val="0"/>
          <w:marBottom w:val="0"/>
          <w:divBdr>
            <w:top w:val="none" w:sz="0" w:space="0" w:color="auto"/>
            <w:left w:val="none" w:sz="0" w:space="0" w:color="auto"/>
            <w:bottom w:val="none" w:sz="0" w:space="0" w:color="auto"/>
            <w:right w:val="none" w:sz="0" w:space="0" w:color="auto"/>
          </w:divBdr>
          <w:divsChild>
            <w:div w:id="1980726096">
              <w:marLeft w:val="0"/>
              <w:marRight w:val="0"/>
              <w:marTop w:val="0"/>
              <w:marBottom w:val="0"/>
              <w:divBdr>
                <w:top w:val="none" w:sz="0" w:space="0" w:color="auto"/>
                <w:left w:val="none" w:sz="0" w:space="0" w:color="auto"/>
                <w:bottom w:val="none" w:sz="0" w:space="0" w:color="auto"/>
                <w:right w:val="none" w:sz="0" w:space="0" w:color="auto"/>
              </w:divBdr>
            </w:div>
            <w:div w:id="133109684">
              <w:marLeft w:val="0"/>
              <w:marRight w:val="0"/>
              <w:marTop w:val="0"/>
              <w:marBottom w:val="0"/>
              <w:divBdr>
                <w:top w:val="none" w:sz="0" w:space="0" w:color="auto"/>
                <w:left w:val="none" w:sz="0" w:space="0" w:color="auto"/>
                <w:bottom w:val="none" w:sz="0" w:space="0" w:color="auto"/>
                <w:right w:val="none" w:sz="0" w:space="0" w:color="auto"/>
              </w:divBdr>
              <w:divsChild>
                <w:div w:id="1286809733">
                  <w:marLeft w:val="0"/>
                  <w:marRight w:val="0"/>
                  <w:marTop w:val="0"/>
                  <w:marBottom w:val="0"/>
                  <w:divBdr>
                    <w:top w:val="none" w:sz="0" w:space="0" w:color="auto"/>
                    <w:left w:val="none" w:sz="0" w:space="0" w:color="auto"/>
                    <w:bottom w:val="none" w:sz="0" w:space="0" w:color="auto"/>
                    <w:right w:val="none" w:sz="0" w:space="0" w:color="auto"/>
                  </w:divBdr>
                  <w:divsChild>
                    <w:div w:id="158737657">
                      <w:marLeft w:val="0"/>
                      <w:marRight w:val="0"/>
                      <w:marTop w:val="0"/>
                      <w:marBottom w:val="0"/>
                      <w:divBdr>
                        <w:top w:val="none" w:sz="0" w:space="0" w:color="auto"/>
                        <w:left w:val="none" w:sz="0" w:space="0" w:color="auto"/>
                        <w:bottom w:val="none" w:sz="0" w:space="0" w:color="auto"/>
                        <w:right w:val="none" w:sz="0" w:space="0" w:color="auto"/>
                      </w:divBdr>
                    </w:div>
                    <w:div w:id="341057173">
                      <w:marLeft w:val="0"/>
                      <w:marRight w:val="0"/>
                      <w:marTop w:val="0"/>
                      <w:marBottom w:val="0"/>
                      <w:divBdr>
                        <w:top w:val="none" w:sz="0" w:space="0" w:color="auto"/>
                        <w:left w:val="none" w:sz="0" w:space="0" w:color="auto"/>
                        <w:bottom w:val="none" w:sz="0" w:space="0" w:color="auto"/>
                        <w:right w:val="none" w:sz="0" w:space="0" w:color="auto"/>
                      </w:divBdr>
                      <w:divsChild>
                        <w:div w:id="1547371841">
                          <w:marLeft w:val="0"/>
                          <w:marRight w:val="0"/>
                          <w:marTop w:val="0"/>
                          <w:marBottom w:val="0"/>
                          <w:divBdr>
                            <w:top w:val="none" w:sz="0" w:space="0" w:color="auto"/>
                            <w:left w:val="none" w:sz="0" w:space="0" w:color="auto"/>
                            <w:bottom w:val="none" w:sz="0" w:space="0" w:color="auto"/>
                            <w:right w:val="none" w:sz="0" w:space="0" w:color="auto"/>
                          </w:divBdr>
                          <w:divsChild>
                            <w:div w:id="1205170957">
                              <w:marLeft w:val="0"/>
                              <w:marRight w:val="0"/>
                              <w:marTop w:val="0"/>
                              <w:marBottom w:val="0"/>
                              <w:divBdr>
                                <w:top w:val="none" w:sz="0" w:space="0" w:color="auto"/>
                                <w:left w:val="none" w:sz="0" w:space="0" w:color="auto"/>
                                <w:bottom w:val="none" w:sz="0" w:space="0" w:color="auto"/>
                                <w:right w:val="none" w:sz="0" w:space="0" w:color="auto"/>
                              </w:divBdr>
                              <w:divsChild>
                                <w:div w:id="17439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350342">
              <w:marLeft w:val="0"/>
              <w:marRight w:val="0"/>
              <w:marTop w:val="0"/>
              <w:marBottom w:val="0"/>
              <w:divBdr>
                <w:top w:val="none" w:sz="0" w:space="0" w:color="auto"/>
                <w:left w:val="none" w:sz="0" w:space="0" w:color="auto"/>
                <w:bottom w:val="none" w:sz="0" w:space="0" w:color="auto"/>
                <w:right w:val="none" w:sz="0" w:space="0" w:color="auto"/>
              </w:divBdr>
            </w:div>
            <w:div w:id="1671105454">
              <w:marLeft w:val="0"/>
              <w:marRight w:val="0"/>
              <w:marTop w:val="0"/>
              <w:marBottom w:val="0"/>
              <w:divBdr>
                <w:top w:val="none" w:sz="0" w:space="0" w:color="auto"/>
                <w:left w:val="none" w:sz="0" w:space="0" w:color="auto"/>
                <w:bottom w:val="none" w:sz="0" w:space="0" w:color="auto"/>
                <w:right w:val="none" w:sz="0" w:space="0" w:color="auto"/>
              </w:divBdr>
              <w:divsChild>
                <w:div w:id="973173123">
                  <w:marLeft w:val="0"/>
                  <w:marRight w:val="0"/>
                  <w:marTop w:val="0"/>
                  <w:marBottom w:val="0"/>
                  <w:divBdr>
                    <w:top w:val="none" w:sz="0" w:space="0" w:color="auto"/>
                    <w:left w:val="none" w:sz="0" w:space="0" w:color="auto"/>
                    <w:bottom w:val="none" w:sz="0" w:space="0" w:color="auto"/>
                    <w:right w:val="none" w:sz="0" w:space="0" w:color="auto"/>
                  </w:divBdr>
                  <w:divsChild>
                    <w:div w:id="6596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5846">
      <w:bodyDiv w:val="1"/>
      <w:marLeft w:val="0"/>
      <w:marRight w:val="0"/>
      <w:marTop w:val="0"/>
      <w:marBottom w:val="0"/>
      <w:divBdr>
        <w:top w:val="none" w:sz="0" w:space="0" w:color="auto"/>
        <w:left w:val="none" w:sz="0" w:space="0" w:color="auto"/>
        <w:bottom w:val="none" w:sz="0" w:space="0" w:color="auto"/>
        <w:right w:val="none" w:sz="0" w:space="0" w:color="auto"/>
      </w:divBdr>
      <w:divsChild>
        <w:div w:id="67969221">
          <w:marLeft w:val="0"/>
          <w:marRight w:val="0"/>
          <w:marTop w:val="0"/>
          <w:marBottom w:val="0"/>
          <w:divBdr>
            <w:top w:val="none" w:sz="0" w:space="0" w:color="auto"/>
            <w:left w:val="none" w:sz="0" w:space="0" w:color="auto"/>
            <w:bottom w:val="none" w:sz="0" w:space="0" w:color="auto"/>
            <w:right w:val="none" w:sz="0" w:space="0" w:color="auto"/>
          </w:divBdr>
        </w:div>
        <w:div w:id="1779836785">
          <w:marLeft w:val="0"/>
          <w:marRight w:val="0"/>
          <w:marTop w:val="0"/>
          <w:marBottom w:val="0"/>
          <w:divBdr>
            <w:top w:val="none" w:sz="0" w:space="0" w:color="auto"/>
            <w:left w:val="none" w:sz="0" w:space="0" w:color="auto"/>
            <w:bottom w:val="none" w:sz="0" w:space="0" w:color="auto"/>
            <w:right w:val="none" w:sz="0" w:space="0" w:color="auto"/>
          </w:divBdr>
        </w:div>
      </w:divsChild>
    </w:div>
    <w:div w:id="1231768121">
      <w:bodyDiv w:val="1"/>
      <w:marLeft w:val="0"/>
      <w:marRight w:val="0"/>
      <w:marTop w:val="0"/>
      <w:marBottom w:val="0"/>
      <w:divBdr>
        <w:top w:val="none" w:sz="0" w:space="0" w:color="auto"/>
        <w:left w:val="none" w:sz="0" w:space="0" w:color="auto"/>
        <w:bottom w:val="none" w:sz="0" w:space="0" w:color="auto"/>
        <w:right w:val="none" w:sz="0" w:space="0" w:color="auto"/>
      </w:divBdr>
      <w:divsChild>
        <w:div w:id="203757557">
          <w:marLeft w:val="0"/>
          <w:marRight w:val="0"/>
          <w:marTop w:val="0"/>
          <w:marBottom w:val="0"/>
          <w:divBdr>
            <w:top w:val="none" w:sz="0" w:space="0" w:color="auto"/>
            <w:left w:val="none" w:sz="0" w:space="0" w:color="auto"/>
            <w:bottom w:val="none" w:sz="0" w:space="0" w:color="auto"/>
            <w:right w:val="none" w:sz="0" w:space="0" w:color="auto"/>
          </w:divBdr>
        </w:div>
        <w:div w:id="1503085371">
          <w:marLeft w:val="0"/>
          <w:marRight w:val="0"/>
          <w:marTop w:val="0"/>
          <w:marBottom w:val="0"/>
          <w:divBdr>
            <w:top w:val="none" w:sz="0" w:space="0" w:color="auto"/>
            <w:left w:val="none" w:sz="0" w:space="0" w:color="auto"/>
            <w:bottom w:val="none" w:sz="0" w:space="0" w:color="auto"/>
            <w:right w:val="none" w:sz="0" w:space="0" w:color="auto"/>
          </w:divBdr>
        </w:div>
      </w:divsChild>
    </w:div>
    <w:div w:id="1300454417">
      <w:bodyDiv w:val="1"/>
      <w:marLeft w:val="0"/>
      <w:marRight w:val="0"/>
      <w:marTop w:val="0"/>
      <w:marBottom w:val="0"/>
      <w:divBdr>
        <w:top w:val="none" w:sz="0" w:space="0" w:color="auto"/>
        <w:left w:val="none" w:sz="0" w:space="0" w:color="auto"/>
        <w:bottom w:val="none" w:sz="0" w:space="0" w:color="auto"/>
        <w:right w:val="none" w:sz="0" w:space="0" w:color="auto"/>
      </w:divBdr>
    </w:div>
    <w:div w:id="1423843072">
      <w:bodyDiv w:val="1"/>
      <w:marLeft w:val="0"/>
      <w:marRight w:val="0"/>
      <w:marTop w:val="0"/>
      <w:marBottom w:val="0"/>
      <w:divBdr>
        <w:top w:val="none" w:sz="0" w:space="0" w:color="auto"/>
        <w:left w:val="none" w:sz="0" w:space="0" w:color="auto"/>
        <w:bottom w:val="none" w:sz="0" w:space="0" w:color="auto"/>
        <w:right w:val="none" w:sz="0" w:space="0" w:color="auto"/>
      </w:divBdr>
      <w:divsChild>
        <w:div w:id="1703361679">
          <w:marLeft w:val="0"/>
          <w:marRight w:val="0"/>
          <w:marTop w:val="0"/>
          <w:marBottom w:val="0"/>
          <w:divBdr>
            <w:top w:val="none" w:sz="0" w:space="0" w:color="auto"/>
            <w:left w:val="none" w:sz="0" w:space="0" w:color="auto"/>
            <w:bottom w:val="none" w:sz="0" w:space="0" w:color="auto"/>
            <w:right w:val="none" w:sz="0" w:space="0" w:color="auto"/>
          </w:divBdr>
          <w:divsChild>
            <w:div w:id="460853966">
              <w:marLeft w:val="0"/>
              <w:marRight w:val="0"/>
              <w:marTop w:val="0"/>
              <w:marBottom w:val="0"/>
              <w:divBdr>
                <w:top w:val="none" w:sz="0" w:space="0" w:color="auto"/>
                <w:left w:val="none" w:sz="0" w:space="0" w:color="auto"/>
                <w:bottom w:val="none" w:sz="0" w:space="0" w:color="auto"/>
                <w:right w:val="none" w:sz="0" w:space="0" w:color="auto"/>
              </w:divBdr>
            </w:div>
            <w:div w:id="1986202584">
              <w:marLeft w:val="0"/>
              <w:marRight w:val="0"/>
              <w:marTop w:val="0"/>
              <w:marBottom w:val="0"/>
              <w:divBdr>
                <w:top w:val="none" w:sz="0" w:space="0" w:color="auto"/>
                <w:left w:val="none" w:sz="0" w:space="0" w:color="auto"/>
                <w:bottom w:val="none" w:sz="0" w:space="0" w:color="auto"/>
                <w:right w:val="none" w:sz="0" w:space="0" w:color="auto"/>
              </w:divBdr>
              <w:divsChild>
                <w:div w:id="2057968885">
                  <w:marLeft w:val="0"/>
                  <w:marRight w:val="0"/>
                  <w:marTop w:val="0"/>
                  <w:marBottom w:val="0"/>
                  <w:divBdr>
                    <w:top w:val="none" w:sz="0" w:space="0" w:color="auto"/>
                    <w:left w:val="none" w:sz="0" w:space="0" w:color="auto"/>
                    <w:bottom w:val="none" w:sz="0" w:space="0" w:color="auto"/>
                    <w:right w:val="none" w:sz="0" w:space="0" w:color="auto"/>
                  </w:divBdr>
                  <w:divsChild>
                    <w:div w:id="1740521826">
                      <w:marLeft w:val="0"/>
                      <w:marRight w:val="0"/>
                      <w:marTop w:val="0"/>
                      <w:marBottom w:val="0"/>
                      <w:divBdr>
                        <w:top w:val="none" w:sz="0" w:space="0" w:color="auto"/>
                        <w:left w:val="none" w:sz="0" w:space="0" w:color="auto"/>
                        <w:bottom w:val="none" w:sz="0" w:space="0" w:color="auto"/>
                        <w:right w:val="none" w:sz="0" w:space="0" w:color="auto"/>
                      </w:divBdr>
                    </w:div>
                    <w:div w:id="1761561021">
                      <w:marLeft w:val="0"/>
                      <w:marRight w:val="0"/>
                      <w:marTop w:val="0"/>
                      <w:marBottom w:val="0"/>
                      <w:divBdr>
                        <w:top w:val="none" w:sz="0" w:space="0" w:color="auto"/>
                        <w:left w:val="none" w:sz="0" w:space="0" w:color="auto"/>
                        <w:bottom w:val="none" w:sz="0" w:space="0" w:color="auto"/>
                        <w:right w:val="none" w:sz="0" w:space="0" w:color="auto"/>
                      </w:divBdr>
                      <w:divsChild>
                        <w:div w:id="1137722732">
                          <w:marLeft w:val="0"/>
                          <w:marRight w:val="0"/>
                          <w:marTop w:val="0"/>
                          <w:marBottom w:val="0"/>
                          <w:divBdr>
                            <w:top w:val="none" w:sz="0" w:space="0" w:color="auto"/>
                            <w:left w:val="none" w:sz="0" w:space="0" w:color="auto"/>
                            <w:bottom w:val="none" w:sz="0" w:space="0" w:color="auto"/>
                            <w:right w:val="none" w:sz="0" w:space="0" w:color="auto"/>
                          </w:divBdr>
                          <w:divsChild>
                            <w:div w:id="18466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spring.io/spring-framework/reference/core/beans/classpath-scanning.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11</Pages>
  <Words>2114</Words>
  <Characters>12055</Characters>
  <Application>Microsoft Office Word</Application>
  <DocSecurity>0</DocSecurity>
  <Lines>100</Lines>
  <Paragraphs>28</Paragraphs>
  <ScaleCrop>false</ScaleCrop>
  <Company>Operative</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125</cp:revision>
  <dcterms:created xsi:type="dcterms:W3CDTF">2024-02-18T14:15:00Z</dcterms:created>
  <dcterms:modified xsi:type="dcterms:W3CDTF">2024-02-21T17:58:00Z</dcterms:modified>
</cp:coreProperties>
</file>