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40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4A181A" w14:paraId="31D835CE" w14:textId="77777777" w:rsidTr="00AD772B">
        <w:trPr>
          <w:trHeight w:val="693"/>
        </w:trPr>
        <w:tc>
          <w:tcPr>
            <w:tcW w:w="10490" w:type="dxa"/>
            <w:shd w:val="clear" w:color="auto" w:fill="auto"/>
            <w:vAlign w:val="center"/>
          </w:tcPr>
          <w:p w14:paraId="2D87125D" w14:textId="77777777" w:rsidR="004A181A" w:rsidRPr="00732905" w:rsidRDefault="0001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新細明體"/>
                <w:color w:val="000000"/>
                <w:sz w:val="32"/>
                <w:szCs w:val="32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32"/>
                <w:szCs w:val="32"/>
              </w:rPr>
              <w:t>2025</w:t>
            </w:r>
            <w:r w:rsidRPr="00732905">
              <w:rPr>
                <w:rFonts w:ascii="Times New Roman" w:eastAsia="標楷體" w:hAnsi="Times New Roman" w:cs="新細明體"/>
                <w:color w:val="000000"/>
                <w:sz w:val="32"/>
                <w:szCs w:val="32"/>
              </w:rPr>
              <w:t>年全國大專校院智慧創新暨跨域整合創作競賽企劃書</w:t>
            </w:r>
          </w:p>
        </w:tc>
      </w:tr>
      <w:tr w:rsidR="004A181A" w14:paraId="65C27565" w14:textId="77777777" w:rsidTr="00AD772B">
        <w:tc>
          <w:tcPr>
            <w:tcW w:w="10490" w:type="dxa"/>
            <w:shd w:val="clear" w:color="auto" w:fill="auto"/>
          </w:tcPr>
          <w:p w14:paraId="4E94E645" w14:textId="77777777" w:rsidR="004A181A" w:rsidRPr="00732905" w:rsidRDefault="0001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競賽主題：</w:t>
            </w:r>
          </w:p>
          <w:p w14:paraId="4152B504" w14:textId="77777777" w:rsidR="004A181A" w:rsidRPr="00732905" w:rsidRDefault="0001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 xml:space="preserve">□ 1. </w:t>
            </w: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智慧機器科技組</w:t>
            </w:r>
          </w:p>
          <w:p w14:paraId="1CF72D07" w14:textId="512553BF" w:rsidR="004A181A" w:rsidRPr="00732905" w:rsidRDefault="006D6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6D664F">
              <w:rPr>
                <w:rFonts w:ascii="Times New Roman" w:eastAsia="標楷體" w:hAnsi="Times New Roman" w:cs="新細明體" w:hint="eastAsia"/>
                <w:sz w:val="14"/>
                <w:szCs w:val="14"/>
              </w:rPr>
              <w:t>█</w:t>
            </w:r>
            <w:r>
              <w:rPr>
                <w:rFonts w:ascii="Times New Roman" w:eastAsia="標楷體" w:hAnsi="Times New Roman" w:cs="新細明體" w:hint="eastAsia"/>
                <w:sz w:val="14"/>
                <w:szCs w:val="14"/>
              </w:rPr>
              <w:t xml:space="preserve">   </w:t>
            </w:r>
            <w:r w:rsidR="000160ED"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 xml:space="preserve">2. </w:t>
            </w:r>
            <w:r w:rsidR="000160ED"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數位永續科技組</w:t>
            </w:r>
          </w:p>
          <w:p w14:paraId="51871F76" w14:textId="77777777" w:rsidR="004A181A" w:rsidRPr="00732905" w:rsidRDefault="0001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 xml:space="preserve">□ 3. </w:t>
            </w: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體感互動科技組</w:t>
            </w:r>
          </w:p>
          <w:p w14:paraId="47CEDB5E" w14:textId="758F8DC7" w:rsidR="004A181A" w:rsidRPr="00732905" w:rsidRDefault="00184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6D664F">
              <w:rPr>
                <w:rFonts w:ascii="Times New Roman" w:eastAsia="標楷體" w:hAnsi="Times New Roman" w:cs="新細明體" w:hint="eastAsia"/>
                <w:sz w:val="14"/>
                <w:szCs w:val="14"/>
              </w:rPr>
              <w:t>█</w:t>
            </w:r>
            <w:r w:rsidR="000160ED"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 xml:space="preserve"> 4. </w:t>
            </w:r>
            <w:r w:rsidR="000160ED"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數位運算科技與創新應用組</w:t>
            </w:r>
          </w:p>
        </w:tc>
      </w:tr>
      <w:tr w:rsidR="004A181A" w14:paraId="35B23BEA" w14:textId="77777777" w:rsidTr="00AD772B">
        <w:tc>
          <w:tcPr>
            <w:tcW w:w="10490" w:type="dxa"/>
            <w:shd w:val="clear" w:color="auto" w:fill="auto"/>
          </w:tcPr>
          <w:p w14:paraId="701E9222" w14:textId="77777777" w:rsidR="004A181A" w:rsidRPr="00732905" w:rsidRDefault="000160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創作主題</w:t>
            </w:r>
          </w:p>
          <w:p w14:paraId="268E44AA" w14:textId="248DB365" w:rsidR="004A181A" w:rsidRPr="00CD4D6B" w:rsidRDefault="000160ED" w:rsidP="00CD4D6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426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題目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：味你而煮</w:t>
            </w:r>
          </w:p>
          <w:p w14:paraId="65051392" w14:textId="5914C062" w:rsidR="008953B0" w:rsidRPr="008953B0" w:rsidRDefault="000160ED" w:rsidP="008953B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426"/>
              <w:rPr>
                <w:rFonts w:ascii="新細明體" w:eastAsia="新細明體" w:hAnsi="新細明體" w:cs="新細明體" w:hint="eastAsia"/>
                <w:color w:val="000000"/>
                <w:sz w:val="28"/>
                <w:szCs w:val="28"/>
              </w:rPr>
            </w:pPr>
            <w:r w:rsidRPr="00B106E8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實用功能描述</w:t>
            </w:r>
            <w:r w:rsidRPr="00B106E8">
              <w:rPr>
                <w:rFonts w:ascii="Times New Roman" w:eastAsia="標楷體" w:hAnsi="Times New Roman" w:cs="新細明體"/>
                <w:sz w:val="28"/>
                <w:szCs w:val="28"/>
              </w:rPr>
              <w:t>：</w:t>
            </w:r>
            <w:r w:rsidRPr="00B106E8">
              <w:rPr>
                <w:rFonts w:ascii="Times New Roman" w:eastAsia="標楷體" w:hAnsi="Times New Roman" w:cs="新細明體"/>
                <w:sz w:val="28"/>
                <w:szCs w:val="28"/>
              </w:rPr>
              <w:br/>
            </w:r>
            <w:r w:rsidR="0001080A" w:rsidRPr="0001080A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「味你而煮」是一個專為客製化飲食打造的</w:t>
            </w:r>
            <w:r w:rsidR="00184794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代做菜</w:t>
            </w:r>
            <w:r w:rsidR="0001080A" w:rsidRPr="0001080A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媒合平台，讓「有想法、沒時間、沒技術」的消費者，能與具備料理專長的自由廚師、個人料理品牌、料理接案者等自由媒合。平台整合「指定廚師下單、</w:t>
            </w:r>
            <w:r w:rsidR="00184794" w:rsidRPr="00184794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Whisper AI </w:t>
            </w:r>
            <w:r w:rsidR="00184794" w:rsidRPr="00184794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語音轉文字</w:t>
            </w:r>
            <w:r w:rsidR="00184794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點餐、</w:t>
            </w:r>
            <w:r w:rsidR="0001080A" w:rsidRPr="0001080A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雙向議價、即時訊息溝通、第三方配送」等功能，打破傳統外送僅能從既定菜單挑選的限制。</w:t>
            </w:r>
            <w:r>
              <w:rPr>
                <w:rFonts w:ascii="Times New Roman" w:eastAsia="標楷體" w:hAnsi="Times New Roman" w:cs="新細明體"/>
                <w:sz w:val="28"/>
                <w:szCs w:val="28"/>
              </w:rPr>
              <w:br/>
            </w:r>
            <w:r w:rsidR="0001080A" w:rsidRPr="0001080A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除了文字輸入，顧客也可透過語音描述理想餐點，由</w:t>
            </w:r>
            <w:r w:rsidR="0001080A" w:rsidRPr="0001080A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</w:t>
            </w:r>
            <w:r w:rsid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Whisper</w:t>
            </w:r>
            <w:r w:rsidR="0001080A" w:rsidRPr="0001080A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AI </w:t>
            </w:r>
            <w:r w:rsid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將語音轉為文字，再導入</w:t>
            </w:r>
            <w:r w:rsidR="008953B0" w:rsidRPr="008953B0">
              <w:rPr>
                <w:rFonts w:ascii="Times New Roman" w:eastAsia="標楷體" w:hAnsi="Times New Roman" w:cs="新細明體"/>
                <w:sz w:val="28"/>
                <w:szCs w:val="28"/>
              </w:rPr>
              <w:t>GPT-4o model</w:t>
            </w:r>
            <w:r w:rsid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將非結構化資料轉為結構化資料，轉換為可以與</w:t>
            </w:r>
            <w:r w:rsidR="0001080A" w:rsidRPr="0001080A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料理者溝通</w:t>
            </w:r>
            <w:r w:rsid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的菜單，包含</w:t>
            </w:r>
            <w:r w:rsidR="0001080A" w:rsidRPr="0001080A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菜色、食材、份量、價格與交付方式</w:t>
            </w:r>
            <w:r w:rsid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等</w:t>
            </w:r>
            <w:r w:rsidR="0001080A" w:rsidRPr="0001080A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，實現專屬服務。平台提供料理者個人頁面展示招牌菜與證照，協助其建立個人品牌、拓展客源；訂單完成後支援評價與通知機制，使整體流程更智慧、高效與透明化。無論是節慶聚餐、特殊飲食限制或日常想吃的一餐，「味你而煮」都能滿足顧客對料理的每一項想像。</w:t>
            </w:r>
          </w:p>
          <w:p w14:paraId="2FC84718" w14:textId="77777777" w:rsidR="004A181A" w:rsidRPr="00732905" w:rsidRDefault="000160E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426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作品與市場相關產品差異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：</w:t>
            </w:r>
          </w:p>
          <w:tbl>
            <w:tblPr>
              <w:tblStyle w:val="30"/>
              <w:tblW w:w="9233" w:type="dxa"/>
              <w:tblInd w:w="4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99"/>
              <w:gridCol w:w="2899"/>
              <w:gridCol w:w="3435"/>
            </w:tblGrid>
            <w:tr w:rsidR="004A181A" w14:paraId="6E4A1183" w14:textId="77777777" w:rsidTr="00170195"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15C3B63" w14:textId="363AA6DE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項目</w:t>
                  </w:r>
                </w:p>
              </w:tc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A5F0C5F" w14:textId="0637E519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味你而煮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B6A7652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Uber Eats / Foodpanda</w:t>
                  </w:r>
                </w:p>
              </w:tc>
            </w:tr>
            <w:tr w:rsidR="004A181A" w14:paraId="7CCC7E75" w14:textId="77777777" w:rsidTr="00170195"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A8EB3D2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菜單自由度</w:t>
                  </w:r>
                </w:p>
              </w:tc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F95420D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顧客可自由輸入菜色、份量、做法、需求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C13C07E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選擇固定餐廳之際有菜單</w:t>
                  </w:r>
                </w:p>
              </w:tc>
            </w:tr>
            <w:tr w:rsidR="004A181A" w14:paraId="3F015D0C" w14:textId="77777777" w:rsidTr="00170195"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1C42CB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lastRenderedPageBreak/>
                    <w:t>媒合對象</w:t>
                  </w:r>
                </w:p>
              </w:tc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33B3BFC" w14:textId="0BC14149" w:rsidR="004A181A" w:rsidRPr="00732905" w:rsidRDefault="00E06796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>
                    <w:rPr>
                      <w:rFonts w:ascii="Times New Roman" w:eastAsia="標楷體" w:hAnsi="Times New Roman" w:cs="新細明體" w:hint="eastAsia"/>
                      <w:sz w:val="28"/>
                      <w:szCs w:val="28"/>
                    </w:rPr>
                    <w:t>訂單</w:t>
                  </w:r>
                  <w:r w:rsidR="000160ED"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留言板，顧客與廚師可雙向溝通細節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279355F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無法與餐廳直接溝通</w:t>
                  </w:r>
                </w:p>
              </w:tc>
            </w:tr>
            <w:tr w:rsidR="004A181A" w14:paraId="1A91C538" w14:textId="77777777" w:rsidTr="00170195"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25B5F8A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與料理者溝通模式</w:t>
                  </w:r>
                </w:p>
              </w:tc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66D043A" w14:textId="508FEFAA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具備料理專長之個人廚師</w:t>
                  </w:r>
                  <w:r w:rsidR="00BB2E87">
                    <w:rPr>
                      <w:rFonts w:ascii="Times New Roman" w:eastAsia="標楷體" w:hAnsi="Times New Roman" w:cs="新細明體" w:hint="eastAsia"/>
                      <w:sz w:val="28"/>
                      <w:szCs w:val="28"/>
                    </w:rPr>
                    <w:t xml:space="preserve"> /</w:t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私廚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480FC5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已開業之餐飲店</w:t>
                  </w:r>
                </w:p>
              </w:tc>
            </w:tr>
            <w:tr w:rsidR="004A181A" w14:paraId="2F74DCAA" w14:textId="77777777" w:rsidTr="00170195"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547C836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價格機制</w:t>
                  </w:r>
                </w:p>
              </w:tc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DD8BBC7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提供議價功能，價格可協商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EA873F2" w14:textId="5988DDFB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固定價格、</w:t>
                  </w:r>
                  <w:r w:rsidR="00BB2E87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br/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使用者無議價空間</w:t>
                  </w:r>
                </w:p>
              </w:tc>
            </w:tr>
            <w:tr w:rsidR="004A181A" w14:paraId="2B91DB6A" w14:textId="77777777" w:rsidTr="00170195"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1421FC1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AI</w:t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智慧導入</w:t>
                  </w:r>
                </w:p>
              </w:tc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0C8F937" w14:textId="525AB318" w:rsidR="004A181A" w:rsidRPr="00732905" w:rsidRDefault="008953B0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>
                    <w:rPr>
                      <w:rFonts w:ascii="Times New Roman" w:eastAsia="標楷體" w:hAnsi="Times New Roman" w:cs="新細明體" w:hint="eastAsia"/>
                      <w:sz w:val="28"/>
                      <w:szCs w:val="28"/>
                    </w:rPr>
                    <w:t>Whisper</w:t>
                  </w:r>
                  <w:r w:rsidR="000160ED"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＋</w:t>
                  </w:r>
                  <w:r w:rsidRPr="008953B0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GPT-4o model</w:t>
                  </w:r>
                  <w:r>
                    <w:rPr>
                      <w:rFonts w:ascii="Times New Roman" w:eastAsia="標楷體" w:hAnsi="Times New Roman" w:cs="新細明體" w:hint="eastAsia"/>
                      <w:sz w:val="28"/>
                      <w:szCs w:val="28"/>
                    </w:rPr>
                    <w:t>達成</w:t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語音輸入</w:t>
                  </w:r>
                  <w:r>
                    <w:rPr>
                      <w:rFonts w:ascii="Times New Roman" w:eastAsia="標楷體" w:hAnsi="Times New Roman" w:cs="新細明體" w:hint="eastAsia"/>
                      <w:sz w:val="28"/>
                      <w:szCs w:val="28"/>
                    </w:rPr>
                    <w:t>及</w:t>
                  </w:r>
                  <w:r w:rsidR="000160ED"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分析、</w:t>
                  </w:r>
                  <w:r w:rsidR="000160ED"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AI</w:t>
                  </w:r>
                  <w:r w:rsidR="000160ED"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食譜建議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90DA578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無</w:t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AI</w:t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輔助</w:t>
                  </w:r>
                </w:p>
              </w:tc>
            </w:tr>
            <w:tr w:rsidR="004A181A" w14:paraId="067987A4" w14:textId="77777777" w:rsidTr="00170195"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59B3DCA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廚師端個人品牌經營</w:t>
                  </w:r>
                </w:p>
              </w:tc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F9E1E69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廚師可上傳證照、作品建立個人形象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0018C8A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餐廳為品牌單位，無個人主廚曝光機制</w:t>
                  </w:r>
                </w:p>
              </w:tc>
            </w:tr>
            <w:tr w:rsidR="004A181A" w14:paraId="6AAA9F91" w14:textId="77777777" w:rsidTr="00170195"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F555BA4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適用情境</w:t>
                  </w:r>
                </w:p>
              </w:tc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8A9A435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特殊節日、聚會、飲食禁忌、個人喜好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F0D4205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日常外食需求</w:t>
                  </w:r>
                </w:p>
              </w:tc>
            </w:tr>
            <w:tr w:rsidR="004A181A" w14:paraId="047DD702" w14:textId="77777777" w:rsidTr="00170195"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EB8714B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系統定位</w:t>
                  </w:r>
                </w:p>
              </w:tc>
              <w:tc>
                <w:tcPr>
                  <w:tcW w:w="289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4DF0822" w14:textId="77777777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「客製化料理代做」媒合平台</w:t>
                  </w:r>
                </w:p>
              </w:tc>
              <w:tc>
                <w:tcPr>
                  <w:tcW w:w="34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B4801E7" w14:textId="632C515F" w:rsidR="004A181A" w:rsidRPr="00732905" w:rsidRDefault="000160ED" w:rsidP="0017019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「餐廳外送餐點」平台</w:t>
                  </w:r>
                </w:p>
              </w:tc>
            </w:tr>
          </w:tbl>
          <w:p w14:paraId="6AAE2444" w14:textId="77777777" w:rsidR="004A181A" w:rsidRDefault="004A18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新細明體" w:eastAsia="新細明體" w:hAnsi="新細明體" w:cs="新細明體"/>
                <w:color w:val="000000"/>
                <w:sz w:val="28"/>
                <w:szCs w:val="28"/>
              </w:rPr>
            </w:pPr>
          </w:p>
        </w:tc>
      </w:tr>
      <w:tr w:rsidR="004A181A" w14:paraId="3D06305E" w14:textId="77777777" w:rsidTr="00AD772B">
        <w:tc>
          <w:tcPr>
            <w:tcW w:w="10490" w:type="dxa"/>
            <w:shd w:val="clear" w:color="auto" w:fill="auto"/>
          </w:tcPr>
          <w:p w14:paraId="11B1597A" w14:textId="77777777" w:rsidR="004A181A" w:rsidRPr="00732905" w:rsidRDefault="000160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創意構想</w:t>
            </w:r>
          </w:p>
          <w:p w14:paraId="0F0223E6" w14:textId="7EB3AD00" w:rsidR="00170195" w:rsidRPr="00170195" w:rsidRDefault="000160ED" w:rsidP="00732905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426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17019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理論基礎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：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br/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本系統以共享經濟（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Sharing Economy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）與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C2C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（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Consumer to Consumer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）模式為基礎，結合顧客價值共創（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Value Co-creation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）與服務設計（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Service Design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）理念，打造一個讓顧客與料理提供者能雙向參與、共同創作餐食內容的互動平台。透過媒合機制與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AI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智慧輔助工具，引導非標準化服務流程進行標準化管理，提升交易效率與平台</w:t>
            </w:r>
            <w:r w:rsidR="00C8667A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可信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度。</w:t>
            </w:r>
          </w:p>
          <w:p w14:paraId="6632F3D3" w14:textId="4954355C" w:rsidR="004A181A" w:rsidRPr="00DD6903" w:rsidRDefault="000160ED" w:rsidP="00DD690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426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  <w:r w:rsidRPr="00170195">
              <w:rPr>
                <w:rFonts w:ascii="Times New Roman" w:eastAsia="標楷體" w:hAnsi="Times New Roman" w:cs="新細明體"/>
                <w:b/>
                <w:bCs/>
                <w:color w:val="000000"/>
                <w:sz w:val="28"/>
                <w:szCs w:val="28"/>
              </w:rPr>
              <w:t>設計創新說明</w:t>
            </w:r>
            <w:r w:rsidRPr="00170195">
              <w:rPr>
                <w:rFonts w:ascii="Times New Roman" w:eastAsia="標楷體" w:hAnsi="Times New Roman" w:cs="新細明體"/>
                <w:b/>
                <w:bCs/>
                <w:sz w:val="28"/>
                <w:szCs w:val="28"/>
              </w:rPr>
              <w:t>：</w:t>
            </w:r>
            <w:r w:rsidRPr="00170195">
              <w:rPr>
                <w:rFonts w:ascii="Times New Roman" w:eastAsia="標楷體" w:hAnsi="Times New Roman" w:cs="新細明體"/>
                <w:b/>
                <w:bCs/>
                <w:sz w:val="28"/>
                <w:szCs w:val="28"/>
              </w:rPr>
              <w:br/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相較於現有外送平台以「既有餐飲店菜單」為核心，本平台</w:t>
            </w:r>
            <w:r w:rsidR="00170195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改變菜單的決定模式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，</w:t>
            </w:r>
            <w:r w:rsidR="00170195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由顧客提出需求的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創新料理媒合服務。系統</w:t>
            </w:r>
            <w:r w:rsidR="00170195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將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導入語音輸入</w:t>
            </w:r>
            <w:r w:rsidR="0001080A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及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語意分析，使非專業顧客也能快速輸入需求；整合「下單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→ 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議價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→ 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溝通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→ 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製作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→ 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外送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/</w:t>
            </w:r>
            <w:r w:rsidRPr="00170195">
              <w:rPr>
                <w:rFonts w:ascii="Times New Roman" w:eastAsia="標楷體" w:hAnsi="Times New Roman" w:cs="新細明體"/>
                <w:sz w:val="28"/>
                <w:szCs w:val="28"/>
              </w:rPr>
              <w:t>自取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→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評價」完整流程，使整體服務具有高度柔性且具備商業擴充性。</w:t>
            </w:r>
          </w:p>
          <w:p w14:paraId="5186EB2C" w14:textId="0194242B" w:rsidR="00DB51BA" w:rsidRPr="00732905" w:rsidRDefault="00DB51BA" w:rsidP="00DB51BA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447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特殊功能描述</w:t>
            </w:r>
            <w:r>
              <w:rPr>
                <w:rFonts w:ascii="Times New Roman" w:eastAsia="標楷體" w:hAnsi="Times New Roman" w:cs="新細明體" w:hint="eastAsia"/>
                <w:color w:val="000000"/>
                <w:sz w:val="28"/>
                <w:szCs w:val="28"/>
              </w:rPr>
              <w:t>：</w:t>
            </w:r>
          </w:p>
          <w:p w14:paraId="3F0B80E7" w14:textId="77777777" w:rsidR="00DB51BA" w:rsidRPr="00A855E6" w:rsidRDefault="00DB51BA" w:rsidP="00DB51B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AI</w:t>
            </w: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語音輸入轉訂單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：顧客可直接說出想吃的菜色，由系統辨識並自動帶入訂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lastRenderedPageBreak/>
              <w:t>單欄位。</w:t>
            </w:r>
          </w:p>
          <w:p w14:paraId="4C9F7F92" w14:textId="1BA8B34D" w:rsidR="00A855E6" w:rsidRPr="00DB51BA" w:rsidRDefault="00A855E6" w:rsidP="00DB51B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855E6">
              <w:rPr>
                <w:rFonts w:ascii="Times New Roman" w:eastAsia="標楷體" w:hAnsi="Times New Roman" w:cs="新細明體" w:hint="eastAsia"/>
                <w:b/>
                <w:sz w:val="28"/>
                <w:szCs w:val="28"/>
              </w:rPr>
              <w:t>AI</w:t>
            </w:r>
            <w:r w:rsidRPr="00A855E6">
              <w:rPr>
                <w:rFonts w:ascii="Times New Roman" w:eastAsia="標楷體" w:hAnsi="Times New Roman" w:cs="新細明體" w:hint="eastAsia"/>
                <w:b/>
                <w:sz w:val="28"/>
                <w:szCs w:val="28"/>
              </w:rPr>
              <w:t>食譜建議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：</w:t>
            </w:r>
            <w:r>
              <w:rPr>
                <w:rFonts w:ascii="Times New Roman" w:eastAsia="標楷體" w:hAnsi="Times New Roman" w:cs="新細明體" w:hint="eastAsia"/>
                <w:sz w:val="28"/>
                <w:szCs w:val="28"/>
              </w:rPr>
              <w:t>根據顧客的需求提供廚師料理建議參考</w:t>
            </w:r>
          </w:p>
          <w:p w14:paraId="470E44B9" w14:textId="375CEEE1" w:rsidR="00DB51BA" w:rsidRPr="00732905" w:rsidRDefault="00DB51BA" w:rsidP="00DB51BA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議價協商機制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：顧客與廚師最多雙向兩輪</w:t>
            </w:r>
            <w:r>
              <w:rPr>
                <w:rFonts w:ascii="Times New Roman" w:eastAsia="標楷體" w:hAnsi="Times New Roman" w:cs="新細明體" w:hint="eastAsia"/>
                <w:sz w:val="28"/>
                <w:szCs w:val="28"/>
              </w:rPr>
              <w:t>議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價，兼顧彈性與效率。</w:t>
            </w:r>
          </w:p>
          <w:p w14:paraId="18D278B9" w14:textId="0126FFA4" w:rsidR="00DB51BA" w:rsidRPr="00DB51BA" w:rsidRDefault="00DB51BA" w:rsidP="00DB51BA">
            <w:pPr>
              <w:numPr>
                <w:ilvl w:val="0"/>
                <w:numId w:val="1"/>
              </w:numPr>
              <w:spacing w:after="240"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廚師</w:t>
            </w:r>
            <w:r>
              <w:rPr>
                <w:rFonts w:ascii="Times New Roman" w:eastAsia="標楷體" w:hAnsi="Times New Roman" w:cs="新細明體" w:hint="eastAsia"/>
                <w:b/>
                <w:sz w:val="28"/>
                <w:szCs w:val="28"/>
              </w:rPr>
              <w:t>個人</w:t>
            </w: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品牌頁面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：廚師可上傳證照、作品照</w:t>
            </w:r>
            <w:r>
              <w:rPr>
                <w:rFonts w:ascii="Times New Roman" w:eastAsia="標楷體" w:hAnsi="Times New Roman" w:cs="新細明體" w:hint="eastAsia"/>
                <w:sz w:val="28"/>
                <w:szCs w:val="28"/>
              </w:rPr>
              <w:t>，顯示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評價紀錄，提高信任度。</w:t>
            </w:r>
          </w:p>
          <w:p w14:paraId="096F3943" w14:textId="4D591690" w:rsidR="00DB51BA" w:rsidRPr="00AD772B" w:rsidRDefault="00DB51BA" w:rsidP="00DB51BA">
            <w:pPr>
              <w:numPr>
                <w:ilvl w:val="0"/>
                <w:numId w:val="1"/>
              </w:numPr>
              <w:spacing w:after="240"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留言板即時溝通</w:t>
            </w:r>
            <w:r>
              <w:rPr>
                <w:rFonts w:ascii="Times New Roman" w:eastAsia="標楷體" w:hAnsi="Times New Roman" w:cs="新細明體" w:hint="eastAsia"/>
                <w:b/>
                <w:sz w:val="28"/>
                <w:szCs w:val="28"/>
              </w:rPr>
              <w:t>：</w:t>
            </w:r>
            <w:r>
              <w:rPr>
                <w:rFonts w:ascii="Times New Roman" w:eastAsia="標楷體" w:hAnsi="Times New Roman" w:cs="新細明體" w:hint="eastAsia"/>
                <w:sz w:val="28"/>
                <w:szCs w:val="28"/>
              </w:rPr>
              <w:t>每筆訂單有留言板功能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，方便</w:t>
            </w:r>
            <w:r>
              <w:rPr>
                <w:rFonts w:ascii="Times New Roman" w:eastAsia="標楷體" w:hAnsi="Times New Roman" w:cs="新細明體" w:hint="eastAsia"/>
                <w:sz w:val="28"/>
                <w:szCs w:val="28"/>
              </w:rPr>
              <w:t>討論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料理</w:t>
            </w:r>
            <w:r>
              <w:rPr>
                <w:rFonts w:ascii="Times New Roman" w:eastAsia="標楷體" w:hAnsi="Times New Roman" w:cs="新細明體" w:hint="eastAsia"/>
                <w:sz w:val="28"/>
                <w:szCs w:val="28"/>
              </w:rPr>
              <w:t>細節及需求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。</w:t>
            </w:r>
          </w:p>
          <w:p w14:paraId="4BC0C303" w14:textId="5541D787" w:rsidR="00DB51BA" w:rsidRPr="00DB51BA" w:rsidRDefault="00DB51BA" w:rsidP="00DB5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A181A" w14:paraId="19332F8C" w14:textId="77777777" w:rsidTr="00AD772B">
        <w:tc>
          <w:tcPr>
            <w:tcW w:w="10490" w:type="dxa"/>
            <w:shd w:val="clear" w:color="auto" w:fill="auto"/>
          </w:tcPr>
          <w:p w14:paraId="317A5DAA" w14:textId="77777777" w:rsidR="004A181A" w:rsidRPr="00732905" w:rsidRDefault="000160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lastRenderedPageBreak/>
              <w:t>系統架構</w:t>
            </w:r>
          </w:p>
          <w:p w14:paraId="3E682297" w14:textId="1B49FA48" w:rsidR="004A181A" w:rsidRPr="00732905" w:rsidRDefault="000160ED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447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架構說明</w:t>
            </w: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br/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本系統採用</w:t>
            </w:r>
            <w:r w:rsidR="00CD4D6B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三層式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架構</w:t>
            </w:r>
            <w:r w:rsidR="00CD4D6B" w:rsidRPr="00CD4D6B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（</w:t>
            </w:r>
            <w:r w:rsidR="00CD4D6B" w:rsidRPr="00CD4D6B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Three-Tier Architecture</w:t>
            </w:r>
            <w:r w:rsidR="00CD4D6B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）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：</w:t>
            </w:r>
          </w:p>
          <w:p w14:paraId="3C03E0E9" w14:textId="77777777" w:rsidR="004A181A" w:rsidRPr="00732905" w:rsidRDefault="000160ED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前端介面層（</w:t>
            </w: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Presentation Layer</w:t>
            </w: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）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：提供顧客、廚師使用介面，包含搜尋頁、下單頁、聊天室、個人頁等。</w:t>
            </w:r>
          </w:p>
          <w:p w14:paraId="7BD80D41" w14:textId="77777777" w:rsidR="004A181A" w:rsidRPr="00732905" w:rsidRDefault="000160ED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應用服務層（</w:t>
            </w: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Application Layer</w:t>
            </w: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）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：負責帳號系統、媒合機制、議價流程、通知推播、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AI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語意分析等業務邏輯控制。</w:t>
            </w:r>
          </w:p>
          <w:p w14:paraId="2A8162D0" w14:textId="70EDDB9B" w:rsidR="004A181A" w:rsidRPr="00AD772B" w:rsidRDefault="000160ED">
            <w:pPr>
              <w:numPr>
                <w:ilvl w:val="0"/>
                <w:numId w:val="1"/>
              </w:numPr>
              <w:spacing w:after="240"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資料層（</w:t>
            </w: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Data Layer</w:t>
            </w: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）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：儲存使用者資料、訂單資料、評價資料、廚師證照與平台公告資訊。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br/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系統支援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API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與第三方金流、外送服務串接，保留拓展成企業與外送平台合作之擴充性。</w:t>
            </w:r>
          </w:p>
          <w:p w14:paraId="29E0A023" w14:textId="47B68002" w:rsidR="00AD772B" w:rsidRPr="00732905" w:rsidRDefault="00AD772B" w:rsidP="00AD772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447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「人機介面設計」（</w:t>
            </w: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UI</w:t>
            </w: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）與「使用者體驗」（</w:t>
            </w: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UX</w:t>
            </w: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）設計</w:t>
            </w:r>
          </w:p>
          <w:p w14:paraId="6612E322" w14:textId="0241503D" w:rsidR="00AD772B" w:rsidRPr="00AD772B" w:rsidRDefault="00AD772B" w:rsidP="00AD772B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UI</w:t>
            </w: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風格設計簡潔直觀</w:t>
            </w:r>
            <w:r w:rsidR="00CD4D6B">
              <w:rPr>
                <w:rFonts w:ascii="Times New Roman" w:eastAsia="標楷體" w:hAnsi="Times New Roman" w:cs="新細明體"/>
                <w:sz w:val="28"/>
                <w:szCs w:val="28"/>
              </w:rPr>
              <w:br/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採用淺色系與卡片式排列，凸顯廚師個人風格與餐點照片。</w:t>
            </w:r>
          </w:p>
          <w:p w14:paraId="6F08E870" w14:textId="5F308234" w:rsidR="00AD772B" w:rsidRPr="00AD772B" w:rsidRDefault="00AD772B" w:rsidP="00AD772B">
            <w:pPr>
              <w:numPr>
                <w:ilvl w:val="0"/>
                <w:numId w:val="1"/>
              </w:numPr>
              <w:spacing w:after="240"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顧客流程導向（</w:t>
            </w: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Order-Flow</w:t>
            </w: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）設計</w:t>
            </w:r>
            <w:r w:rsidR="00CD4D6B">
              <w:rPr>
                <w:rFonts w:ascii="Times New Roman" w:eastAsia="標楷體" w:hAnsi="Times New Roman" w:cs="新細明體"/>
                <w:sz w:val="28"/>
                <w:szCs w:val="28"/>
              </w:rPr>
              <w:br/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從「搜尋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→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瀏覽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→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下單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→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溝通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→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收餐」依序引導，降低操作負擔。</w:t>
            </w:r>
          </w:p>
          <w:p w14:paraId="68F8BFBD" w14:textId="0DBCF5D9" w:rsidR="00AD772B" w:rsidRPr="00AD772B" w:rsidRDefault="00AD772B" w:rsidP="00AD772B">
            <w:pPr>
              <w:numPr>
                <w:ilvl w:val="0"/>
                <w:numId w:val="1"/>
              </w:numPr>
              <w:spacing w:after="240" w:line="36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RWD</w:t>
            </w:r>
            <w:r w:rsidRPr="00732905">
              <w:rPr>
                <w:rFonts w:ascii="Times New Roman" w:eastAsia="標楷體" w:hAnsi="Times New Roman" w:cs="新細明體"/>
                <w:b/>
                <w:sz w:val="28"/>
                <w:szCs w:val="28"/>
              </w:rPr>
              <w:t>響應式設計</w:t>
            </w:r>
            <w:r w:rsidR="00CD4D6B">
              <w:rPr>
                <w:rFonts w:ascii="Times New Roman" w:eastAsia="標楷體" w:hAnsi="Times New Roman" w:cs="新細明體"/>
                <w:sz w:val="28"/>
                <w:szCs w:val="28"/>
              </w:rPr>
              <w:br/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手機端與電腦端介面一致；操作按鈕位置符合手機單手操作習慣。</w:t>
            </w:r>
          </w:p>
          <w:p w14:paraId="01B1B32B" w14:textId="34CC2576" w:rsidR="004A181A" w:rsidRPr="00732905" w:rsidRDefault="004A181A" w:rsidP="008953B0">
            <w:pPr>
              <w:spacing w:after="240" w:line="360" w:lineRule="auto"/>
              <w:rPr>
                <w:rFonts w:ascii="Times New Roman" w:eastAsia="標楷體" w:hAnsi="Times New Roman" w:cs="Times New Roman" w:hint="eastAsia"/>
                <w:color w:val="000000"/>
                <w:sz w:val="28"/>
                <w:szCs w:val="28"/>
              </w:rPr>
            </w:pPr>
          </w:p>
        </w:tc>
      </w:tr>
      <w:tr w:rsidR="004A181A" w:rsidRPr="00732905" w14:paraId="3026DAC0" w14:textId="77777777" w:rsidTr="00AD772B">
        <w:trPr>
          <w:trHeight w:val="9540"/>
        </w:trPr>
        <w:tc>
          <w:tcPr>
            <w:tcW w:w="10490" w:type="dxa"/>
            <w:shd w:val="clear" w:color="auto" w:fill="auto"/>
          </w:tcPr>
          <w:p w14:paraId="5BB3C6CE" w14:textId="77777777" w:rsidR="004A181A" w:rsidRPr="00732905" w:rsidRDefault="000160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lastRenderedPageBreak/>
              <w:t>計劃管理</w:t>
            </w:r>
          </w:p>
          <w:tbl>
            <w:tblPr>
              <w:tblStyle w:val="20"/>
              <w:tblW w:w="9609" w:type="dxa"/>
              <w:tblInd w:w="4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00"/>
              <w:gridCol w:w="1984"/>
              <w:gridCol w:w="6125"/>
            </w:tblGrid>
            <w:tr w:rsidR="004A181A" w:rsidRPr="00732905" w14:paraId="0F005819" w14:textId="77777777" w:rsidTr="00AD772B">
              <w:tc>
                <w:tcPr>
                  <w:tcW w:w="1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DEBF7B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工作階段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6481B6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工作日數</w:t>
                  </w:r>
                </w:p>
              </w:tc>
              <w:tc>
                <w:tcPr>
                  <w:tcW w:w="6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D10D85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工作內容</w:t>
                  </w:r>
                </w:p>
              </w:tc>
            </w:tr>
            <w:tr w:rsidR="004A181A" w:rsidRPr="00732905" w14:paraId="5C67D225" w14:textId="77777777" w:rsidTr="00AD772B">
              <w:tc>
                <w:tcPr>
                  <w:tcW w:w="1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B407414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B1D133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7</w:t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6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B35244" w14:textId="0344FE84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完善整體訂單流程</w:t>
                  </w:r>
                  <w:r w:rsidR="00DB51BA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br/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（評論機制、查看廚師詳細資訊）</w:t>
                  </w:r>
                </w:p>
              </w:tc>
            </w:tr>
            <w:tr w:rsidR="004A181A" w:rsidRPr="00732905" w14:paraId="6261D55E" w14:textId="77777777" w:rsidTr="00AD772B">
              <w:tc>
                <w:tcPr>
                  <w:tcW w:w="1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5F5AE4F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2CD083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14</w:t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6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47F3D4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AI</w:t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語音轉文字功能（語音輸入菜單）</w:t>
                  </w:r>
                </w:p>
              </w:tc>
            </w:tr>
            <w:tr w:rsidR="004A181A" w:rsidRPr="00732905" w14:paraId="5462FE50" w14:textId="77777777" w:rsidTr="00AD772B">
              <w:tc>
                <w:tcPr>
                  <w:tcW w:w="1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4370AE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46B4E0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7</w:t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6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F95E445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廚師與顧客端</w:t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 xml:space="preserve"> UI </w:t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介面調整</w:t>
                  </w:r>
                </w:p>
              </w:tc>
            </w:tr>
            <w:tr w:rsidR="004A181A" w:rsidRPr="00732905" w14:paraId="65DD7F93" w14:textId="77777777" w:rsidTr="00AD772B">
              <w:tc>
                <w:tcPr>
                  <w:tcW w:w="1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4C31555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9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1648A6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14</w:t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61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EE025D" w14:textId="77777777" w:rsidR="004A181A" w:rsidRPr="00732905" w:rsidRDefault="000160ED" w:rsidP="00AD77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 xml:space="preserve">RWD </w:t>
                  </w: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響應式網頁設計</w:t>
                  </w:r>
                </w:p>
              </w:tc>
            </w:tr>
          </w:tbl>
          <w:p w14:paraId="7D7429C7" w14:textId="77777777" w:rsidR="004A181A" w:rsidRPr="00732905" w:rsidRDefault="004A18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</w:p>
          <w:tbl>
            <w:tblPr>
              <w:tblStyle w:val="10"/>
              <w:tblW w:w="9618" w:type="dxa"/>
              <w:tblInd w:w="4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15"/>
              <w:gridCol w:w="822"/>
              <w:gridCol w:w="985"/>
              <w:gridCol w:w="986"/>
              <w:gridCol w:w="985"/>
              <w:gridCol w:w="986"/>
              <w:gridCol w:w="985"/>
              <w:gridCol w:w="986"/>
              <w:gridCol w:w="985"/>
              <w:gridCol w:w="983"/>
            </w:tblGrid>
            <w:tr w:rsidR="004A181A" w:rsidRPr="00732905" w14:paraId="62F9A510" w14:textId="77777777" w:rsidTr="00DB51BA">
              <w:trPr>
                <w:trHeight w:val="699"/>
              </w:trPr>
              <w:tc>
                <w:tcPr>
                  <w:tcW w:w="173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C73AF67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周次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D1CE2DA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8379658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78F7CF2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6B9149F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5590742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3782D3E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6C7B31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9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0BECE34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8</w:t>
                  </w:r>
                </w:p>
              </w:tc>
            </w:tr>
            <w:tr w:rsidR="004A181A" w:rsidRPr="00732905" w14:paraId="431ADCC4" w14:textId="77777777" w:rsidTr="00DB51BA">
              <w:trPr>
                <w:trHeight w:val="689"/>
              </w:trPr>
              <w:tc>
                <w:tcPr>
                  <w:tcW w:w="173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3E408A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起始日期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3EACEC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8/4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07CBBD0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8/11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C3E11DA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8/18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43F9243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8/25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DB0BC6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9/1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F5F994C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9/8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188E7E1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9/15</w:t>
                  </w:r>
                </w:p>
              </w:tc>
              <w:tc>
                <w:tcPr>
                  <w:tcW w:w="9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C34728A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sz w:val="28"/>
                      <w:szCs w:val="28"/>
                    </w:rPr>
                    <w:t>9/22</w:t>
                  </w:r>
                </w:p>
              </w:tc>
            </w:tr>
            <w:tr w:rsidR="004A181A" w:rsidRPr="00732905" w14:paraId="764295AD" w14:textId="77777777" w:rsidTr="00DB51BA">
              <w:trPr>
                <w:trHeight w:val="709"/>
              </w:trPr>
              <w:tc>
                <w:tcPr>
                  <w:tcW w:w="91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89433BA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ind w:left="113" w:right="113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工</w:t>
                  </w: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 xml:space="preserve">  </w:t>
                  </w: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作</w:t>
                  </w: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 xml:space="preserve">  </w:t>
                  </w: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階</w:t>
                  </w: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 xml:space="preserve">  </w:t>
                  </w: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段</w:t>
                  </w:r>
                </w:p>
              </w:tc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8914F51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99CD43B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Segoe UI Symbol" w:eastAsia="標楷體" w:hAnsi="Segoe UI Symbol" w:cs="Segoe UI Symbol"/>
                      <w:sz w:val="28"/>
                      <w:szCs w:val="28"/>
                    </w:rPr>
                    <w:t>✔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86B44E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Segoe UI Symbol" w:eastAsia="標楷體" w:hAnsi="Segoe UI Symbol" w:cs="Segoe UI Symbol"/>
                      <w:sz w:val="28"/>
                      <w:szCs w:val="28"/>
                    </w:rPr>
                    <w:t>✔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BFB1C8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7142E42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3F6ECC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88A5343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DA9124B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A2FC918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4A181A" w:rsidRPr="00732905" w14:paraId="33318BC7" w14:textId="77777777" w:rsidTr="00DB51BA">
              <w:trPr>
                <w:trHeight w:val="150"/>
              </w:trPr>
              <w:tc>
                <w:tcPr>
                  <w:tcW w:w="91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37506A1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B8C4732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F943AFA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4A785B9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9C2029E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Segoe UI Symbol" w:eastAsia="標楷體" w:hAnsi="Segoe UI Symbol" w:cs="Segoe UI Symbol"/>
                      <w:sz w:val="28"/>
                      <w:szCs w:val="28"/>
                    </w:rPr>
                    <w:t>✔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2EB3D58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Segoe UI Symbol" w:eastAsia="標楷體" w:hAnsi="Segoe UI Symbol" w:cs="Segoe UI Symbol"/>
                      <w:sz w:val="28"/>
                      <w:szCs w:val="28"/>
                    </w:rPr>
                    <w:t>✔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59D198F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6EA4C75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583F641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8AD59B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4A181A" w:rsidRPr="00732905" w14:paraId="1FCDA1A9" w14:textId="77777777" w:rsidTr="00DB51BA">
              <w:trPr>
                <w:trHeight w:val="150"/>
              </w:trPr>
              <w:tc>
                <w:tcPr>
                  <w:tcW w:w="91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CC1D6C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79180B1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02D294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B554E28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2A43EEE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20F079B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A3824E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Segoe UI Symbol" w:eastAsia="標楷體" w:hAnsi="Segoe UI Symbol" w:cs="Segoe UI Symbol"/>
                      <w:sz w:val="28"/>
                      <w:szCs w:val="28"/>
                    </w:rPr>
                    <w:t>✔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CCA9844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Segoe UI Symbol" w:eastAsia="標楷體" w:hAnsi="Segoe UI Symbol" w:cs="Segoe UI Symbol"/>
                      <w:sz w:val="28"/>
                      <w:szCs w:val="28"/>
                    </w:rPr>
                    <w:t>✔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3404FCE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5426947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</w:tr>
            <w:tr w:rsidR="004A181A" w:rsidRPr="00732905" w14:paraId="6A7ED9A3" w14:textId="77777777" w:rsidTr="00DB51BA">
              <w:trPr>
                <w:trHeight w:val="150"/>
              </w:trPr>
              <w:tc>
                <w:tcPr>
                  <w:tcW w:w="91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EBF9435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A5777F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4E5E622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BA5328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151732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27C80F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32BAB1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3110EF" w14:textId="77777777" w:rsidR="004A181A" w:rsidRPr="00732905" w:rsidRDefault="004A18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4638B9A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Segoe UI Symbol" w:eastAsia="標楷體" w:hAnsi="Segoe UI Symbol" w:cs="Segoe UI Symbol"/>
                      <w:sz w:val="28"/>
                      <w:szCs w:val="28"/>
                    </w:rPr>
                    <w:t>✔</w:t>
                  </w:r>
                </w:p>
              </w:tc>
              <w:tc>
                <w:tcPr>
                  <w:tcW w:w="9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9EF4033" w14:textId="77777777" w:rsidR="004A181A" w:rsidRPr="00732905" w:rsidRDefault="000160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360" w:lineRule="auto"/>
                    <w:jc w:val="center"/>
                    <w:rPr>
                      <w:rFonts w:ascii="Times New Roman" w:eastAsia="標楷體" w:hAnsi="Times New Roman" w:cs="新細明體"/>
                      <w:color w:val="000000"/>
                      <w:sz w:val="28"/>
                      <w:szCs w:val="28"/>
                    </w:rPr>
                  </w:pPr>
                  <w:r w:rsidRPr="00732905">
                    <w:rPr>
                      <w:rFonts w:ascii="Segoe UI Symbol" w:eastAsia="標楷體" w:hAnsi="Segoe UI Symbol" w:cs="Segoe UI Symbol"/>
                      <w:sz w:val="28"/>
                      <w:szCs w:val="28"/>
                    </w:rPr>
                    <w:t>✔</w:t>
                  </w:r>
                </w:p>
              </w:tc>
            </w:tr>
          </w:tbl>
          <w:p w14:paraId="1F703ED3" w14:textId="77777777" w:rsidR="004A181A" w:rsidRPr="00732905" w:rsidRDefault="004A18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480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</w:p>
        </w:tc>
      </w:tr>
      <w:tr w:rsidR="004A181A" w:rsidRPr="00732905" w14:paraId="259D7A8E" w14:textId="77777777" w:rsidTr="00AD772B">
        <w:tc>
          <w:tcPr>
            <w:tcW w:w="10490" w:type="dxa"/>
            <w:shd w:val="clear" w:color="auto" w:fill="auto"/>
          </w:tcPr>
          <w:p w14:paraId="5DA2D722" w14:textId="38C97434" w:rsidR="004A181A" w:rsidRPr="00732905" w:rsidRDefault="00AD772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>
              <w:br w:type="page"/>
            </w:r>
            <w:r w:rsidR="000160ED"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修改舊作參賽說明</w:t>
            </w:r>
          </w:p>
          <w:p w14:paraId="4B2415F5" w14:textId="555839AC" w:rsidR="004A181A" w:rsidRPr="00732905" w:rsidRDefault="006D664F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6D664F">
              <w:rPr>
                <w:rFonts w:ascii="Times New Roman" w:eastAsia="標楷體" w:hAnsi="Times New Roman" w:cs="新細明體" w:hint="eastAsia"/>
                <w:sz w:val="14"/>
                <w:szCs w:val="14"/>
              </w:rPr>
              <w:t>█</w:t>
            </w:r>
            <w:r>
              <w:rPr>
                <w:rFonts w:ascii="Times New Roman" w:eastAsia="標楷體" w:hAnsi="Times New Roman" w:cs="新細明體" w:hint="eastAsia"/>
                <w:sz w:val="14"/>
                <w:szCs w:val="14"/>
              </w:rPr>
              <w:t xml:space="preserve">  </w:t>
            </w:r>
            <w:r w:rsidR="000160ED"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本專案開發之作品未使用團隊成員曾獲競賽獎勵之作品。</w:t>
            </w:r>
          </w:p>
          <w:p w14:paraId="426B3357" w14:textId="1B7E37E6" w:rsidR="006D664F" w:rsidRPr="00732905" w:rsidRDefault="000160ED" w:rsidP="006D664F">
            <w:pPr>
              <w:spacing w:before="120" w:line="360" w:lineRule="auto"/>
              <w:ind w:left="426" w:hanging="426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□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本專案開發之作品採用團隊成員曾獲競賽獎勵之作品，至少應有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50%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差異，請說明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(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參考切結書第十點之規定）。</w:t>
            </w:r>
          </w:p>
        </w:tc>
      </w:tr>
      <w:tr w:rsidR="004A181A" w:rsidRPr="00732905" w14:paraId="3AD2DC4E" w14:textId="77777777" w:rsidTr="00AD772B">
        <w:tc>
          <w:tcPr>
            <w:tcW w:w="10490" w:type="dxa"/>
            <w:shd w:val="clear" w:color="auto" w:fill="auto"/>
          </w:tcPr>
          <w:p w14:paraId="25736D48" w14:textId="54333757" w:rsidR="004A181A" w:rsidRPr="00732905" w:rsidRDefault="007329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>
              <w:br w:type="page"/>
            </w:r>
            <w:r w:rsidR="000160ED"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t>軟體清單</w:t>
            </w:r>
          </w:p>
          <w:p w14:paraId="583438E0" w14:textId="77777777" w:rsidR="004A181A" w:rsidRPr="00732905" w:rsidRDefault="000160ED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1.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作業系統環境</w:t>
            </w:r>
          </w:p>
          <w:p w14:paraId="6676BB6B" w14:textId="5BCAD14F" w:rsidR="004A181A" w:rsidRPr="00732905" w:rsidRDefault="006D664F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6D664F">
              <w:rPr>
                <w:rFonts w:ascii="Times New Roman" w:eastAsia="標楷體" w:hAnsi="Times New Roman" w:cs="新細明體" w:hint="eastAsia"/>
                <w:sz w:val="14"/>
                <w:szCs w:val="14"/>
              </w:rPr>
              <w:t>█</w:t>
            </w:r>
            <w:r>
              <w:rPr>
                <w:rFonts w:ascii="Times New Roman" w:eastAsia="標楷體" w:hAnsi="Times New Roman" w:cs="新細明體" w:hint="eastAsia"/>
                <w:sz w:val="14"/>
                <w:szCs w:val="14"/>
              </w:rPr>
              <w:t xml:space="preserve">  </w:t>
            </w:r>
            <w:r w:rsidR="000160ED"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Windows □ FreeBSD </w:t>
            </w:r>
            <w:r w:rsidRPr="006D664F">
              <w:rPr>
                <w:rFonts w:ascii="Times New Roman" w:eastAsia="標楷體" w:hAnsi="Times New Roman" w:cs="新細明體" w:hint="eastAsia"/>
                <w:sz w:val="14"/>
                <w:szCs w:val="14"/>
              </w:rPr>
              <w:t>█</w:t>
            </w:r>
            <w:r>
              <w:rPr>
                <w:rFonts w:ascii="Times New Roman" w:eastAsia="標楷體" w:hAnsi="Times New Roman" w:cs="新細明體" w:hint="eastAsia"/>
                <w:sz w:val="14"/>
                <w:szCs w:val="14"/>
              </w:rPr>
              <w:t xml:space="preserve">  </w:t>
            </w:r>
            <w:r w:rsidR="000160ED"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Linux</w:t>
            </w:r>
          </w:p>
          <w:p w14:paraId="7400F419" w14:textId="77777777" w:rsidR="004A181A" w:rsidRDefault="000160ED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□ MacOSX □ MacOS Classic □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其他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_______________</w:t>
            </w:r>
          </w:p>
          <w:p w14:paraId="5B4305A8" w14:textId="77777777" w:rsidR="008953B0" w:rsidRPr="00732905" w:rsidRDefault="008953B0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</w:p>
          <w:p w14:paraId="63A1696D" w14:textId="77777777" w:rsidR="004A181A" w:rsidRPr="00732905" w:rsidRDefault="000160ED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lastRenderedPageBreak/>
              <w:t xml:space="preserve">2.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主要開發程式語言</w:t>
            </w:r>
          </w:p>
          <w:p w14:paraId="42566EA9" w14:textId="77777777" w:rsidR="004A181A" w:rsidRPr="00732905" w:rsidRDefault="000160ED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□ Assembly □ C □ C++ □ Java □ Perl</w:t>
            </w:r>
          </w:p>
          <w:p w14:paraId="08E03119" w14:textId="3D3832B4" w:rsidR="004A181A" w:rsidRPr="00732905" w:rsidRDefault="000160ED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□ PHP </w:t>
            </w:r>
            <w:r w:rsidR="006D664F" w:rsidRPr="006D664F">
              <w:rPr>
                <w:rFonts w:ascii="Times New Roman" w:eastAsia="標楷體" w:hAnsi="Times New Roman" w:cs="新細明體" w:hint="eastAsia"/>
                <w:sz w:val="14"/>
                <w:szCs w:val="14"/>
              </w:rPr>
              <w:t>█</w:t>
            </w:r>
            <w:r w:rsidR="006D664F">
              <w:rPr>
                <w:rFonts w:ascii="Times New Roman" w:eastAsia="標楷體" w:hAnsi="Times New Roman" w:cs="新細明體" w:hint="eastAsia"/>
                <w:sz w:val="14"/>
                <w:szCs w:val="14"/>
              </w:rPr>
              <w:t xml:space="preserve"> 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Python □ Ruby □ .NET </w:t>
            </w:r>
            <w:r w:rsidR="006D664F" w:rsidRPr="006D664F">
              <w:rPr>
                <w:rFonts w:ascii="Times New Roman" w:eastAsia="標楷體" w:hAnsi="Times New Roman" w:cs="新細明體" w:hint="eastAsia"/>
                <w:sz w:val="14"/>
                <w:szCs w:val="14"/>
              </w:rPr>
              <w:t>█</w:t>
            </w:r>
            <w:r w:rsidR="006D664F">
              <w:rPr>
                <w:rFonts w:ascii="Times New Roman" w:eastAsia="標楷體" w:hAnsi="Times New Roman" w:cs="新細明體" w:hint="eastAsia"/>
                <w:sz w:val="14"/>
                <w:szCs w:val="14"/>
              </w:rPr>
              <w:t xml:space="preserve"> 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其他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HTML, CSS, Javascript</w:t>
            </w:r>
          </w:p>
          <w:p w14:paraId="1BC84E8C" w14:textId="77777777" w:rsidR="004A181A" w:rsidRPr="00732905" w:rsidRDefault="000160ED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3.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專案支援語言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(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可複選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)</w:t>
            </w:r>
          </w:p>
          <w:p w14:paraId="6E7A08C1" w14:textId="3C6D232D" w:rsidR="004A181A" w:rsidRPr="00732905" w:rsidRDefault="006D664F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6D664F">
              <w:rPr>
                <w:rFonts w:ascii="Times New Roman" w:eastAsia="標楷體" w:hAnsi="Times New Roman" w:cs="新細明體" w:hint="eastAsia"/>
                <w:sz w:val="14"/>
                <w:szCs w:val="14"/>
              </w:rPr>
              <w:t>█</w:t>
            </w:r>
            <w:r>
              <w:rPr>
                <w:rFonts w:ascii="Times New Roman" w:eastAsia="標楷體" w:hAnsi="Times New Roman" w:cs="新細明體" w:hint="eastAsia"/>
                <w:sz w:val="14"/>
                <w:szCs w:val="14"/>
              </w:rPr>
              <w:t xml:space="preserve">  </w:t>
            </w:r>
            <w:r w:rsidR="000160ED"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中文</w:t>
            </w:r>
            <w:r w:rsidR="000160ED"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□ </w:t>
            </w:r>
            <w:r w:rsidR="000160ED"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英文</w:t>
            </w:r>
            <w:r w:rsidR="000160ED"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□ </w:t>
            </w:r>
            <w:r w:rsidR="000160ED"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其他</w:t>
            </w:r>
            <w:r w:rsidR="000160ED"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_____</w:t>
            </w:r>
          </w:p>
          <w:p w14:paraId="5AAEC148" w14:textId="77777777" w:rsidR="004A181A" w:rsidRPr="00732905" w:rsidRDefault="000160ED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4.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開發環境</w:t>
            </w:r>
          </w:p>
          <w:p w14:paraId="60504BAE" w14:textId="77777777" w:rsidR="008953B0" w:rsidRDefault="008953B0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使用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VS Code 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與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PyCharm 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作為主要開發工具，後端以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FastAPI 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框架搭配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Python 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撰寫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API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；資料庫採用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MySQL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；使用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Poetry 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管理依賴與虛擬環境；版本控制採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Git 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並透過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GitHub 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協作開發；跨平台於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Windows 11 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與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Ubuntu LTS 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環境中進行測試與部署。此外，系統亦整合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Whisper 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語音轉文字功能，並導入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 xml:space="preserve"> the GPT-4o model via the official OpenAI API </w:t>
            </w:r>
            <w:r w:rsidRPr="008953B0">
              <w:rPr>
                <w:rFonts w:ascii="Times New Roman" w:eastAsia="標楷體" w:hAnsi="Times New Roman" w:cs="新細明體" w:hint="eastAsia"/>
                <w:sz w:val="28"/>
                <w:szCs w:val="28"/>
              </w:rPr>
              <w:t>將非結構化資料自動轉換為結構化資料，以增強資料可讀性與後續處理效率。</w:t>
            </w:r>
          </w:p>
          <w:p w14:paraId="2F6DDD1D" w14:textId="54B28976" w:rsidR="004A181A" w:rsidRPr="00732905" w:rsidRDefault="000160ED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5.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專案成果預定授權條款</w:t>
            </w:r>
          </w:p>
          <w:p w14:paraId="24C87F92" w14:textId="77777777" w:rsidR="004A181A" w:rsidRPr="00732905" w:rsidRDefault="0001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本專案開發產品授權條款使用「專案成果僅供學術用途，不開放授權」宣告。</w:t>
            </w:r>
          </w:p>
        </w:tc>
      </w:tr>
      <w:tr w:rsidR="004A181A" w:rsidRPr="00732905" w14:paraId="372F4FA4" w14:textId="77777777" w:rsidTr="00AD772B">
        <w:tc>
          <w:tcPr>
            <w:tcW w:w="10490" w:type="dxa"/>
            <w:shd w:val="clear" w:color="auto" w:fill="auto"/>
          </w:tcPr>
          <w:p w14:paraId="465A7520" w14:textId="77777777" w:rsidR="004A181A" w:rsidRPr="00732905" w:rsidRDefault="000160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color w:val="000000"/>
                <w:sz w:val="28"/>
                <w:szCs w:val="28"/>
              </w:rPr>
              <w:lastRenderedPageBreak/>
              <w:t>權力分配</w:t>
            </w:r>
          </w:p>
          <w:p w14:paraId="174C2FD5" w14:textId="7C40EAFC" w:rsidR="004A181A" w:rsidRPr="00732905" w:rsidRDefault="006D664F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6D664F">
              <w:rPr>
                <w:rFonts w:ascii="Times New Roman" w:eastAsia="標楷體" w:hAnsi="Times New Roman" w:cs="新細明體" w:hint="eastAsia"/>
                <w:sz w:val="14"/>
                <w:szCs w:val="14"/>
              </w:rPr>
              <w:t>█</w:t>
            </w:r>
            <w:r>
              <w:rPr>
                <w:rFonts w:ascii="Times New Roman" w:eastAsia="標楷體" w:hAnsi="Times New Roman" w:cs="新細明體" w:hint="eastAsia"/>
                <w:sz w:val="14"/>
                <w:szCs w:val="14"/>
              </w:rPr>
              <w:t xml:space="preserve">  </w:t>
            </w:r>
            <w:r w:rsidR="000160ED"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依著作權法第</w:t>
            </w:r>
            <w:r w:rsidR="000160ED"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 40 </w:t>
            </w:r>
            <w:r w:rsidR="000160ED"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條之規定，由參賽學生與指導教授均等共有。</w:t>
            </w:r>
          </w:p>
          <w:p w14:paraId="60D3C4BC" w14:textId="77777777" w:rsidR="004A181A" w:rsidRPr="00732905" w:rsidRDefault="000160ED">
            <w:pPr>
              <w:spacing w:before="120" w:line="360" w:lineRule="auto"/>
              <w:rPr>
                <w:rFonts w:ascii="Times New Roman" w:eastAsia="標楷體" w:hAnsi="Times New Roman" w:cs="新細明體"/>
                <w:sz w:val="28"/>
                <w:szCs w:val="28"/>
              </w:rPr>
            </w:pP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 xml:space="preserve">□ </w:t>
            </w:r>
            <w:r w:rsidRPr="00732905">
              <w:rPr>
                <w:rFonts w:ascii="Times New Roman" w:eastAsia="標楷體" w:hAnsi="Times New Roman" w:cs="新細明體"/>
                <w:sz w:val="28"/>
                <w:szCs w:val="28"/>
              </w:rPr>
              <w:t>其他比例分配表，請說明。</w:t>
            </w:r>
          </w:p>
        </w:tc>
      </w:tr>
    </w:tbl>
    <w:p w14:paraId="2D0F1D46" w14:textId="77777777" w:rsidR="004A181A" w:rsidRPr="00732905" w:rsidRDefault="004A181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新細明體"/>
          <w:color w:val="000000"/>
        </w:rPr>
      </w:pPr>
    </w:p>
    <w:sectPr w:rsidR="004A181A" w:rsidRPr="00732905" w:rsidSect="00AD772B">
      <w:pgSz w:w="11904" w:h="16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71596" w14:textId="77777777" w:rsidR="00834599" w:rsidRDefault="00834599" w:rsidP="00732905">
      <w:r>
        <w:separator/>
      </w:r>
    </w:p>
  </w:endnote>
  <w:endnote w:type="continuationSeparator" w:id="0">
    <w:p w14:paraId="71DBDE7B" w14:textId="77777777" w:rsidR="00834599" w:rsidRDefault="00834599" w:rsidP="0073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98015" w14:textId="77777777" w:rsidR="00834599" w:rsidRDefault="00834599" w:rsidP="00732905">
      <w:r>
        <w:separator/>
      </w:r>
    </w:p>
  </w:footnote>
  <w:footnote w:type="continuationSeparator" w:id="0">
    <w:p w14:paraId="3F93081E" w14:textId="77777777" w:rsidR="00834599" w:rsidRDefault="00834599" w:rsidP="00732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57298"/>
    <w:multiLevelType w:val="multilevel"/>
    <w:tmpl w:val="1ABE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084B15"/>
    <w:multiLevelType w:val="multilevel"/>
    <w:tmpl w:val="76D09F1C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475566832">
    <w:abstractNumId w:val="0"/>
  </w:num>
  <w:num w:numId="2" w16cid:durableId="1926104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1A"/>
    <w:rsid w:val="0001080A"/>
    <w:rsid w:val="000160ED"/>
    <w:rsid w:val="00170195"/>
    <w:rsid w:val="00184794"/>
    <w:rsid w:val="004A181A"/>
    <w:rsid w:val="004D1F93"/>
    <w:rsid w:val="005D11E0"/>
    <w:rsid w:val="0062601D"/>
    <w:rsid w:val="006320E9"/>
    <w:rsid w:val="006C5472"/>
    <w:rsid w:val="006D664F"/>
    <w:rsid w:val="00716426"/>
    <w:rsid w:val="00732905"/>
    <w:rsid w:val="007552A6"/>
    <w:rsid w:val="00834599"/>
    <w:rsid w:val="008953B0"/>
    <w:rsid w:val="00A855E6"/>
    <w:rsid w:val="00AD5179"/>
    <w:rsid w:val="00AD772B"/>
    <w:rsid w:val="00B106E8"/>
    <w:rsid w:val="00BB2E87"/>
    <w:rsid w:val="00C8667A"/>
    <w:rsid w:val="00CD4D6B"/>
    <w:rsid w:val="00D5727A"/>
    <w:rsid w:val="00DB51BA"/>
    <w:rsid w:val="00DC6643"/>
    <w:rsid w:val="00DD6903"/>
    <w:rsid w:val="00E06796"/>
    <w:rsid w:val="00F52973"/>
    <w:rsid w:val="00F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57D8E"/>
  <w15:docId w15:val="{A8912416-9DDD-4D6F-811C-59182307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60" w:lineRule="atLeast"/>
    </w:pPr>
    <w:rPr>
      <w:color w:val="auto"/>
    </w:rPr>
  </w:style>
  <w:style w:type="table" w:styleId="a4">
    <w:name w:val="Table Grid"/>
    <w:basedOn w:val="a1"/>
    <w:uiPriority w:val="39"/>
    <w:rsid w:val="00CB7BB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rsid w:val="00DF2B7D"/>
    <w:rPr>
      <w:rFonts w:ascii="細明體" w:eastAsia="細明體" w:hAnsi="細明體"/>
      <w:sz w:val="24"/>
    </w:rPr>
  </w:style>
  <w:style w:type="paragraph" w:styleId="a5">
    <w:name w:val="header"/>
    <w:link w:val="a6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B4F14"/>
    <w:rPr>
      <w:kern w:val="2"/>
    </w:rPr>
  </w:style>
  <w:style w:type="paragraph" w:styleId="a7">
    <w:name w:val="footer"/>
    <w:link w:val="a8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B4F14"/>
    <w:rPr>
      <w:kern w:val="2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0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List Paragraph"/>
    <w:basedOn w:val="a"/>
    <w:uiPriority w:val="34"/>
    <w:qFormat/>
    <w:rsid w:val="007329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2sCIF0r5G9khIQVadfaaIKBVZw==">CgMxLjAaHwoBMBIaChgICVIUChJ0YWJsZS53MWJrbjczY3E5NW44AHIhMXFFbzJRWi1mSzRKU2VMVnpfNGhnbV9iQkFqYnRqdGhP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jykuo</dc:creator>
  <cp:keywords/>
  <dc:description/>
  <cp:lastModifiedBy>浿慈 張</cp:lastModifiedBy>
  <cp:revision>3</cp:revision>
  <cp:lastPrinted>2025-08-05T14:21:00Z</cp:lastPrinted>
  <dcterms:created xsi:type="dcterms:W3CDTF">2025-08-05T14:21:00Z</dcterms:created>
  <dcterms:modified xsi:type="dcterms:W3CDTF">2025-08-06T12:27:00Z</dcterms:modified>
</cp:coreProperties>
</file>