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Local Agent 技术文档</w:t>
      </w:r>
    </w:p>
    <w:p>
      <w:pPr>
        <w:jc w:val="center"/>
      </w:pPr>
      <w:r>
        <w:rPr>
          <w:rFonts w:ascii="Microsoft YaHei" w:hAnsi="Microsoft YaHei" w:eastAsia="Microsoft YaHei"/>
          <w:sz w:val="24"/>
        </w:rPr>
        <w:t>本地知识库单智能体系统 | 版本 1.0.0</w:t>
      </w:r>
    </w:p>
    <w:p/>
    <w:p>
      <w:pPr>
        <w:jc w:val="center"/>
      </w:pPr>
      <w:r>
        <w:rPr>
          <w:rFonts w:ascii="Microsoft YaHei" w:hAnsi="Microsoft YaHei" w:eastAsia="Microsoft YaHei"/>
          <w:sz w:val="21"/>
        </w:rPr>
        <w:t>生成日期：2026-07-02</w:t>
      </w:r>
    </w:p>
    <w:p>
      <w:r>
        <w:br w:type="page"/>
      </w:r>
    </w:p>
    <w:p>
      <w:pPr>
        <w:pStyle w:val="Heading1"/>
        <w:jc w:val="left"/>
      </w:pPr>
      <w:r>
        <w:rPr>
          <w:rFonts w:ascii="Microsoft YaHei" w:hAnsi="Microsoft YaHei" w:eastAsia="Microsoft YaHei"/>
          <w:sz w:val="32"/>
        </w:rPr>
        <w:t>目录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1. 项目概述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2. 技术栈与依赖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3. 系统架构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4. 项目目录结构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5. 后端详细设计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6. 前端详细设计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7. 核心数据流与时序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8. 部署与运维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9. 配置说明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10. API 速查表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11. 扩展开发指南</w:t>
      </w:r>
    </w:p>
    <w:p>
      <w:r>
        <w:br w:type="page"/>
      </w:r>
    </w:p>
    <w:p>
      <w:pPr>
        <w:pStyle w:val="Heading1"/>
        <w:jc w:val="left"/>
      </w:pPr>
      <w:r>
        <w:rPr>
          <w:rFonts w:ascii="Microsoft YaHei" w:hAnsi="Microsoft YaHei" w:eastAsia="Microsoft YaHei"/>
          <w:sz w:val="32"/>
        </w:rPr>
        <w:t>1. 项目概述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Local Agent 是一款面向本地部署的单智能体系统，目标是在不依赖外部云 API 的前提下，通过 Ollama 本地大模型、Chroma 向量知识库和 Vue3 前端，提供可定制、可扩展的问答与任务辅助能力。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sz w:val="21"/>
        </w:rPr>
        <w:t>核心应用场景包括：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本地私有知识库问答（PDF、Word、Excel、PPT 等）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联网搜索增强问答（DuckDuckGo）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结构化工作流，例如麻醉术后 24 小时随访评估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患者档案管理与随访报告生成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系统采用模块化设计，后端基于 FastAPI 提供 RESTful API，前端基于 Vue3 + Pinia 实现 COZE 风格的单页应用。所有持久化数据（患者、会话、知识库、报告）均保存在本地 data 目录，便于隐私保护。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sz w:val="32"/>
        </w:rPr>
        <w:t>2. 技术栈与依赖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sz w:val="28"/>
        </w:rPr>
        <w:t>2.1 后端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FastAPI 0.115.6 + Uvicorn：高性能异步 Web 服务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Pydantic / Pydantic-Settings：配置校验与环境变量管理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LangChain Community：向量库集成、文档抽象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Chroma 0.5.23：本地向量存储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PyMuPDF / python-docx / openpyxl / python-pptx：多格式文档解析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rank-bm25：BM25 关键词检索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httpx：Ollama HTTP 客户端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python-docx：报告生成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duckduckgo_search：网络搜索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sz w:val="28"/>
        </w:rPr>
        <w:t>2.2 前端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Vue 3.5 + Vite 6：响应式 UI 与构建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Vue Router 4：单页路由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Pinia 2：全局状态管理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Tailwind CSS 3.4：原子化样式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Axios：HTTP 请求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marked：Markdown 渲染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lucide-vue-next：图标库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sz w:val="28"/>
        </w:rPr>
        <w:t>2.3 模型服务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Ollama：本地运行 LLM 与 Embedding 模型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默认对话模型：gemma4:e4b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默认 Embedding 模型：nomic-embed-text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sz w:val="32"/>
        </w:rPr>
        <w:t>3. 系统架构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整体采用前后端分离架构，前端通过 HTTP / SSE 与后端通信，后端通过 Ollama HTTP API 调用本地模型。核心服务由 Container（依赖注入容器）统一组织，生命周期事件在 FastAPI lifespan 中处理。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sz w:val="21"/>
        </w:rPr>
        <w:t>架构分层如下：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表现层：Vue3 前端页面与组件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接入层：FastAPI 路由（chat、config、knowledge、patients、sessions、reports、health）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业务层：SkillManager、OllamaService、PatientService、SessionService、ReportService、WebSearch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RAG 层：DocumentProcessor、OllamaEmbedding、VectorStore、Retriever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数据层：本地 JSON 文件、Chroma 向量库、本地文件系统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模型层：Ollama 本地模型服务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启动时，lifespan 会异步触发模型 warmup，并通过 /api/health/warmup 暴露状态；前端在 App.vue 挂载后开始轮询该接口，直到模型就绪才允许对话。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sz w:val="32"/>
        </w:rPr>
        <w:t>4. 项目目录结构</w:t>
      </w:r>
    </w:p>
    <w:p>
      <w:pPr>
        <w:spacing w:line="240" w:lineRule="auto"/>
        <w:ind w:left="288"/>
      </w:pPr>
      <w:r>
        <w:rPr>
          <w:rFonts w:ascii="Consolas" w:hAnsi="Consolas" w:eastAsia="Consolas"/>
          <w:color w:val="2D2D2D"/>
          <w:sz w:val="18"/>
        </w:rPr>
        <w:t>local_agent/</w:t>
        <w:br/>
        <w:t>├── backend/</w:t>
        <w:br/>
        <w:t>│   ├── app/</w:t>
        <w:br/>
        <w:t>│   │   ├── api/              # 路由层</w:t>
        <w:br/>
        <w:t>│   │   │   ├── chat.py</w:t>
        <w:br/>
        <w:t>│   │   │   ├── config.py</w:t>
        <w:br/>
        <w:t>│   │   │   ├── knowledge_base.py</w:t>
        <w:br/>
        <w:t>│   │   │   ├── patients.py</w:t>
        <w:br/>
        <w:t>│   │   │   ├── reports.py</w:t>
        <w:br/>
        <w:t>│   │   │   └── sessions.py</w:t>
        <w:br/>
        <w:t>│   │   ├── core/             # 配置、依赖、技能管理</w:t>
        <w:br/>
        <w:t>│   │   │   ├── config.py</w:t>
        <w:br/>
        <w:t>│   │   │   ├── dependencies.py</w:t>
        <w:br/>
        <w:t>│   │   │   └── skill_manager.py</w:t>
        <w:br/>
        <w:t>│   │   ├── models/           # Pydantic schemas</w:t>
        <w:br/>
        <w:t>│   │   │   └── schemas.py</w:t>
        <w:br/>
        <w:t>│   │   ├── rag/              # RAG 管线</w:t>
        <w:br/>
        <w:t>│   │   │   ├── document_processor.py</w:t>
        <w:br/>
        <w:t>│   │   │   ├── ollama_embedding.py</w:t>
        <w:br/>
        <w:t>│   │   │   ├── retriever.py</w:t>
        <w:br/>
        <w:t>│   │   │   └── vector_store.py</w:t>
        <w:br/>
        <w:t>│   │   ├── services/         # 业务服务</w:t>
        <w:br/>
        <w:t>│   │   │   ├── ollama_service.py</w:t>
        <w:br/>
        <w:t>│   │   │   ├── patient_service.py</w:t>
        <w:br/>
        <w:t>│   │   │   ├── report_service.py</w:t>
        <w:br/>
        <w:t>│   │   │   ├── session_service.py</w:t>
        <w:br/>
        <w:t>│   │   │   └── web_search.py</w:t>
        <w:br/>
        <w:t>│   │   ├── skills/           # YAML 技能配置</w:t>
        <w:br/>
        <w:t>│   │   │   ├── anesthesia_followup.yaml</w:t>
        <w:br/>
        <w:t>│   │   │   └── default.yaml</w:t>
        <w:br/>
        <w:t>│   │   └── main.py           # FastAPI 应用入口</w:t>
        <w:br/>
        <w:t>│   ├── data/                 # 本地持久化数据</w:t>
        <w:br/>
        <w:t>│   │   ├── knowledge_sources/</w:t>
        <w:br/>
        <w:t>│   │   ├── vector_db/</w:t>
        <w:br/>
        <w:t>│   │   ├── patients.json</w:t>
        <w:br/>
        <w:t>│   │   ├── sessions/</w:t>
        <w:br/>
        <w:t>│   │   └── reports/</w:t>
        <w:br/>
        <w:t>│   ├── requirements.txt</w:t>
        <w:br/>
        <w:t>│   └── venv/</w:t>
        <w:br/>
        <w:t>├── frontend/</w:t>
        <w:br/>
        <w:t>│   ├── src/</w:t>
        <w:br/>
        <w:t>│   │   ├── components/</w:t>
        <w:br/>
        <w:t>│   │   │   └── Sidebar.vue</w:t>
        <w:br/>
        <w:t>│   │   ├── views/</w:t>
        <w:br/>
        <w:t>│   │   │   ├── ArchiveView.vue</w:t>
        <w:br/>
        <w:t>│   │   │   ├── ChatView.vue</w:t>
        <w:br/>
        <w:t>│   │   │   ├── ConfigView.vue</w:t>
        <w:br/>
        <w:t>│   │   │   ├── KnowledgeView.vue</w:t>
        <w:br/>
        <w:t>│   │   │   └── PatientsView.vue</w:t>
        <w:br/>
        <w:t>│   │   ├── stores/</w:t>
        <w:br/>
        <w:t>│   │   │   └── agent.js</w:t>
        <w:br/>
        <w:t>│   │   ├── App.vue</w:t>
        <w:br/>
        <w:t>│   │   ├── main.js</w:t>
        <w:br/>
        <w:t>│   │   └── router.js</w:t>
        <w:br/>
        <w:t>│   ├── dist/</w:t>
        <w:br/>
        <w:t>│   └── package.json</w:t>
        <w:br/>
        <w:t>├── start.bat / start.ps1 / start.sh</w:t>
        <w:br/>
        <w:t>├── stop.bat / stop.ps1 / stop.sh</w:t>
        <w:br/>
        <w:t>└── README.md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sz w:val="32"/>
        </w:rPr>
        <w:t>5. 后端详细设计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sz w:val="28"/>
        </w:rPr>
        <w:t>5.1 配置管理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配置集中在 app/core/config.py 的 Settings 类中，基于 Pydantic-Settings，自动读取 backend/.env 文件和环境变量。配置项包括项目路径、Ollama 连接、RAG 参数、Agent 参数、CORS 等。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sz w:val="21"/>
        </w:rPr>
        <w:t>启动时会自动创建以下目录：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data/uploads：上传文件临时保存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data/vector_db：Chroma 向量库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data/documents：知识库 manifest 与元数据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data/knowledge_sources：本地知识库源文件目录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sz w:val="28"/>
        </w:rPr>
        <w:t>5.2 依赖注入容器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app/core/dependencies.py 中的 Container 在导入时实例化为单例 container。它聚合了 Settings、SkillManager、VectorStore、Retriever、OllamaService、WebSearch、PatientService、SessionService、ReportService。各 API 模块通过 from app.core.dependencies import container 获取所需服务，避免循环依赖。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sz w:val="28"/>
        </w:rPr>
        <w:t>5.3 API 路由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所有业务路由以 /api 为前缀，在 app/main.py 中注册：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路由文件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前缀路径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主要功能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chat.py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非流式/流式对话、技能列表、Ollama 健康检查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config.py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/api/config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获取与更新运行时配置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knowledge_base.py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/api/knowledge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本地文件/上传文件处理、知识库列表、删除、清空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patients.py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/api/patients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患者 CRUD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sessions.py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/api/sessions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会话列表、详情、更新、删除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reports.py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/api/reports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下载 Word 报告</w:t>
            </w:r>
          </w:p>
        </w:tc>
      </w:tr>
    </w:tbl>
    <w:p>
      <w:pPr>
        <w:spacing w:line="360" w:lineRule="auto"/>
      </w:pPr>
      <w:r>
        <w:rPr>
          <w:rFonts w:ascii="Microsoft YaHei" w:hAnsi="Microsoft YaHei" w:eastAsia="Microsoft YaHei"/>
          <w:b/>
          <w:sz w:val="21"/>
        </w:rPr>
        <w:t>健康检查端点：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GET /api/health：基础健康检查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GET /api/health/warmup：模型预热状态（pending/warming/ready/error）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GET /api/health/ollama：Ollama 模型可用性检查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sz w:val="28"/>
        </w:rPr>
        <w:t>5.4 数据模型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app/models/schemas.py 定义了 Pydantic 模型，包括 Source、WebSource、Message、ChatRequest/Response、SkillInfo、ConfigUpdate/Response、DocumentInfo、KnowledgeStatus、PatientCreate/Update/Response、SessionResponse/DetailResponse/Update。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服务层内部使用独立的 Pydantic 模型（如 Patient、Session），不直接暴露给 API，便于未来迁移到数据库。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sz w:val="28"/>
        </w:rPr>
        <w:t>5.5 Ollama 服务封装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app/services/ollama_service.py 封装了与 Ollama 的 HTTP 交互，所有方法均为异步：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方法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chat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非流式对话，调用 /api/chat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chat_stream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流式对话，返回 AsyncGenerator[token]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warmup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启动时发送一条轻量请求预热模型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unload_model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通过 keep_alive=0 立即卸载指定模型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list_models / check_health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模型列表与健康状态</w:t>
            </w:r>
          </w:p>
        </w:tc>
      </w:tr>
    </w:tbl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对话请求会注入当前 settings 中的 temperature 与 num_predict（即 max_tokens）。流式返回通过 chat.py 的 event_generator 包装为 SSE 格式。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sz w:val="28"/>
        </w:rPr>
        <w:t>5.6 RAG 管线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sz w:val="24"/>
        </w:rPr>
        <w:t>5.6.1 文档处理 DocumentProcessor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app/rag/document_processor.py 负责文件解析与切片。支持格式：.txt、.md、.pdf、.docx、.doc、.pptx、.xlsx、.html、.htm。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PDF：使用 PyMuPDF（fitz）按页解析，保留页码 metadata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DOCX：python-docx 读取段落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PPTX：python-pptx 读取各形状文本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XLSX：openpyxl 读取各行并拼接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TXT/Markdown：按多种编码尝试读取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切片使用 LangChain RecursiveCharacterTextSplitter，按字符长度计算，分隔符优先级为：\n\n、\n、。、；、. 、; 、空格、空字符。最终生成带 doc_id、page、chunk_index 的 Document 列表。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sz w:val="24"/>
        </w:rPr>
        <w:t>5.6.2 Embedding 封装 OllamaEmbedding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app/rag/ollama_embedding.py 实现了 LangChain Embeddings 接口，直接调用 Ollama /api/embed。针对 Windows/CUDA 环境下 nomic-embed-text 在 GPU 上容易崩溃的问题，默认在 options 中传入 num_gpu=0，并使用 64 为默认批次大小分块发送请求。批次大小与 GPU 层数可通过环境变量覆盖：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OLLAMA_EMBEDDING_NUM_GPU：默认 0（CPU）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OLLAMA_EMBEDDING_BATCH_SIZE：默认 64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文本会先经过清洗：移除控制字符与 null 字节、归一化空白、截断至 6000 字符。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sz w:val="24"/>
        </w:rPr>
        <w:t>5.6.3 向量库 VectorStore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app/rag/vector_store.py 基于 LangChain Chroma 封装，collection_name 为 local_agent_kb。Embedding 提供者可在 ollama 与 huggingface 之间切换，由 EMBEDDING_PROVIDER 配置决定。提供 add_documents、delete_by_doc_id、delete_all、get_stats、similarity_search 方法。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sz w:val="24"/>
        </w:rPr>
        <w:t>5.6.4 检索器 Retriever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app/rag/retriever.py 实现混合检索：先通过向量相似度召回 top_k*3 候选，再在这些候选上构建 BM25 索引，对查询打分，最后将向量分数（归一化后）与 BM25 分数按 0.6:0.4 加权融合。支持 ENABLE_RERANK 开关（当前为占位，可接入 cross-encoder）。结果按 SCORE_THRESHOLD 过滤，最终返回 top_k。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sz w:val="28"/>
        </w:rPr>
        <w:t>5.7 技能与提示词管理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app/core/skill_manager.py 在启动时读取 app/skills/*.yaml，解析为 Skill 模型。Skill 包含 id、name、description、icon、is_default、welcome_message、tools、system_prompt、parameters。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sz w:val="21"/>
        </w:rPr>
        <w:t>当前内置技能：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技能 ID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名称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默认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工具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通用助手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knowledge_base、web_search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通用本地知识库问答</w:t>
            </w:r>
          </w:p>
        </w:tc>
      </w:tr>
      <w:tr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anesthesia_followup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麻醉术后访视助手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knowledge_base、web_search</w:t>
            </w:r>
          </w:p>
        </w:tc>
        <w:tc>
          <w:tcPr>
            <w:tcW w:type="dxa" w:w="1728"/>
          </w:tcPr>
          <w:p>
            <w:r>
              <w:rPr>
                <w:rFonts w:ascii="Microsoft YaHei" w:hAnsi="Microsoft YaHei" w:eastAsia="Microsoft YaHei"/>
                <w:sz w:val="19"/>
              </w:rPr>
              <w:t>术后随访结构化评估与报告</w:t>
            </w:r>
          </w:p>
        </w:tc>
      </w:tr>
    </w:tbl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ChatRequest 中的 skill_id 决定使用哪个技能；系统提示词会拼接知识库上下文与网络搜索结果后注入对话。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sz w:val="28"/>
        </w:rPr>
        <w:t>5.8 麻醉术后访视工作流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app/skills/anesthesia_workflow.py 实现了一个严格的状态机 AnesthesiaFollowupWorkflow，确保 LLM 按顺序完成各阶段评估，不跨阶段输出。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阶段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状态值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任务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init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结构化信息采集 + MEWS 评分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qor15_round1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QoR-15 项目 1-5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qor15_round2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QoR-15 项目 6-10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qor15_round3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QoR-15 项目 11-15（反向计分）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complication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麻醉并发症筛查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wound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伤口快速评估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report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结构化报告生成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completed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结束对话</w:t>
            </w:r>
          </w:p>
        </w:tc>
      </w:tr>
    </w:tbl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工作流会自动从 assistant 回答中提取患者信息、MEWS、QoR-15 分数、并发症、伤口评估等结构化数据，并保存到 session 的 workflow_data 中。当状态到达 report 或 completed 时，chat.py 会调用 ReportService 生成 Word 报告。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sz w:val="28"/>
        </w:rPr>
        <w:t>5.9 患者与会话持久化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PatientService 将患者列表保存为 data/patients.json；SessionService 将每个会话保存为 data/sessions/{session_id}.json。会话包括消息历史、工作流状态、工作流数据、报告路径等，支持按患者 ID 筛选与会话恢复。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sz w:val="28"/>
        </w:rPr>
        <w:t>5.10 报告生成 ReportService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app/services/report_service.py 使用 python-docx 生成《麻醉术后访视结构化报告》。报告包含患者基本信息表、MEWS 评分、QoR-15 得分表、并发症筛查、伤口评估、临床建议与免责声明。生成后路径写入 session.report_path，通过 /api/reports/{session_id} 下载。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sz w:val="28"/>
        </w:rPr>
        <w:t>5.11 网络搜索 WebSearch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app/services/web_search.py 使用 duckduckgo_search 进行 DuckDuckGo 文本搜索，默认返回最多 5 条结果。当 ChatRequest.use_web_search=true 且技能 tools 包含 web_search 时，结果会被格式化并加入系统提示词。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sz w:val="32"/>
        </w:rPr>
        <w:t>6. 前端详细设计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sz w:val="28"/>
        </w:rPr>
        <w:t>6.1 技术栈与项目结构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前端使用 Vue 3 组合式 API + Vite 构建，状态管理使用 Pinia，路由使用 Vue Router，样式使用 Tailwind CSS。构建产物输出到 frontend/dist，由 FastAPI 通过 StaticFiles 提供静态服务，所有未匹配 API 的路由返回 index.html。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sz w:val="28"/>
        </w:rPr>
        <w:t>6.2 路由与布局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app/router.js 定义了 5 个页面：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组件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/chat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ChatView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对话主界面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/patients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PatientsView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患者档案管理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/archive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ArchiveView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随访记录列表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/knowledge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KnowledgeView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本地知识库与上传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/config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ConfigView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智能体参数设置</w:t>
            </w:r>
          </w:p>
        </w:tc>
      </w:tr>
    </w:tbl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App.vue 采用左右布局：左侧 Sidebar 固定宽度 64，右侧 RouterView 占据剩余空间。Sidebar 展示 Logo、当前技能选择器与导航菜单。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sz w:val="28"/>
        </w:rPr>
        <w:t>6.3 Pinia Store（agent.js）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stores/agent.js 是全局状态中心，管理配置、消息、模型就绪状态、技能、患者、会话等。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功能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loadConfig / updateConfig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加载与保存后端配置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loadSkills / setSkill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加载技能列表并切换当前技能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loadPatients / createPatient / updatePatient / deletePatient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患者 CRUD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loadSessions / restoreSession / deleteSession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会话列表、恢复、删除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checkModelReady / startWarmupPolling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轮询模型预热状态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sendMessage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通过 SSE 发送流式对话请求并增量更新消息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stopGenerating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中断正在生成的回复</w:t>
            </w:r>
          </w:p>
        </w:tc>
      </w:tr>
    </w:tbl>
    <w:p>
      <w:pPr>
        <w:pStyle w:val="Heading2"/>
        <w:jc w:val="left"/>
      </w:pPr>
      <w:r>
        <w:rPr>
          <w:rFonts w:ascii="Microsoft YaHei" w:hAnsi="Microsoft YaHei" w:eastAsia="Microsoft YaHei"/>
          <w:sz w:val="28"/>
        </w:rPr>
        <w:t>6.4 视图组件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sz w:val="21"/>
        </w:rPr>
        <w:t>ChatView：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顶部状态栏显示模型预热/就绪/错误状态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Header 展示当前技能、知识库/联网开关、当前患者、清空按钮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消息区渲染用户与助手消息，助手消息支持 Markdown、知识库来源、网络来源、报告下载链接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模型未就绪时显示半透明遮罩与加载动画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sz w:val="21"/>
        </w:rPr>
        <w:t>KnowledgeView：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本地知识库文件列表：显示文件大小、支持状态、索引状态，支持单个处理与全部处理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临时上传区：拖拽或点击上传，显示处理进度与错误信息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已索引文档列表：显示文档数与片段数，支持删除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sz w:val="21"/>
        </w:rPr>
        <w:t>PatientsView：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患者列表与新建/编辑弹窗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支持开始随访、编辑、删除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sz w:val="21"/>
        </w:rPr>
        <w:t>ArchiveView：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随访记录列表，可按患者筛选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支持下载报告、继续对话、删除记录</w:t>
      </w:r>
    </w:p>
    <w:p>
      <w:pPr>
        <w:spacing w:line="360" w:lineRule="auto"/>
      </w:pPr>
      <w:r>
        <w:rPr>
          <w:rFonts w:ascii="Microsoft YaHei" w:hAnsi="Microsoft YaHei" w:eastAsia="Microsoft YaHei"/>
          <w:b/>
          <w:sz w:val="21"/>
        </w:rPr>
        <w:t>ConfigView：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系统提示词编辑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Embedding 提供方与 HuggingFace 模型配置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Temperature、最大 Token、Top-K、切片大小/重叠、重排序开关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sz w:val="32"/>
        </w:rPr>
        <w:t>7. 核心数据流与时序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sz w:val="28"/>
        </w:rPr>
        <w:t>7.1 普通对话流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用户在 ChatView 输入消息，agent.js 组装 ChatRequest（message、history、session_id、patient_id、use_knowledge、use_web_search、skill_id）。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POST /api/chat/stream 进入 chat.py。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_prepare_chat_context 根据 skill_id 获取 Skill，若启用知识库则调用 Retriever.retrieve(query) 获取相关片段。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若启用联网搜索，调用 WebSearch.search 获取网络结果。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_build_system_prompt 将技能 system_prompt、知识库上下文、网络上下文拼接为系统提示词。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组装 messages 后调用 OllamaService.chat_stream 获取 token 流。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event_generator 将 token 以 SSE data: {type:'token'} 发送给前端。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流结束后发送 data: {type:'done'}，包含完整回答、来源、session_id、report_url。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sz w:val="28"/>
        </w:rPr>
        <w:t>7.2 知识库处理流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用户将文件放入 backend/data/knowledge_sources/ 或临时上传。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前端调用 POST /api/knowledge/process/{filename} 或 POST /api/knowledge/process。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knowledge_base.py 调用 DocumentProcessor.parse 与 split_documents 生成 chunks。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VectorStore.add_documents 通过 OllamaEmbedding 分批获取 embedding 并写入 Chroma。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更新 manifest.json，记录文档元数据。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前端刷新知识库状态，显示已索引文档与片段数。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sz w:val="28"/>
        </w:rPr>
        <w:t>7.3 麻醉术后访视流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用户选择患者并新建随访，进入 ChatView。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由于 skill_id 为 anesthesia_followup，chat.py 调用 _build_anesthesia_messages。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AnesthesiaFollowupWorkflow 根据当前状态生成阶段指令，并拼接已收集信息摘要。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LLM 返回当前阶段回答，工作流提取结构化数据并持久化到 session。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状态自动推进到下一阶段，重复步骤 3-4。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到达 report/completed 状态后，ReportService.generate_report 生成 Word 报告。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前端在最终消息中展示报告下载链接。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sz w:val="32"/>
        </w:rPr>
        <w:t>8. 部署与运维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sz w:val="28"/>
        </w:rPr>
        <w:t>8.1 环境要求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操作系统：Windows 10/11、Linux、macOS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Python：3.10 及以上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Node.js：18 及以上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Ollama：已安装并可运行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内存：建议 16GB 以上；运行 gemma4:e4b 等大型模型建议 GPU 显存 8GB+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sz w:val="28"/>
        </w:rPr>
        <w:t>8.2 安装步骤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安装 Ollama 并拉取模型：ollama pull gemma4:e4b 与 ollama pull nomic-embed-text。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进入 backend，创建 venv 并安装依赖：pip install -r requirements.txt。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进入 frontend，执行 npm install &amp;&amp; npm run build。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根据需要修改 backend/.env 中的配置。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sz w:val="28"/>
        </w:rPr>
        <w:t>8.3 启动脚本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项目提供三套启动脚本，均会自动完成 Ollama 检查、模型检查、端口释放与后端启动：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脚本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适用平台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start.bat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Windows CMD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打开新的 cmd 窗口运行后端，完成后按任意键打开浏览器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start.ps1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Windows PowerShell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在同一 PowerShell 会话输出日志，询问是否打开浏览器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start.sh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Linux / macOS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后台启动并等待，按 Ctrl+C 停止</w:t>
            </w:r>
          </w:p>
        </w:tc>
      </w:tr>
    </w:tbl>
    <w:p>
      <w:pPr>
        <w:pStyle w:val="Heading2"/>
        <w:jc w:val="left"/>
      </w:pPr>
      <w:r>
        <w:rPr>
          <w:rFonts w:ascii="Microsoft YaHei" w:hAnsi="Microsoft YaHei" w:eastAsia="Microsoft YaHei"/>
          <w:sz w:val="28"/>
        </w:rPr>
        <w:t>8.4 停止脚本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对应停止脚本用于关闭占用 8000 端口的后端进程：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脚本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停止方式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stop.bat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netstat + taskkill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stop.ps1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Get-NetTCPConnection + Stop-Process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stop.sh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sz w:val="19"/>
              </w:rPr>
              <w:t>lsof/ss + kill</w:t>
            </w:r>
          </w:p>
        </w:tc>
      </w:tr>
    </w:tbl>
    <w:p>
      <w:pPr>
        <w:pStyle w:val="Heading2"/>
        <w:jc w:val="left"/>
      </w:pPr>
      <w:r>
        <w:rPr>
          <w:rFonts w:ascii="Microsoft YaHei" w:hAnsi="Microsoft YaHei" w:eastAsia="Microsoft YaHei"/>
          <w:sz w:val="28"/>
        </w:rPr>
        <w:t>8.5 常见问题排查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模型预热失败：检查 Ollama 是否运行、OLLAMA_BASE_URL 是否正确、模型是否已拉取。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Embedding 400 / tokenize 拒绝连接：后端已默认使用 CPU 与分批请求；可调整 OLLAMA_EMBEDDING_NUM_GPU 与 OLLAMA_EMBEDDING_BATCH_SIZE。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Chroma 损坏（Cannot open header file）：停止后端，备份并删除 data/vector_db，重新处理知识库。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前端空白：确认 frontend/dist 已构建，且 FastAPI 静态文件路径正确。</w:t>
      </w:r>
    </w:p>
    <w:p>
      <w:pPr>
        <w:pStyle w:val="ListBullet"/>
        <w:spacing w:line="360" w:lineRule="auto"/>
      </w:pPr>
      <w:r>
        <w:rPr>
          <w:rFonts w:ascii="Microsoft YaHei" w:hAnsi="Microsoft YaHei" w:eastAsia="Microsoft YaHei"/>
          <w:sz w:val="21"/>
        </w:rPr>
        <w:t>局域网无法访问：确认启动命令使用 --host 0.0.0.0，并检查防火墙设置。</w:t>
      </w:r>
    </w:p>
    <w:p>
      <w:pPr>
        <w:pStyle w:val="Heading1"/>
        <w:jc w:val="left"/>
      </w:pPr>
      <w:r>
        <w:rPr>
          <w:rFonts w:ascii="Microsoft YaHei" w:hAnsi="Microsoft YaHei" w:eastAsia="Microsoft YaHei"/>
          <w:sz w:val="32"/>
        </w:rPr>
        <w:t>9. 配置说明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下表列出所有可在 backend/.env 或环境变量中配置的项：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配置项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OLLAMA_BASE_URL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http://127.0.0.1:11434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Ollama 服务地址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OLLAMA_MODEL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gemma4:e4b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对话大模型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OLLAMA_EMBEDDING_MODEL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nomic-embed-text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Embedding 模型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EMBEDDING_PROVIDER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ollama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ollama 或 huggingface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HUGGINGFACE_EMBEDDING_MODEL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BAAI/bge-small-zh-v1.5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HuggingFace 模型名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CHUNK_SIZE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512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文档切片大小（字符）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CHUNK_OVERLAP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128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切片重叠（字符）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TOP_K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检索返回条数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RERANK_TOP_K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重排序后条数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SCORE_THRESHOLD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0.5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相似度过滤阈值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ENABLE_RERANK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是否启用重排序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SYSTEM_PROMPT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默认系统提示词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TEMPERATURE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0.3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生成温度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MAX_TOKENS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2048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最大生成长度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CORS_ORIGINS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["*"]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允许跨域来源</w:t>
            </w:r>
          </w:p>
        </w:tc>
      </w:tr>
    </w:tbl>
    <w:p>
      <w:pPr>
        <w:spacing w:line="360" w:lineRule="auto"/>
      </w:pPr>
      <w:r>
        <w:rPr>
          <w:rFonts w:ascii="Microsoft YaHei" w:hAnsi="Microsoft YaHei" w:eastAsia="Microsoft YaHei"/>
          <w:b/>
          <w:sz w:val="21"/>
        </w:rPr>
        <w:t>Embedding 调优环境变量：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环境变量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默认值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OLLAMA_EMBEDDING_NUM_GPU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Embedding 使用 GPU 层数，0 为 CPU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OLLAMA_EMBEDDING_BATCH_SIZE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64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Embedding 请求批次大小</w:t>
            </w:r>
          </w:p>
        </w:tc>
      </w:tr>
    </w:tbl>
    <w:p>
      <w:pPr>
        <w:pStyle w:val="Heading1"/>
        <w:jc w:val="left"/>
      </w:pPr>
      <w:r>
        <w:rPr>
          <w:rFonts w:ascii="Microsoft YaHei" w:hAnsi="Microsoft YaHei" w:eastAsia="Microsoft YaHei"/>
          <w:sz w:val="32"/>
        </w:rPr>
        <w:t>10. API 速查表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路径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/api/health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健康检查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/api/health/warmup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模型预热状态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/api/health/ollama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Ollama 健康与模型列表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/api/config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获取运行时配置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/api/config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更新运行时配置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/api/chat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非流式对话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/api/chat/stream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流式对话（SSE）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/api/skills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获取技能列表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/api/knowledge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获取已索引知识库状态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/api/knowledge/local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获取本地知识库源文件列表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/api/knowledge/upload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临时上传并处理文件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/api/knowledge/process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处理全部本地源文件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/api/knowledge/process/{filename}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处理指定本地源文件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/api/knowledge/{doc_id}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删除指定文档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/api/knowledge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清空全部知识库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/api/patients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患者列表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/api/patients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创建患者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/api/patients/{patient_id}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患者详情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/api/patients/{patient_id}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更新患者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/api/patients/{patient_id}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删除患者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/api/sessions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会话列表（可选 patient_id 筛选）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/api/sessions/{session_id}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会话详情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/api/sessions/{session_id}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更新会话标题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/api/sessions/{session_id}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删除会话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/api/reports/{session_id}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19"/>
              </w:rPr>
              <w:t>下载 Word 报告</w:t>
            </w:r>
          </w:p>
        </w:tc>
      </w:tr>
    </w:tbl>
    <w:p>
      <w:pPr>
        <w:pStyle w:val="Heading1"/>
        <w:jc w:val="left"/>
      </w:pPr>
      <w:r>
        <w:rPr>
          <w:rFonts w:ascii="Microsoft YaHei" w:hAnsi="Microsoft YaHei" w:eastAsia="Microsoft YaHei"/>
          <w:sz w:val="32"/>
        </w:rPr>
        <w:t>11. 扩展开发指南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sz w:val="28"/>
        </w:rPr>
        <w:t>11.1 新增技能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在 backend/app/skills/ 下新建 YAML 文件，例如 custom_skill.yaml。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定义 id、name、description、icon、is_default、welcome_message、tools、system_prompt、parameters。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将 is_default 设为 true 可使该技能成为默认技能（仅应有一个）。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重启后端，前端会自动加载新技能。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如需让 LLM 使用新工具，需在 chat.py 的 _prepare_chat_context 中添加对应调用逻辑。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sz w:val="28"/>
        </w:rPr>
        <w:t>11.2 新增 API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在 backend/app/api/ 下新建路由文件。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创建 APIRouter 并定义端点。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在 app/main.py 中通过 app.include_router 注册路由。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如需复用服务，从 app.core.dependencies import container 获取。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sz w:val="28"/>
        </w:rPr>
        <w:t>11.3 新增文档解析器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在 DocumentProcessor 中添加对应后缀的解析方法。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在 parse 方法中路由到新的解析方法。</w:t>
      </w:r>
    </w:p>
    <w:p>
      <w:pPr>
        <w:pStyle w:val="ListNumber"/>
        <w:spacing w:line="360" w:lineRule="auto"/>
      </w:pPr>
      <w:r>
        <w:rPr>
          <w:rFonts w:ascii="Microsoft YaHei" w:hAnsi="Microsoft YaHei" w:eastAsia="Microsoft YaHei"/>
          <w:sz w:val="21"/>
        </w:rPr>
        <w:t>确保返回 LangChain Document 列表，并填充 source、doc_id、page 等 metadata。</w:t>
      </w:r>
    </w:p>
    <w:p>
      <w:pPr>
        <w:pStyle w:val="Heading2"/>
        <w:jc w:val="left"/>
      </w:pPr>
      <w:r>
        <w:rPr>
          <w:rFonts w:ascii="Microsoft YaHei" w:hAnsi="Microsoft YaHei" w:eastAsia="Microsoft YaHei"/>
          <w:sz w:val="28"/>
        </w:rPr>
        <w:t>11.4 切换 Embedding 提供者</w:t>
      </w:r>
    </w:p>
    <w:p>
      <w:pPr>
        <w:spacing w:line="360" w:lineRule="auto"/>
      </w:pPr>
      <w:r>
        <w:rPr>
          <w:rFonts w:ascii="Microsoft YaHei" w:hAnsi="Microsoft YaHei" w:eastAsia="Microsoft YaHei"/>
          <w:b w:val="0"/>
          <w:sz w:val="21"/>
        </w:rPr>
        <w:t>修改 backend/.env 中的 EMBEDDING_PROVIDER 为 huggingface，并设置 HUGGINGFACE_EMBEDDING_MODEL。VectorStore 会根据配置自动实例化 HuggingFaceEmbeddings（device=cpu）。切换提供者后建议清空并重建向量库，避免向量维度不一致。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