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PRÉ-PROJETO 2023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uppressAutoHyphens w:val="true"/>
        <w:spacing w:before="0" w:after="160" w:line="259"/>
        <w:ind w:right="0" w:left="0" w:firstLine="426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72"/>
      </w:tblGrid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NOME:Tiago Gabriel Schwann Moreira da Costa     Nº24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NOME:                                                                                          Nº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 (S) 45 99844 9321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thyagoghu@gmail.com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CURSO  Desenvolvimento de Sistemas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TURMA: 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º B DS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ALUNO(s) É OBRIGATÓRIO EM ANEXO AO PRÉ-PROJETO, NO MÍNIMO UMA TELA DE INTERFACE (TELA PRINCIPAL) JUNTO AO PROJETO.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TITULO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Agendamentos FE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INTRODUÇÃO                                                      </w:t>
      </w:r>
    </w:p>
    <w:tbl>
      <w:tblPr/>
      <w:tblGrid>
        <w:gridCol w:w="9072"/>
      </w:tblGrid>
      <w:tr>
        <w:trPr>
          <w:trHeight w:val="1221" w:hRule="auto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um site de agendamentos para multiplas empresas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HIPÓTESE / SOLUÇÃO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Automatizar agendamentos e communicações entre empresa/cliente.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113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DISCIPLINAS ENVOLVIDAS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das três disciplinas.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Análise de projetos e sistemas: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design: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OBJETIVO GERAL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OBJETIVOS ESPECÍFICOS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Derivam do objetivo geral e apresentam as distintas ações que devem ser necessariamente desenvolvidas para o atingimento do objetivo geral.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PROCEDIMENTOS METODOLÓGICOS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48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Pesquisa Bibliográfica</w:t>
            </w:r>
          </w:p>
          <w:p>
            <w:pPr>
              <w:numPr>
                <w:ilvl w:val="0"/>
                <w:numId w:val="48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Pesquisa de campo</w:t>
            </w:r>
          </w:p>
          <w:p>
            <w:pPr>
              <w:numPr>
                <w:ilvl w:val="0"/>
                <w:numId w:val="48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Entrevista</w:t>
            </w:r>
          </w:p>
          <w:p>
            <w:pPr>
              <w:numPr>
                <w:ilvl w:val="0"/>
                <w:numId w:val="48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Levantamento das necessidades</w:t>
            </w:r>
          </w:p>
        </w:tc>
      </w:tr>
    </w:tbl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BIBLIOGRAFIA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Listar os principais LIVROS a serem pesquisados. (Mínimo 03 Bibliografias para cada disciplina, preferencialmente da biblioteca do CEEP)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Usar artigos: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Google Acadêmico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Portal da CAPES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SciELO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Academia.Edu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"https://www.unit.br/blog/melhores-sites-para-pesquisa-academica"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BDTD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5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Science.gov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6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Eric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7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E-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"https://www.unit.br/blog/melhores-sites-para-pesquisa-academica"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Journals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8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"https://www.unit.br/blog/melhores-sites-para-pesquisa-academica"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Redalyc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5F5F5" w:val="clear"/>
              </w:rPr>
              <w:t xml:space="preserve"> 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CRONOGRAMA DE ATIVIDADES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08" w:dyaOrig="8004">
          <v:rect xmlns:o="urn:schemas-microsoft-com:office:office" xmlns:v="urn:schemas-microsoft-com:vml" id="rectole0000000000" style="width:435.400000pt;height:400.2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9"/>
        </w:object>
      </w:r>
    </w:p>
    <w:tbl>
      <w:tblPr/>
      <w:tblGrid>
        <w:gridCol w:w="4757"/>
        <w:gridCol w:w="2485"/>
        <w:gridCol w:w="1743"/>
      </w:tblGrid>
      <w:tr>
        <w:trPr>
          <w:trHeight w:val="1" w:hRule="atLeast"/>
          <w:jc w:val="right"/>
        </w:trPr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Autorizado</w:t>
            </w:r>
          </w:p>
        </w:tc>
        <w:tc>
          <w:tcPr>
            <w:tcW w:w="2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Professor(a)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</w:tr>
      <w:tr>
        <w:trPr>
          <w:trHeight w:val="1" w:hRule="atLeast"/>
          <w:jc w:val="right"/>
        </w:trPr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Análise de projetos e sistemas: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design: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Aparecida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unit.br/blog/melhores-sites-para-pesquisa-academica" Id="docRId3" Type="http://schemas.openxmlformats.org/officeDocument/2006/relationships/hyperlink" /><Relationship TargetMode="External" Target="https://www.unit.br/blog/melhores-sites-para-pesquisa-academica" Id="docRId7" Type="http://schemas.openxmlformats.org/officeDocument/2006/relationships/hyperlink" /><Relationship Target="media/image0.wmf" Id="docRId10" Type="http://schemas.openxmlformats.org/officeDocument/2006/relationships/image" /><Relationship TargetMode="External" Target="https://www.unit.br/blog/melhores-sites-para-pesquisa-academica" Id="docRId2" Type="http://schemas.openxmlformats.org/officeDocument/2006/relationships/hyperlink" /><Relationship TargetMode="External" Target="https://www.unit.br/blog/melhores-sites-para-pesquisa-academica" Id="docRId6" Type="http://schemas.openxmlformats.org/officeDocument/2006/relationships/hyperlink" /><Relationship TargetMode="External" Target="https://www.unit.br/blog/melhores-sites-para-pesquisa-academica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www.unit.br/blog/melhores-sites-para-pesquisa-academica" Id="docRId5" Type="http://schemas.openxmlformats.org/officeDocument/2006/relationships/hyperlink" /><Relationship Target="embeddings/oleObject0.bin" Id="docRId9" Type="http://schemas.openxmlformats.org/officeDocument/2006/relationships/oleObject" /><Relationship TargetMode="External" Target="https://www.unit.br/blog/melhores-sites-para-pesquisa-academica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www.unit.br/blog/melhores-sites-para-pesquisa-academica" Id="docRId4" Type="http://schemas.openxmlformats.org/officeDocument/2006/relationships/hyperlink" /><Relationship TargetMode="External" Target="https://www.unit.br/blog/melhores-sites-para-pesquisa-academica" Id="docRId8" Type="http://schemas.openxmlformats.org/officeDocument/2006/relationships/hyperlink" /></Relationships>
</file>