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NOME:Tiago Gabriel Schwann Moreira da Costa     Nº25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Marcos Vinicius Cordeiro Brustolon    Nº20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99844 9321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 thyagoghu@gmail.com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Des.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3°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Projeto </w:t>
            </w:r>
            <w:r>
              <w:rPr>
                <w:rFonts w:cs="Arial" w:ascii="Arial" w:hAnsi="Arial"/>
                <w:b/>
                <w:bCs/>
              </w:rPr>
              <w:t xml:space="preserve">Grattini </w:t>
            </w:r>
            <w:r>
              <w:rPr>
                <w:rFonts w:cs="Arial" w:ascii="Arial" w:hAnsi="Arial"/>
              </w:rPr>
              <w:t xml:space="preserve">Pneus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both"/>
              <w:rPr/>
            </w:pPr>
            <w:r>
              <w:rPr/>
              <w:t>(Laura Z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5F5F5" w:val="clear"/>
              </w:rPr>
              <w:t>immermann Ramayana, 2013</w:t>
            </w:r>
            <w:r>
              <w:rPr/>
              <w:t>)</w:t>
            </w:r>
            <w:r>
              <w:rPr/>
              <w:t xml:space="preserve">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Pneumáticos,o Brasil é um dos maiores mercados consumidores de pneus do mundo, com milhões de unidades vendidas anualmente, o que evidencia o potencial do setor </w:t>
            </w:r>
            <w:r>
              <w:rPr/>
              <w:t>(ANIP)</w:t>
            </w:r>
            <w:r>
              <w:rPr/>
              <w:t xml:space="preserve">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</w:t>
            </w:r>
            <w:r>
              <w:rPr/>
              <w:t>o</w:t>
            </w:r>
            <w:r>
              <w:rPr/>
              <w:t xml:space="preserve">portunidades </w:t>
            </w:r>
            <w:r>
              <w:rPr/>
              <w:t>a</w:t>
            </w:r>
            <w:r>
              <w:rPr/>
              <w:t>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</w:t>
            </w:r>
            <w:r>
              <w:rPr/>
              <w:t>(Gemini Open IA 02/03/2024)</w:t>
            </w:r>
            <w:r>
              <w:rPr/>
              <w:t xml:space="preserve"> Em suma,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</w:rPr>
              <w:t>Conclui-se necessário a criação de um e-commerce para aumentar a taxa de vendas e a visibilidade da empresa nos meios digitais e físico, assim beneficiando a organização.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.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(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hd w:fill="F5F5F5" w:val="clear"/>
              </w:rPr>
              <w:t>Yuri Bonatto, 2020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cs="Arial" w:ascii="Arial" w:hAnsi="Arial"/>
              </w:rPr>
              <w:t>O projeto da loja "</w:t>
            </w:r>
            <w:r>
              <w:rPr>
                <w:rFonts w:cs="Arial" w:ascii="Arial" w:hAnsi="Arial"/>
                <w:b/>
                <w:bCs/>
              </w:rPr>
              <w:t>Grattini</w:t>
            </w:r>
            <w:r>
              <w:rPr>
                <w:rFonts w:cs="Arial" w:ascii="Arial" w:hAnsi="Arial"/>
              </w:rPr>
              <w:t xml:space="preserve">" é baseado na ideia de oferecer uma solução completa para os clientes que buscam pneus e serviços automotivos de qualidade. A loja será localizada em uma área de grande movimento, garantindo fácil acesso e visibilidade.Um dos principais diferenciais da </w:t>
            </w:r>
            <w:r>
              <w:rPr>
                <w:rFonts w:cs="Arial" w:ascii="Arial" w:hAnsi="Arial"/>
                <w:b/>
                <w:bCs/>
              </w:rPr>
              <w:t>Grattini</w:t>
            </w:r>
            <w:r>
              <w:rPr>
                <w:rFonts w:cs="Arial" w:ascii="Arial" w:hAnsi="Arial"/>
              </w:rPr>
              <w:t xml:space="preserve">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Análise de projetos e sistemas: </w:t>
            </w:r>
            <w:r>
              <w:rPr>
                <w:rFonts w:cs="Arial" w:ascii="Arial" w:hAnsi="Arial"/>
              </w:rPr>
              <w:t>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 A análise de projetos e sistemas abrange diversas etapas do ciclo de vida do desenvolvimento de software, desde a identificação e compreensão dos requisitos do sistema até a implementação e manutenção.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Banco de dados: </w:t>
            </w:r>
            <w:r>
              <w:rPr>
                <w:rFonts w:cs="Arial" w:ascii="Arial" w:hAnsi="Arial"/>
                <w:color w:val="0D0D0D"/>
              </w:rPr>
              <w:t>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Web design:  </w:t>
            </w:r>
            <w:r>
              <w:rPr>
                <w:rFonts w:cs="Arial" w:ascii="Arial" w:hAnsi="Arial"/>
                <w:color w:val="0D0D0D"/>
              </w:rPr>
              <w:t>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lang w:eastAsia="pt-BR"/>
              </w:rPr>
              <w:t>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 acordo com Hugo Estevam Romeu em 2014, eu defini os procedimentos da seguinte forma: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Mercado: Realizar uma análise detalhada do mercado de pneus online, identificando tendências, concorrentes, público-alvo e oportunidades de crescimento.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Definição de Público-alvo: Identificar o perfil do público-alvo do e-commerce de pneus, levando em consideração características demográficas, comportamentais e preferências de compra.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Definição de Mix de Produtos: Selecionar os tipos de pneus a serem comercializados, levando em consideração marcas, modelos, tamanhos e categorias, de acordo com as demandas do mercado e do público-alvo. 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Desenvolvimento da Plataforma Online: Construir ou adaptar uma plataforma de e-commerce robusta e segura, que ofereça uma experiência de compra intuitiva e amigável para o usuário.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hd w:fill="F5F5F5" w:val="clear"/>
              </w:rPr>
              <w:t xml:space="preserve">MENDES,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5F5F5" w:val="clear"/>
              </w:rPr>
              <w:t>Laura Zimmermann Ramayana. E-commerce: origem, desenvolvimento e perspectivas. 2013.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Associação Nacional da Indústria de Pneumáticos (ANIP). ANIP - Associação Nacional da Indústria de Pneumáticos. Acesse em : https://www.anip.com.br/</w:t>
            </w:r>
          </w:p>
          <w:p>
            <w:pPr>
              <w:pStyle w:val="Corpodotexto"/>
              <w:spacing w:before="0" w:after="160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      </w:r>
          </w:p>
          <w:p>
            <w:pPr>
              <w:pStyle w:val="Corpodotexto"/>
              <w:spacing w:before="0" w:after="160"/>
              <w:jc w:val="both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hd w:fill="F5F5F5" w:val="clear"/>
              </w:rPr>
              <w:t>DEINANI, Yuri Bonatto. Estudo propositivo de melhorias do marketing digital e implantação de um e-commerce para uma organização varejista de pneus e rodas de Caxias do Sul.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3"/>
        <w:gridCol w:w="2488"/>
        <w:gridCol w:w="1744"/>
      </w:tblGrid>
      <w:tr>
        <w:trPr/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type w:val="nextPage"/>
      <w:pgSz w:w="11906" w:h="16838"/>
      <w:pgMar w:left="1701" w:right="1134" w:header="0" w:top="70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6</Pages>
  <Words>1224</Words>
  <Characters>7237</Characters>
  <CharactersWithSpaces>8491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2024-04-05T12:08:40Z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