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飞天探微项目第三次例会纪要</w:t>
      </w:r>
    </w:p>
    <w:p>
      <w:r>
        <w:t>会议时间：2026 年 10 月 22 日 19:00–20:30</w:t>
      </w:r>
    </w:p>
    <w:p>
      <w:r>
        <w:t>会议地点：航天学院 312 会议室（线下）+ 腾讯会议</w:t>
      </w:r>
    </w:p>
    <w:p>
      <w:r>
        <w:t>参会人员：邱业恒、柴子笑、刘伊昕、汪筱莜、徐彪、学长</w:t>
      </w:r>
    </w:p>
    <w:p>
      <w:r>
        <w:t>记录人：柴子笑</w:t>
      </w:r>
    </w:p>
    <w:p/>
    <w:p>
      <w:pPr>
        <w:pStyle w:val="Heading2"/>
      </w:pPr>
      <w:r>
        <w:t>一、会议目标</w:t>
      </w:r>
    </w:p>
    <w:p>
      <w:pPr>
        <w:pStyle w:val="ListBullet"/>
      </w:pPr>
      <w:r>
        <w:t>确认第二次会议遗留问题，明确本轮各模块交付物与时间节点。</w:t>
      </w:r>
    </w:p>
    <w:p>
      <w:pPr>
        <w:pStyle w:val="ListBullet"/>
      </w:pPr>
      <w:r>
        <w:t>统一申报书与答辩 PPT 的口径，避免各模块自说自话。</w:t>
      </w:r>
    </w:p>
    <w:p>
      <w:pPr>
        <w:pStyle w:val="Heading2"/>
      </w:pPr>
      <w:r>
        <w:t>二、仿真模块</w:t>
      </w:r>
    </w:p>
    <w:p>
      <w:pPr>
        <w:pStyle w:val="ListBullet"/>
      </w:pPr>
      <w:r>
        <w:t>邱业恒汇报：着陆腿碰撞力仿真已完成建模，机械腿应力集中分析还差工况收敛。</w:t>
      </w:r>
    </w:p>
    <w:p>
      <w:pPr>
        <w:pStyle w:val="ListBullet"/>
      </w:pPr>
      <w:r>
        <w:t>本轮要求：输出两大场景的可视化结果（着陆腿碰撞力承载、机械腿应力集中点风险），并补齐材质赋值与重量核算。</w:t>
      </w:r>
    </w:p>
    <w:p>
      <w:pPr>
        <w:pStyle w:val="ListBullet"/>
      </w:pPr>
      <w:r>
        <w:t>邱业恒负责，预计投入 10 小时，10 月 29 日前给出第一版结果。</w:t>
      </w:r>
    </w:p>
    <w:p>
      <w:pPr>
        <w:pStyle w:val="Heading2"/>
      </w:pPr>
      <w:r>
        <w:t>三、轨道模块</w:t>
      </w:r>
    </w:p>
    <w:p>
      <w:pPr>
        <w:pStyle w:val="ListBullet"/>
      </w:pPr>
      <w:r>
        <w:t>刘伊昕说明：椭圆轨道基础设计已完成，小行星带遍历周期与交汇对接窗口还在算。</w:t>
      </w:r>
    </w:p>
    <w:p>
      <w:pPr>
        <w:pStyle w:val="ListBullet"/>
      </w:pPr>
      <w:r>
        <w:t>本轮要求：完成遍历周期与对接窗口的数值计算，整理成一张表。</w:t>
      </w:r>
    </w:p>
    <w:p>
      <w:pPr>
        <w:pStyle w:val="ListBullet"/>
      </w:pPr>
      <w:r>
        <w:t>刘伊昕负责，预计 6 小时，11 月 5 日前交付。</w:t>
      </w:r>
    </w:p>
    <w:p>
      <w:pPr>
        <w:pStyle w:val="ListBullet"/>
      </w:pPr>
      <w:r>
        <w:t>注意：刘伊昕 11 月 3 日至 11 月 5 日在外出差，这三天不要给她排活。</w:t>
      </w:r>
    </w:p>
    <w:p>
      <w:pPr>
        <w:pStyle w:val="Heading2"/>
      </w:pPr>
      <w:r>
        <w:t>四、文档与汇报</w:t>
      </w:r>
    </w:p>
    <w:p>
      <w:pPr>
        <w:pStyle w:val="ListBullet"/>
      </w:pPr>
      <w:r>
        <w:t>柴子笑负责申报书第三版统稿，预计 8 小时，11 月 10 日前完成。</w:t>
      </w:r>
    </w:p>
    <w:p>
      <w:pPr>
        <w:pStyle w:val="ListBullet"/>
      </w:pPr>
      <w:r>
        <w:t>答辩 PPT 定 15 页，由柴子笑负责，预计 6 小时，11 月 12 日前完成。</w:t>
      </w:r>
    </w:p>
    <w:p>
      <w:pPr>
        <w:pStyle w:val="ListBullet"/>
      </w:pPr>
      <w:r>
        <w:t>PPT 要等仿真和光学的图，所以排在仿真结果出来之后。</w:t>
      </w:r>
    </w:p>
    <w:p>
      <w:pPr>
        <w:pStyle w:val="Heading2"/>
      </w:pPr>
      <w:r>
        <w:t>五、其他分工</w:t>
      </w:r>
    </w:p>
    <w:p>
      <w:pPr>
        <w:pStyle w:val="ListBullet"/>
      </w:pPr>
      <w:r>
        <w:t>汪筱莜负责仿真软件学习，并写一份上手指引，预计 6 小时，11 月 8 日前。</w:t>
      </w:r>
    </w:p>
    <w:p>
      <w:pPr>
        <w:pStyle w:val="ListBullet"/>
      </w:pPr>
      <w:r>
        <w:t>汪筱莜同时补充光学模块的关键参数，预计 4 小时，11 月 6 日前；这一项要等邱业恒的仿真结果。</w:t>
      </w:r>
    </w:p>
    <w:p>
      <w:pPr>
        <w:pStyle w:val="ListBullet"/>
      </w:pPr>
      <w:r>
        <w:t>徐彪负责更新项目进度表（Excel），预计 3 小时，本周日之前。</w:t>
      </w:r>
    </w:p>
    <w:p>
      <w:pPr>
        <w:pStyle w:val="Heading2"/>
      </w:pPr>
      <w:r>
        <w:t>六、风险与决议</w:t>
      </w:r>
    </w:p>
    <w:p>
      <w:pPr>
        <w:pStyle w:val="ListBullet"/>
      </w:pPr>
      <w:r>
        <w:t>风险一：仿真与文档高度依赖邱业恒，他这周可用时间只有 8 小时，可能排不开。</w:t>
      </w:r>
    </w:p>
    <w:p>
      <w:pPr>
        <w:pStyle w:val="ListBullet"/>
      </w:pPr>
      <w:r>
        <w:t>风险二：刘伊昕出差三天，轨道计算窗口很窄。</w:t>
      </w:r>
    </w:p>
    <w:p>
      <w:pPr>
        <w:pStyle w:val="ListBullet"/>
      </w:pPr>
      <w:r>
        <w:t>决议：负责人不变，允许通过延期解决排期冲突；不得把任务转给别人。</w:t>
      </w:r>
    </w:p>
    <w:p>
      <w:pPr>
        <w:pStyle w:val="Heading2"/>
      </w:pPr>
      <w:r>
        <w:t>附：任务清单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工时(h)</w:t>
            </w:r>
          </w:p>
        </w:tc>
        <w:tc>
          <w:tcPr>
            <w:tcW w:type="dxa" w:w="2160"/>
          </w:tcPr>
          <w:p>
            <w:r>
              <w:t>截止</w:t>
            </w:r>
          </w:p>
        </w:tc>
      </w:tr>
      <w:tr>
        <w:tc>
          <w:tcPr>
            <w:tcW w:type="dxa" w:w="2160"/>
          </w:tcPr>
          <w:p>
            <w:r>
              <w:t>仿真结果第一版（碰撞力 + 应力）</w:t>
            </w:r>
          </w:p>
        </w:tc>
        <w:tc>
          <w:tcPr>
            <w:tcW w:type="dxa" w:w="2160"/>
          </w:tcPr>
          <w:p>
            <w:r>
              <w:t>邱业恒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10-29</w:t>
            </w:r>
          </w:p>
        </w:tc>
      </w:tr>
      <w:tr>
        <w:tc>
          <w:tcPr>
            <w:tcW w:type="dxa" w:w="2160"/>
          </w:tcPr>
          <w:p>
            <w:r>
              <w:t>小行星带遍历周期与对接窗口计算</w:t>
            </w:r>
          </w:p>
        </w:tc>
        <w:tc>
          <w:tcPr>
            <w:tcW w:type="dxa" w:w="2160"/>
          </w:tcPr>
          <w:p>
            <w:r>
              <w:t>刘伊昕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11-05</w:t>
            </w:r>
          </w:p>
        </w:tc>
      </w:tr>
      <w:tr>
        <w:tc>
          <w:tcPr>
            <w:tcW w:type="dxa" w:w="2160"/>
          </w:tcPr>
          <w:p>
            <w:r>
              <w:t>申报书第三版统稿</w:t>
            </w:r>
          </w:p>
        </w:tc>
        <w:tc>
          <w:tcPr>
            <w:tcW w:type="dxa" w:w="2160"/>
          </w:tcPr>
          <w:p>
            <w:r>
              <w:t>柴子笑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11-10</w:t>
            </w:r>
          </w:p>
        </w:tc>
      </w:tr>
      <w:tr>
        <w:tc>
          <w:tcPr>
            <w:tcW w:type="dxa" w:w="2160"/>
          </w:tcPr>
          <w:p>
            <w:r>
              <w:t>答辩 PPT 15 页</w:t>
            </w:r>
          </w:p>
        </w:tc>
        <w:tc>
          <w:tcPr>
            <w:tcW w:type="dxa" w:w="2160"/>
          </w:tcPr>
          <w:p>
            <w:r>
              <w:t>柴子笑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11-12</w:t>
            </w:r>
          </w:p>
        </w:tc>
      </w:tr>
      <w:tr>
        <w:tc>
          <w:tcPr>
            <w:tcW w:type="dxa" w:w="2160"/>
          </w:tcPr>
          <w:p>
            <w:r>
              <w:t>仿真软件上手指引</w:t>
            </w:r>
          </w:p>
        </w:tc>
        <w:tc>
          <w:tcPr>
            <w:tcW w:type="dxa" w:w="2160"/>
          </w:tcPr>
          <w:p>
            <w:r>
              <w:t>汪筱莜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11-08</w:t>
            </w:r>
          </w:p>
        </w:tc>
      </w:tr>
      <w:tr>
        <w:tc>
          <w:tcPr>
            <w:tcW w:type="dxa" w:w="2160"/>
          </w:tcPr>
          <w:p>
            <w:r>
              <w:t>光学模块参数补充</w:t>
            </w:r>
          </w:p>
        </w:tc>
        <w:tc>
          <w:tcPr>
            <w:tcW w:type="dxa" w:w="2160"/>
          </w:tcPr>
          <w:p>
            <w:r>
              <w:t>汪筱莜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11-06</w:t>
            </w:r>
          </w:p>
        </w:tc>
      </w:tr>
      <w:tr>
        <w:tc>
          <w:tcPr>
            <w:tcW w:type="dxa" w:w="2160"/>
          </w:tcPr>
          <w:p>
            <w:r>
              <w:t>项目进度表更新</w:t>
            </w:r>
          </w:p>
        </w:tc>
        <w:tc>
          <w:tcPr>
            <w:tcW w:type="dxa" w:w="2160"/>
          </w:tcPr>
          <w:p>
            <w:r>
              <w:t>徐彪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