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AE" w:rsidRPr="009447AB" w:rsidRDefault="00BA2DAE" w:rsidP="0015407F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15407F" w:rsidRPr="009447AB" w:rsidRDefault="0015407F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895216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/>
          <w:b/>
          <w:sz w:val="50"/>
          <w:szCs w:val="50"/>
        </w:rPr>
        <w:t>빅데이터 분석 결과 보고서</w:t>
      </w:r>
    </w:p>
    <w:p w:rsidR="00BA2DAE" w:rsidRPr="009447AB" w:rsidRDefault="00BA2DAE">
      <w:pPr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F63F6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  <w:r w:rsidRPr="009447AB">
        <w:rPr>
          <w:rFonts w:asciiTheme="majorHAnsi" w:eastAsiaTheme="majorHAnsi" w:hAnsiTheme="majorHAnsi" w:cs="Arial" w:hint="eastAsia"/>
          <w:b/>
          <w:sz w:val="50"/>
          <w:szCs w:val="50"/>
        </w:rPr>
        <w:t xml:space="preserve">생활 환경에 따른 노인 기대 수명 및 </w:t>
      </w:r>
      <w:r w:rsidR="002E1985">
        <w:rPr>
          <w:rFonts w:asciiTheme="majorHAnsi" w:eastAsiaTheme="majorHAnsi" w:hAnsiTheme="majorHAnsi" w:cs="Arial" w:hint="eastAsia"/>
          <w:b/>
          <w:sz w:val="50"/>
          <w:szCs w:val="50"/>
        </w:rPr>
        <w:t xml:space="preserve">질병 정보 제공 </w:t>
      </w:r>
      <w:r w:rsidRPr="009447AB">
        <w:rPr>
          <w:rFonts w:asciiTheme="majorHAnsi" w:eastAsiaTheme="majorHAnsi" w:hAnsiTheme="majorHAnsi" w:cs="Arial" w:hint="eastAsia"/>
          <w:b/>
          <w:sz w:val="50"/>
          <w:szCs w:val="50"/>
        </w:rPr>
        <w:t>서비스</w:t>
      </w: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BA2DAE" w:rsidRPr="009447AB" w:rsidRDefault="00BA2DAE" w:rsidP="00BA2DAE">
      <w:pPr>
        <w:jc w:val="center"/>
        <w:rPr>
          <w:rFonts w:asciiTheme="majorHAnsi" w:eastAsiaTheme="majorHAnsi" w:hAnsiTheme="majorHAnsi" w:cs="Arial"/>
          <w:b/>
          <w:sz w:val="50"/>
          <w:szCs w:val="5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</w:p>
    <w:p w:rsidR="0026046E" w:rsidRPr="009447AB" w:rsidRDefault="0026046E" w:rsidP="0015407F">
      <w:pPr>
        <w:ind w:right="1000"/>
        <w:rPr>
          <w:rFonts w:asciiTheme="majorHAnsi" w:eastAsiaTheme="majorHAnsi" w:hAnsiTheme="majorHAnsi" w:cs="Arial"/>
          <w:szCs w:val="20"/>
        </w:rPr>
      </w:pPr>
    </w:p>
    <w:p w:rsidR="00647A36" w:rsidRPr="009447AB" w:rsidRDefault="00647A36" w:rsidP="008C5DC2">
      <w:pPr>
        <w:jc w:val="right"/>
        <w:rPr>
          <w:rFonts w:asciiTheme="majorHAnsi" w:eastAsiaTheme="majorHAnsi" w:hAnsiTheme="majorHAnsi"/>
          <w:b/>
          <w:sz w:val="36"/>
          <w:szCs w:val="36"/>
        </w:rPr>
      </w:pP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DLT</w:t>
      </w:r>
      <w:r w:rsidR="00D75951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 xml:space="preserve">(Desired 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>o</w:t>
      </w:r>
      <w:r w:rsidR="008C5DC2" w:rsidRPr="009447AB">
        <w:rPr>
          <w:rFonts w:asciiTheme="majorHAnsi" w:eastAsiaTheme="majorHAnsi" w:hAnsiTheme="majorHAnsi" w:hint="eastAsia"/>
          <w:b/>
          <w:sz w:val="36"/>
          <w:szCs w:val="36"/>
        </w:rPr>
        <w:t>f Life</w:t>
      </w:r>
      <w:r w:rsidR="00AB5560" w:rsidRPr="009447AB">
        <w:rPr>
          <w:rFonts w:asciiTheme="majorHAnsi" w:eastAsiaTheme="majorHAnsi" w:hAnsiTheme="majorHAnsi" w:hint="eastAsia"/>
          <w:b/>
          <w:sz w:val="36"/>
          <w:szCs w:val="36"/>
        </w:rPr>
        <w:t>t</w:t>
      </w:r>
      <w:r w:rsidRPr="009447AB">
        <w:rPr>
          <w:rFonts w:asciiTheme="majorHAnsi" w:eastAsiaTheme="majorHAnsi" w:hAnsiTheme="majorHAnsi" w:hint="eastAsia"/>
          <w:b/>
          <w:sz w:val="36"/>
          <w:szCs w:val="36"/>
        </w:rPr>
        <w:t>ime)</w:t>
      </w:r>
      <w:r w:rsidR="008C5DC2" w:rsidRPr="009447AB">
        <w:rPr>
          <w:rFonts w:asciiTheme="majorHAnsi" w:eastAsiaTheme="majorHAnsi" w:hAnsiTheme="majorHAnsi"/>
          <w:b/>
          <w:sz w:val="36"/>
          <w:szCs w:val="36"/>
        </w:rPr>
        <w:t xml:space="preserve"> </w:t>
      </w:r>
    </w:p>
    <w:p w:rsidR="00647A36" w:rsidRPr="009447AB" w:rsidRDefault="00947054" w:rsidP="00647A36">
      <w:pPr>
        <w:jc w:val="right"/>
        <w:rPr>
          <w:rFonts w:asciiTheme="majorHAnsi" w:eastAsiaTheme="majorHAnsi" w:hAnsiTheme="majorHAnsi"/>
          <w:sz w:val="32"/>
          <w:szCs w:val="32"/>
        </w:rPr>
      </w:pPr>
      <w:proofErr w:type="spellStart"/>
      <w:r w:rsidRPr="009447AB">
        <w:rPr>
          <w:rFonts w:asciiTheme="majorHAnsi" w:eastAsiaTheme="majorHAnsi" w:hAnsiTheme="majorHAnsi" w:hint="eastAsia"/>
          <w:sz w:val="32"/>
          <w:szCs w:val="32"/>
        </w:rPr>
        <w:t>유정민</w:t>
      </w:r>
      <w:proofErr w:type="spellEnd"/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26046E" w:rsidRPr="009447AB" w:rsidRDefault="0026046E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D90F77" w:rsidRPr="009447AB" w:rsidRDefault="00D90F77" w:rsidP="00BA2DAE">
      <w:pPr>
        <w:ind w:right="200"/>
        <w:jc w:val="center"/>
        <w:rPr>
          <w:rFonts w:asciiTheme="majorHAnsi" w:eastAsiaTheme="majorHAnsi" w:hAnsiTheme="majorHAnsi" w:cs="Arial"/>
          <w:b/>
          <w:sz w:val="30"/>
          <w:szCs w:val="30"/>
        </w:rPr>
      </w:pPr>
    </w:p>
    <w:p w:rsidR="00BA2DAE" w:rsidRPr="009447AB" w:rsidRDefault="00BA2DAE" w:rsidP="00C669E6">
      <w:pPr>
        <w:pStyle w:val="a4"/>
        <w:rPr>
          <w:rFonts w:eastAsiaTheme="majorHAnsi"/>
        </w:rPr>
      </w:pPr>
      <w:bookmarkStart w:id="0" w:name="_Toc154068413"/>
      <w:r w:rsidRPr="009447AB">
        <w:rPr>
          <w:rFonts w:eastAsiaTheme="majorHAnsi"/>
        </w:rPr>
        <w:t>목차</w:t>
      </w:r>
      <w:bookmarkEnd w:id="0"/>
    </w:p>
    <w:p w:rsidR="00181446" w:rsidRPr="009447AB" w:rsidRDefault="00181446" w:rsidP="00181446">
      <w:pPr>
        <w:rPr>
          <w:rFonts w:asciiTheme="majorHAnsi" w:eastAsiaTheme="majorHAnsi" w:hAnsiTheme="majorHAnsi"/>
        </w:rPr>
      </w:pPr>
    </w:p>
    <w:p w:rsidR="00073EFC" w:rsidRDefault="00181446">
      <w:pPr>
        <w:pStyle w:val="10"/>
        <w:tabs>
          <w:tab w:val="right" w:leader="dot" w:pos="9016"/>
        </w:tabs>
        <w:rPr>
          <w:noProof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begin"/>
      </w:r>
      <w:r w:rsidRPr="009447AB">
        <w:rPr>
          <w:rFonts w:asciiTheme="majorHAnsi" w:eastAsiaTheme="majorHAnsi" w:hAnsiTheme="majorHAnsi" w:cs="Arial"/>
          <w:szCs w:val="20"/>
        </w:rPr>
        <w:instrText xml:space="preserve"> TOC \o "1-2" \h \z \u </w:instrText>
      </w:r>
      <w:r w:rsidRPr="009447AB">
        <w:rPr>
          <w:rFonts w:asciiTheme="majorHAnsi" w:eastAsiaTheme="majorHAnsi" w:hAnsiTheme="majorHAnsi" w:cs="Arial"/>
          <w:szCs w:val="20"/>
        </w:rPr>
        <w:fldChar w:fldCharType="separate"/>
      </w:r>
      <w:hyperlink w:anchor="_Toc154068413" w:history="1">
        <w:r w:rsidR="00073EFC" w:rsidRPr="00DD5455">
          <w:rPr>
            <w:rStyle w:val="a5"/>
            <w:rFonts w:eastAsiaTheme="majorHAnsi"/>
            <w:noProof/>
          </w:rPr>
          <w:t>목차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2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10"/>
        <w:tabs>
          <w:tab w:val="right" w:leader="dot" w:pos="9016"/>
        </w:tabs>
        <w:rPr>
          <w:noProof/>
        </w:rPr>
      </w:pPr>
      <w:hyperlink w:anchor="_Toc154068414" w:history="1">
        <w:r w:rsidR="00073EFC" w:rsidRPr="00DD5455">
          <w:rPr>
            <w:rStyle w:val="a5"/>
            <w:rFonts w:eastAsiaTheme="majorHAnsi"/>
            <w:b/>
            <w:noProof/>
          </w:rPr>
          <w:t>1. 분석 배경 및 기획 의도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_Toc154068414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5" w:history="1">
        <w:r w:rsidR="00073EFC" w:rsidRPr="00DD5455">
          <w:rPr>
            <w:rStyle w:val="a5"/>
            <w:rFonts w:eastAsiaTheme="majorHAnsi"/>
            <w:b/>
            <w:noProof/>
          </w:rPr>
          <w:t>1.1 분석 배경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_Toc154068415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16" w:history="1">
        <w:r w:rsidR="00073EFC" w:rsidRPr="00DD5455">
          <w:rPr>
            <w:rStyle w:val="a5"/>
            <w:rFonts w:eastAsiaTheme="majorHAnsi"/>
            <w:b/>
            <w:noProof/>
          </w:rPr>
          <w:t>1.2 기획의도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_Toc154068416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10"/>
        <w:tabs>
          <w:tab w:val="right" w:leader="dot" w:pos="9016"/>
        </w:tabs>
        <w:rPr>
          <w:noProof/>
        </w:rPr>
      </w:pPr>
      <w:hyperlink w:anchor="_Toc154068417" w:history="1">
        <w:r w:rsidR="00073EFC" w:rsidRPr="00DD5455">
          <w:rPr>
            <w:rStyle w:val="a5"/>
            <w:rFonts w:eastAsiaTheme="majorHAnsi"/>
            <w:b/>
            <w:noProof/>
          </w:rPr>
          <w:t>2. 분석 목표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_Toc154068417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3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10"/>
        <w:tabs>
          <w:tab w:val="right" w:leader="dot" w:pos="9016"/>
        </w:tabs>
        <w:rPr>
          <w:noProof/>
        </w:rPr>
      </w:pPr>
      <w:hyperlink w:anchor="_Toc154068418" w:history="1">
        <w:r w:rsidR="00073EFC" w:rsidRPr="00DD5455">
          <w:rPr>
            <w:rStyle w:val="a5"/>
            <w:rFonts w:eastAsiaTheme="majorHAnsi"/>
            <w:b/>
            <w:noProof/>
          </w:rPr>
          <w:t>3. 분석 데이터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_Toc154068418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4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19" w:history="1">
        <w:r w:rsidR="00073EFC" w:rsidRPr="00DD5455">
          <w:rPr>
            <w:rStyle w:val="a5"/>
            <w:rFonts w:eastAsiaTheme="majorHAnsi"/>
            <w:b/>
            <w:noProof/>
          </w:rPr>
          <w:t>3.1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수집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_Toc154068419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4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0" w:history="1">
        <w:r w:rsidR="00073EFC" w:rsidRPr="00DD5455">
          <w:rPr>
            <w:rStyle w:val="a5"/>
            <w:rFonts w:eastAsiaTheme="majorHAnsi"/>
            <w:b/>
            <w:noProof/>
          </w:rPr>
          <w:t>3.2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정합성 검정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_Toc154068420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8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54068421" w:history="1">
        <w:r w:rsidR="00073EFC" w:rsidRPr="00DD5455">
          <w:rPr>
            <w:rStyle w:val="a5"/>
            <w:rFonts w:eastAsiaTheme="majorHAnsi"/>
            <w:b/>
            <w:noProof/>
          </w:rPr>
          <w:t>3.3</w:t>
        </w:r>
        <w:r w:rsidR="00073EFC">
          <w:rPr>
            <w:noProof/>
          </w:rPr>
          <w:tab/>
        </w:r>
        <w:r w:rsidR="00073EFC" w:rsidRPr="00DD5455">
          <w:rPr>
            <w:rStyle w:val="a5"/>
            <w:rFonts w:eastAsiaTheme="majorHAnsi"/>
            <w:b/>
            <w:noProof/>
          </w:rPr>
          <w:t>데이터 전처리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_Toc154068421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9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10"/>
        <w:tabs>
          <w:tab w:val="right" w:leader="dot" w:pos="9016"/>
        </w:tabs>
        <w:rPr>
          <w:noProof/>
        </w:rPr>
      </w:pPr>
      <w:hyperlink w:anchor="_Toc154068422" w:history="1">
        <w:r w:rsidR="00073EFC" w:rsidRPr="00DD5455">
          <w:rPr>
            <w:rStyle w:val="a5"/>
            <w:rFonts w:eastAsiaTheme="majorHAnsi"/>
            <w:b/>
            <w:noProof/>
          </w:rPr>
          <w:t>4. 분석 과정 및 결과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_Toc154068422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9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20"/>
        <w:tabs>
          <w:tab w:val="right" w:leader="dot" w:pos="9016"/>
        </w:tabs>
        <w:ind w:left="400"/>
        <w:rPr>
          <w:noProof/>
        </w:rPr>
      </w:pPr>
      <w:hyperlink w:anchor="_Toc154068423" w:history="1">
        <w:r w:rsidR="00073EFC" w:rsidRPr="00DD5455">
          <w:rPr>
            <w:rStyle w:val="a5"/>
            <w:rFonts w:eastAsiaTheme="majorHAnsi"/>
            <w:b/>
            <w:noProof/>
          </w:rPr>
          <w:t>4.1 기대 수명 예측 모델 훈련 및 시각화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_Toc154068423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10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10"/>
        <w:tabs>
          <w:tab w:val="right" w:leader="dot" w:pos="9016"/>
        </w:tabs>
        <w:rPr>
          <w:noProof/>
        </w:rPr>
      </w:pPr>
      <w:hyperlink w:anchor="_Toc154068424" w:history="1">
        <w:r w:rsidR="00073EFC" w:rsidRPr="00DD5455">
          <w:rPr>
            <w:rStyle w:val="a5"/>
            <w:rFonts w:eastAsiaTheme="majorHAnsi"/>
            <w:b/>
            <w:noProof/>
          </w:rPr>
          <w:t>5. 활용 방안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_Toc154068424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15</w:t>
        </w:r>
        <w:r w:rsidR="00073EFC">
          <w:rPr>
            <w:noProof/>
            <w:webHidden/>
          </w:rPr>
          <w:fldChar w:fldCharType="end"/>
        </w:r>
      </w:hyperlink>
    </w:p>
    <w:p w:rsidR="00073EFC" w:rsidRDefault="00D91AB0">
      <w:pPr>
        <w:pStyle w:val="10"/>
        <w:tabs>
          <w:tab w:val="right" w:leader="dot" w:pos="9016"/>
        </w:tabs>
        <w:rPr>
          <w:noProof/>
        </w:rPr>
      </w:pPr>
      <w:hyperlink w:anchor="_Toc154068425" w:history="1">
        <w:r w:rsidR="00073EFC" w:rsidRPr="00DD5455">
          <w:rPr>
            <w:rStyle w:val="a5"/>
            <w:rFonts w:eastAsiaTheme="majorHAnsi"/>
            <w:b/>
            <w:noProof/>
          </w:rPr>
          <w:t>6. 참고문헌</w:t>
        </w:r>
        <w:r w:rsidR="00073EFC">
          <w:rPr>
            <w:noProof/>
            <w:webHidden/>
          </w:rPr>
          <w:tab/>
        </w:r>
        <w:r w:rsidR="00073EFC">
          <w:rPr>
            <w:noProof/>
            <w:webHidden/>
          </w:rPr>
          <w:fldChar w:fldCharType="begin"/>
        </w:r>
        <w:r w:rsidR="00073EFC">
          <w:rPr>
            <w:noProof/>
            <w:webHidden/>
          </w:rPr>
          <w:instrText xml:space="preserve"> PAGEREF _Toc154068425 \h </w:instrText>
        </w:r>
        <w:r w:rsidR="00073EFC">
          <w:rPr>
            <w:noProof/>
            <w:webHidden/>
          </w:rPr>
        </w:r>
        <w:r w:rsidR="00073EFC">
          <w:rPr>
            <w:noProof/>
            <w:webHidden/>
          </w:rPr>
          <w:fldChar w:fldCharType="separate"/>
        </w:r>
        <w:r w:rsidR="00073EFC">
          <w:rPr>
            <w:noProof/>
            <w:webHidden/>
          </w:rPr>
          <w:t>15</w:t>
        </w:r>
        <w:r w:rsidR="00073EFC">
          <w:rPr>
            <w:noProof/>
            <w:webHidden/>
          </w:rPr>
          <w:fldChar w:fldCharType="end"/>
        </w:r>
      </w:hyperlink>
    </w:p>
    <w:p w:rsidR="00BA2DAE" w:rsidRPr="009447AB" w:rsidRDefault="00181446" w:rsidP="00BA2DAE">
      <w:pPr>
        <w:ind w:right="200"/>
        <w:jc w:val="right"/>
        <w:rPr>
          <w:rFonts w:asciiTheme="majorHAnsi" w:eastAsiaTheme="majorHAnsi" w:hAnsiTheme="majorHAnsi" w:cs="Arial"/>
          <w:szCs w:val="20"/>
        </w:rPr>
      </w:pPr>
      <w:r w:rsidRPr="009447AB">
        <w:rPr>
          <w:rFonts w:asciiTheme="majorHAnsi" w:eastAsiaTheme="majorHAnsi" w:hAnsiTheme="majorHAnsi" w:cs="Arial"/>
          <w:szCs w:val="20"/>
        </w:rPr>
        <w:fldChar w:fldCharType="end"/>
      </w:r>
    </w:p>
    <w:p w:rsidR="0026046E" w:rsidRPr="009447AB" w:rsidRDefault="0026046E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181446" w:rsidRPr="009447AB" w:rsidRDefault="00181446" w:rsidP="00BA2DAE">
      <w:pPr>
        <w:ind w:right="400"/>
        <w:jc w:val="left"/>
        <w:rPr>
          <w:rFonts w:asciiTheme="majorHAnsi" w:eastAsiaTheme="majorHAnsi" w:hAnsiTheme="majorHAnsi" w:cs="Arial"/>
          <w:sz w:val="24"/>
          <w:szCs w:val="24"/>
        </w:rPr>
      </w:pPr>
    </w:p>
    <w:p w:rsidR="0026046E" w:rsidRPr="009447AB" w:rsidRDefault="00E75D97" w:rsidP="00181446">
      <w:pPr>
        <w:pStyle w:val="1"/>
        <w:rPr>
          <w:rFonts w:eastAsiaTheme="majorHAnsi"/>
          <w:b/>
        </w:rPr>
      </w:pPr>
      <w:bookmarkStart w:id="1" w:name="_Toc154068414"/>
      <w:r w:rsidRPr="009447AB">
        <w:rPr>
          <w:rFonts w:eastAsiaTheme="majorHAnsi"/>
          <w:b/>
        </w:rPr>
        <w:lastRenderedPageBreak/>
        <w:t>1.</w:t>
      </w:r>
      <w:r w:rsidR="0026046E" w:rsidRPr="009447AB">
        <w:rPr>
          <w:rFonts w:eastAsiaTheme="majorHAnsi"/>
          <w:b/>
        </w:rPr>
        <w:t xml:space="preserve"> 분석 </w:t>
      </w:r>
      <w:r w:rsidRPr="009447AB">
        <w:rPr>
          <w:rFonts w:eastAsiaTheme="majorHAnsi" w:hint="eastAsia"/>
          <w:b/>
        </w:rPr>
        <w:t>배경 및 기획 의도</w:t>
      </w:r>
      <w:bookmarkEnd w:id="1"/>
    </w:p>
    <w:p w:rsidR="0026046E" w:rsidRPr="009447AB" w:rsidRDefault="00E75D97" w:rsidP="00181446">
      <w:pPr>
        <w:pStyle w:val="2"/>
        <w:rPr>
          <w:rFonts w:eastAsiaTheme="majorHAnsi"/>
          <w:b/>
          <w:sz w:val="24"/>
          <w:szCs w:val="24"/>
        </w:rPr>
      </w:pPr>
      <w:bookmarkStart w:id="2" w:name="_Toc154068415"/>
      <w:r w:rsidRPr="009447AB">
        <w:rPr>
          <w:rFonts w:eastAsiaTheme="majorHAnsi"/>
          <w:b/>
          <w:sz w:val="24"/>
          <w:szCs w:val="24"/>
        </w:rPr>
        <w:t xml:space="preserve">1.1 </w:t>
      </w:r>
      <w:r w:rsidRPr="009447AB">
        <w:rPr>
          <w:rFonts w:eastAsiaTheme="majorHAnsi" w:hint="eastAsia"/>
          <w:b/>
          <w:sz w:val="24"/>
          <w:szCs w:val="24"/>
        </w:rPr>
        <w:t>분석 배경</w:t>
      </w:r>
      <w:bookmarkEnd w:id="2"/>
    </w:p>
    <w:p w:rsidR="00E06565" w:rsidRPr="009447AB" w:rsidRDefault="00E75D97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현재 우리 사회는 고령화 문제를 지속적으로 겪고 있다.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지난해 기준 전국 65세 이상 고령인구는 </w:t>
      </w:r>
      <w:r w:rsidRPr="009447AB">
        <w:rPr>
          <w:rFonts w:asciiTheme="majorHAnsi" w:eastAsiaTheme="majorHAnsi" w:hAnsiTheme="majorHAnsi" w:cs="Arial"/>
          <w:sz w:val="22"/>
        </w:rPr>
        <w:t>901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만 </w:t>
      </w:r>
      <w:r w:rsidRPr="009447AB">
        <w:rPr>
          <w:rFonts w:asciiTheme="majorHAnsi" w:eastAsiaTheme="majorHAnsi" w:hAnsiTheme="majorHAnsi" w:cs="Arial"/>
          <w:sz w:val="22"/>
        </w:rPr>
        <w:t>8000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명으로 전체 인구의 </w:t>
      </w:r>
      <w:r w:rsidRPr="009447AB">
        <w:rPr>
          <w:rFonts w:asciiTheme="majorHAnsi" w:eastAsiaTheme="majorHAnsi" w:hAnsiTheme="majorHAnsi" w:cs="Arial"/>
          <w:sz w:val="22"/>
        </w:rPr>
        <w:t>17.5%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의 비율로</w:t>
      </w:r>
      <w:r w:rsidR="0068467E" w:rsidRPr="009447AB">
        <w:rPr>
          <w:rFonts w:asciiTheme="majorHAnsi" w:eastAsiaTheme="majorHAnsi" w:hAnsiTheme="majorHAnsi" w:cs="Arial"/>
          <w:sz w:val="22"/>
        </w:rPr>
        <w:t xml:space="preserve"> 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>1</w:t>
      </w:r>
      <w:r w:rsidR="0068467E" w:rsidRPr="009447AB">
        <w:rPr>
          <w:rFonts w:asciiTheme="majorHAnsi" w:eastAsiaTheme="majorHAnsi" w:hAnsiTheme="majorHAnsi" w:cs="Arial"/>
          <w:sz w:val="22"/>
        </w:rPr>
        <w:t>970</w:t>
      </w:r>
      <w:r w:rsidR="0068467E" w:rsidRPr="009447AB">
        <w:rPr>
          <w:rFonts w:asciiTheme="majorHAnsi" w:eastAsiaTheme="majorHAnsi" w:hAnsiTheme="majorHAnsi" w:cs="Arial" w:hint="eastAsia"/>
          <w:sz w:val="22"/>
        </w:rPr>
        <w:t xml:space="preserve">년대부터 지속적으로 고령 인구가 증가하고 앞으로도 계속해서 증가할 것이다. </w:t>
      </w:r>
      <w:r w:rsidR="00E06565" w:rsidRPr="009447AB">
        <w:rPr>
          <w:rFonts w:asciiTheme="majorHAnsi" w:eastAsiaTheme="majorHAnsi" w:hAnsiTheme="majorHAnsi" w:cs="Arial" w:hint="eastAsia"/>
          <w:sz w:val="22"/>
        </w:rPr>
        <w:t>고령 인구 증가의 원인 중 하나로 의료 수준 증가로 인한 기대 수명의 지속적인 증가가 있다.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기대 수명은 사회,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경제 및 관련 의사 결정에 중대한 지표로 자리 잡고 있다. 인구의 건강 수준을 가늠하는 척도로,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공공 보건 정책,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의료 자원 배분,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보험 및 연금 계획과 같은 중요한 영역에 영향을 미친다. 또한,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기대 수명은 개인의 삶의 질과 밀집하게 연결되어 있으며,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인구 구조와 경제 발전에 중요한 정보를 제공한다.</w:t>
      </w:r>
    </w:p>
    <w:p w:rsidR="00E06565" w:rsidRPr="009447AB" w:rsidRDefault="00E06565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E06565" w:rsidRPr="009447AB" w:rsidRDefault="00E06565" w:rsidP="00181446">
      <w:pPr>
        <w:pStyle w:val="2"/>
        <w:rPr>
          <w:rFonts w:eastAsiaTheme="majorHAnsi"/>
          <w:b/>
          <w:sz w:val="24"/>
          <w:szCs w:val="24"/>
        </w:rPr>
      </w:pPr>
      <w:bookmarkStart w:id="3" w:name="_Toc154068416"/>
      <w:r w:rsidRPr="009447AB">
        <w:rPr>
          <w:rFonts w:eastAsiaTheme="majorHAnsi"/>
          <w:b/>
          <w:sz w:val="24"/>
          <w:szCs w:val="24"/>
        </w:rPr>
        <w:t xml:space="preserve">1.2 </w:t>
      </w:r>
      <w:r w:rsidRPr="009447AB">
        <w:rPr>
          <w:rFonts w:eastAsiaTheme="majorHAnsi" w:hint="eastAsia"/>
          <w:b/>
          <w:sz w:val="24"/>
          <w:szCs w:val="24"/>
        </w:rPr>
        <w:t>기획의도</w:t>
      </w:r>
      <w:bookmarkEnd w:id="3"/>
    </w:p>
    <w:p w:rsidR="00E06565" w:rsidRPr="009447AB" w:rsidRDefault="00D91AB0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D91AB0">
        <w:rPr>
          <w:rFonts w:asciiTheme="majorHAnsi" w:eastAsiaTheme="majorHAnsi" w:hAnsiTheme="majorHAnsi" w:cs="Arial"/>
          <w:sz w:val="22"/>
        </w:rPr>
        <w:t xml:space="preserve">고령 인구들을 위한 기대 수명 예측 모델을 개발하여 기대 수명 예측 </w:t>
      </w:r>
      <w:r>
        <w:rPr>
          <w:rFonts w:asciiTheme="majorHAnsi" w:eastAsiaTheme="majorHAnsi" w:hAnsiTheme="majorHAnsi" w:cs="Arial" w:hint="eastAsia"/>
          <w:sz w:val="22"/>
        </w:rPr>
        <w:t>모델을</w:t>
      </w:r>
      <w:r w:rsidRPr="00D91AB0">
        <w:rPr>
          <w:rFonts w:asciiTheme="majorHAnsi" w:eastAsiaTheme="majorHAnsi" w:hAnsiTheme="majorHAnsi" w:cs="Arial"/>
          <w:sz w:val="22"/>
        </w:rPr>
        <w:t xml:space="preserve"> 제공 함으로써 </w:t>
      </w:r>
      <w:r>
        <w:rPr>
          <w:rFonts w:asciiTheme="majorHAnsi" w:eastAsiaTheme="majorHAnsi" w:hAnsiTheme="majorHAnsi" w:cs="Arial" w:hint="eastAsia"/>
          <w:sz w:val="22"/>
        </w:rPr>
        <w:t>사용자가 기대 수명에 대한 정보를 얻어,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앞으로의 노후 계획,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건강 관리 계획을 세울 수 있다.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이 모델 훈련은</w:t>
      </w:r>
      <w:r w:rsidRPr="00D91AB0">
        <w:rPr>
          <w:rFonts w:asciiTheme="majorHAnsi" w:eastAsiaTheme="majorHAnsi" w:hAnsiTheme="majorHAnsi" w:cs="Arial"/>
          <w:sz w:val="22"/>
        </w:rPr>
        <w:t xml:space="preserve"> 서비스 사용자의 건강 상태를 기반으로, 개인별로 기대 수명을 예측할 수 있는 모델을 훈련하여, 기대 수명에 대한 예측 데이터를 제공하도록 한다.</w:t>
      </w:r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4057CD" w:rsidRPr="009447AB" w:rsidRDefault="004057CD" w:rsidP="00181446">
      <w:pPr>
        <w:pStyle w:val="1"/>
        <w:rPr>
          <w:rFonts w:eastAsiaTheme="majorHAnsi"/>
          <w:b/>
        </w:rPr>
      </w:pPr>
      <w:bookmarkStart w:id="4" w:name="_Toc154068417"/>
      <w:r w:rsidRPr="009447AB">
        <w:rPr>
          <w:rFonts w:eastAsiaTheme="majorHAnsi"/>
          <w:b/>
        </w:rPr>
        <w:t xml:space="preserve">2. 분석 </w:t>
      </w:r>
      <w:r w:rsidR="00662E64" w:rsidRPr="009447AB">
        <w:rPr>
          <w:rFonts w:eastAsiaTheme="majorHAnsi" w:hint="eastAsia"/>
          <w:b/>
        </w:rPr>
        <w:t>목표</w:t>
      </w:r>
      <w:bookmarkEnd w:id="4"/>
    </w:p>
    <w:p w:rsidR="004057CD" w:rsidRPr="009447AB" w:rsidRDefault="004057CD" w:rsidP="0026046E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이 연구의 분석 목표는 고령화가 진행 중인 현대 사회에서 기대 수명을 정확하게 예측하는 것이다.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 xml:space="preserve">이를 통해 우리는 공공 보건과 사회 보장 체계에 중대한 영향을 끼치는 다양한 요인들을 이해하며 </w:t>
      </w:r>
      <w:r w:rsidR="00D91AB0">
        <w:rPr>
          <w:rFonts w:asciiTheme="majorHAnsi" w:eastAsiaTheme="majorHAnsi" w:hAnsiTheme="majorHAnsi" w:cs="Arial" w:hint="eastAsia"/>
          <w:sz w:val="22"/>
        </w:rPr>
        <w:t xml:space="preserve">개인의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특성을 반영한 맞춤형 예측 모델을 개발하는 것이다.</w:t>
      </w:r>
      <w:r w:rsidR="00D91AB0">
        <w:rPr>
          <w:rFonts w:asciiTheme="majorHAnsi" w:eastAsiaTheme="majorHAnsi" w:hAnsiTheme="majorHAnsi" w:cs="Arial"/>
          <w:sz w:val="22"/>
        </w:rPr>
        <w:t xml:space="preserve"> </w:t>
      </w:r>
      <w:r w:rsidR="00D91AB0">
        <w:rPr>
          <w:rFonts w:asciiTheme="majorHAnsi" w:eastAsiaTheme="majorHAnsi" w:hAnsiTheme="majorHAnsi" w:cs="Arial" w:hint="eastAsia"/>
          <w:sz w:val="22"/>
        </w:rPr>
        <w:t>전국의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 xml:space="preserve"> 고유한 환경적,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경제적,</w:t>
      </w:r>
      <w:r w:rsidR="001A7FEA" w:rsidRPr="009447AB">
        <w:rPr>
          <w:rFonts w:asciiTheme="majorHAnsi" w:eastAsiaTheme="majorHAnsi" w:hAnsiTheme="majorHAnsi" w:cs="Arial"/>
          <w:sz w:val="22"/>
        </w:rPr>
        <w:t xml:space="preserve"> </w:t>
      </w:r>
      <w:r w:rsidR="001A7FEA" w:rsidRPr="009447AB">
        <w:rPr>
          <w:rFonts w:asciiTheme="majorHAnsi" w:eastAsiaTheme="majorHAnsi" w:hAnsiTheme="majorHAnsi" w:cs="Arial" w:hint="eastAsia"/>
          <w:sz w:val="22"/>
        </w:rPr>
        <w:t>사회적 조건을 모델에 사용함으로써 지역 공동체와 관련 기관들이 보다 정밀한 데이터를 기반으로 의사결정을 내릴 수 있도록 지원한다.</w:t>
      </w:r>
    </w:p>
    <w:p w:rsidR="001A7FEA" w:rsidRPr="009447AB" w:rsidRDefault="001A7FEA" w:rsidP="00181446">
      <w:pPr>
        <w:pStyle w:val="1"/>
        <w:rPr>
          <w:rFonts w:eastAsiaTheme="majorHAnsi"/>
          <w:b/>
        </w:rPr>
      </w:pPr>
      <w:bookmarkStart w:id="5" w:name="_Toc154068418"/>
      <w:r w:rsidRPr="009447AB">
        <w:rPr>
          <w:rFonts w:eastAsiaTheme="majorHAnsi"/>
          <w:b/>
        </w:rPr>
        <w:lastRenderedPageBreak/>
        <w:t xml:space="preserve">3. 분석 </w:t>
      </w:r>
      <w:r w:rsidRPr="009447AB">
        <w:rPr>
          <w:rFonts w:eastAsiaTheme="majorHAnsi" w:hint="eastAsia"/>
          <w:b/>
        </w:rPr>
        <w:t>데이터</w:t>
      </w:r>
      <w:bookmarkEnd w:id="5"/>
    </w:p>
    <w:p w:rsidR="00D91AB0" w:rsidRDefault="00D91AB0" w:rsidP="00D91AB0">
      <w:pPr>
        <w:rPr>
          <w:rFonts w:asciiTheme="majorHAnsi" w:eastAsiaTheme="majorHAnsi" w:hAnsiTheme="majorHAnsi"/>
          <w:sz w:val="22"/>
        </w:rPr>
      </w:pPr>
      <w:r w:rsidRPr="00D91AB0">
        <w:rPr>
          <w:rFonts w:asciiTheme="majorHAnsi" w:eastAsiaTheme="majorHAnsi" w:hAnsiTheme="majorHAnsi" w:hint="eastAsia"/>
          <w:sz w:val="22"/>
        </w:rPr>
        <w:t>개인별</w:t>
      </w:r>
      <w:r w:rsidRPr="00D91AB0">
        <w:rPr>
          <w:rFonts w:asciiTheme="majorHAnsi" w:eastAsiaTheme="majorHAnsi" w:hAnsiTheme="majorHAnsi"/>
          <w:sz w:val="22"/>
        </w:rPr>
        <w:t xml:space="preserve"> 건강 상태에 따른 수명 데이터를 활용하면 기대 수명에 대한 예측 모델이 정확하지만, </w:t>
      </w:r>
      <w:r>
        <w:rPr>
          <w:rFonts w:asciiTheme="majorHAnsi" w:eastAsiaTheme="majorHAnsi" w:hAnsiTheme="majorHAnsi" w:hint="eastAsia"/>
          <w:sz w:val="22"/>
        </w:rPr>
        <w:t>개인의 프라이버시 문제로 데이터를 일반적인 상황에서는 구할 수 없다. 이로 인해,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전국의 연령대,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성별로 나눈 연평균 데이터를 사용하기로 했다.</w:t>
      </w:r>
    </w:p>
    <w:p w:rsidR="00D91AB0" w:rsidRPr="00D91AB0" w:rsidRDefault="00D91AB0" w:rsidP="00D91AB0">
      <w:pPr>
        <w:rPr>
          <w:rFonts w:asciiTheme="majorHAnsi" w:eastAsiaTheme="majorHAnsi" w:hAnsiTheme="majorHAnsi" w:hint="eastAsia"/>
          <w:sz w:val="22"/>
        </w:rPr>
      </w:pPr>
    </w:p>
    <w:p w:rsidR="00D91AB0" w:rsidRPr="00D91AB0" w:rsidRDefault="003D45EB" w:rsidP="00D91AB0">
      <w:pPr>
        <w:pStyle w:val="2"/>
        <w:numPr>
          <w:ilvl w:val="1"/>
          <w:numId w:val="25"/>
        </w:numPr>
        <w:rPr>
          <w:rFonts w:eastAsiaTheme="majorHAnsi" w:hint="eastAsia"/>
          <w:b/>
          <w:sz w:val="24"/>
          <w:szCs w:val="24"/>
        </w:rPr>
      </w:pPr>
      <w:r w:rsidRPr="00D91AB0">
        <w:rPr>
          <w:rFonts w:eastAsiaTheme="majorHAnsi" w:hint="eastAsia"/>
          <w:b/>
          <w:sz w:val="22"/>
          <w:szCs w:val="24"/>
        </w:rPr>
        <w:t xml:space="preserve"> </w:t>
      </w:r>
      <w:bookmarkStart w:id="6" w:name="_Toc154068419"/>
      <w:r w:rsidR="002005C6" w:rsidRPr="009447AB">
        <w:rPr>
          <w:rFonts w:eastAsiaTheme="majorHAnsi" w:hint="eastAsia"/>
          <w:b/>
          <w:sz w:val="24"/>
          <w:szCs w:val="24"/>
        </w:rPr>
        <w:t>데이터 수</w:t>
      </w:r>
      <w:r w:rsidR="00A8283B" w:rsidRPr="009447AB">
        <w:rPr>
          <w:rFonts w:eastAsiaTheme="majorHAnsi" w:hint="eastAsia"/>
          <w:b/>
          <w:sz w:val="24"/>
          <w:szCs w:val="24"/>
        </w:rPr>
        <w:t>집</w:t>
      </w:r>
      <w:bookmarkEnd w:id="6"/>
    </w:p>
    <w:p w:rsidR="00D91AB0" w:rsidRDefault="00D91AB0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모든 데이터는 연령대,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성별을 기준으로 수집한 특성이다.</w:t>
      </w:r>
    </w:p>
    <w:p w:rsidR="002624FD" w:rsidRPr="009447AB" w:rsidRDefault="003D45EB" w:rsidP="003D45EB">
      <w:pPr>
        <w:ind w:right="400"/>
        <w:jc w:val="left"/>
        <w:rPr>
          <w:rFonts w:asciiTheme="majorHAnsi" w:eastAsiaTheme="majorHAnsi" w:hAnsiTheme="majorHAnsi" w:cs="Arial" w:hint="eastAsia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- </w:t>
      </w:r>
      <w:r w:rsidR="00D91AB0">
        <w:rPr>
          <w:rFonts w:asciiTheme="majorHAnsi" w:eastAsiaTheme="majorHAnsi" w:hAnsiTheme="majorHAnsi" w:cs="Arial" w:hint="eastAsia"/>
          <w:sz w:val="22"/>
        </w:rPr>
        <w:t>기대 여명</w:t>
      </w:r>
    </w:p>
    <w:p w:rsidR="002624FD" w:rsidRPr="009447AB" w:rsidRDefault="002624FD" w:rsidP="003D45EB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인구 데이터로는 기대 수명 데이터,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="00D334E6" w:rsidRPr="009447AB">
        <w:rPr>
          <w:rFonts w:asciiTheme="majorHAnsi" w:eastAsiaTheme="majorHAnsi" w:hAnsiTheme="majorHAnsi" w:cs="Arial" w:hint="eastAsia"/>
          <w:sz w:val="22"/>
        </w:rPr>
        <w:t>사망 인구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데이터가 있다.</w:t>
      </w:r>
    </w:p>
    <w:p w:rsidR="00D91AB0" w:rsidRDefault="00D91AB0" w:rsidP="00C10C52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해당 데이터는 타겟 특성으로,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모델이 정확히 훈련되었는지 판단하는 기준점이 된다.</w:t>
      </w:r>
    </w:p>
    <w:p w:rsidR="00D91AB0" w:rsidRPr="009447AB" w:rsidRDefault="00D91AB0" w:rsidP="009D2560">
      <w:pPr>
        <w:ind w:right="400"/>
        <w:jc w:val="left"/>
        <w:rPr>
          <w:rFonts w:asciiTheme="majorHAnsi" w:eastAsiaTheme="majorHAnsi" w:hAnsiTheme="majorHAnsi" w:hint="eastAsia"/>
          <w:sz w:val="22"/>
        </w:rPr>
      </w:pPr>
    </w:p>
    <w:p w:rsidR="009D2560" w:rsidRPr="009447AB" w:rsidRDefault="009D2560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- 지역별 생활 습관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지역별 생활 습관으로는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, 음주 비율</w:t>
      </w:r>
      <w:r w:rsidRPr="009447AB">
        <w:rPr>
          <w:rFonts w:asciiTheme="majorHAnsi" w:eastAsiaTheme="majorHAnsi" w:hAnsiTheme="majorHAnsi" w:cs="Arial" w:hint="eastAsia"/>
          <w:sz w:val="22"/>
        </w:rPr>
        <w:t>을 사용하였다.</w:t>
      </w:r>
    </w:p>
    <w:p w:rsidR="00D91AB0" w:rsidRPr="00D91AB0" w:rsidRDefault="00D91AB0" w:rsidP="009D2560">
      <w:pPr>
        <w:ind w:right="400"/>
        <w:jc w:val="left"/>
        <w:rPr>
          <w:rFonts w:asciiTheme="majorHAnsi" w:eastAsiaTheme="majorHAnsi" w:hAnsiTheme="majorHAnsi" w:cs="Arial" w:hint="eastAsia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 xml:space="preserve">스트레스 인지율 데이터와 운동 실천 비율 데이터는 데이터의 </w:t>
      </w:r>
      <w:proofErr w:type="spellStart"/>
      <w:r>
        <w:rPr>
          <w:rFonts w:asciiTheme="majorHAnsi" w:eastAsiaTheme="majorHAnsi" w:hAnsiTheme="majorHAnsi" w:cs="Arial" w:hint="eastAsia"/>
          <w:sz w:val="22"/>
        </w:rPr>
        <w:t>겉측값이</w:t>
      </w:r>
      <w:proofErr w:type="spellEnd"/>
      <w:r>
        <w:rPr>
          <w:rFonts w:asciiTheme="majorHAnsi" w:eastAsiaTheme="majorHAnsi" w:hAnsiTheme="majorHAnsi" w:cs="Arial" w:hint="eastAsia"/>
          <w:sz w:val="22"/>
        </w:rPr>
        <w:t xml:space="preserve"> 너무 많고,</w:t>
      </w:r>
      <w:r>
        <w:rPr>
          <w:rFonts w:asciiTheme="majorHAnsi" w:eastAsiaTheme="majorHAnsi" w:hAnsiTheme="majorHAnsi" w:cs="Arial"/>
          <w:sz w:val="22"/>
        </w:rPr>
        <w:t xml:space="preserve"> </w:t>
      </w:r>
      <w:r w:rsidR="00FD64EE">
        <w:rPr>
          <w:rFonts w:asciiTheme="majorHAnsi" w:eastAsiaTheme="majorHAnsi" w:hAnsiTheme="majorHAnsi" w:cs="Arial" w:hint="eastAsia"/>
          <w:sz w:val="22"/>
        </w:rPr>
        <w:t>기대 수명 간의 상관관계가 너무 약하기에 제외하고,</w:t>
      </w:r>
      <w:r w:rsidR="00FD64EE">
        <w:rPr>
          <w:rFonts w:asciiTheme="majorHAnsi" w:eastAsiaTheme="majorHAnsi" w:hAnsiTheme="majorHAnsi" w:cs="Arial"/>
          <w:sz w:val="22"/>
        </w:rPr>
        <w:t xml:space="preserve"> </w:t>
      </w:r>
      <w:r w:rsidR="00FD64EE">
        <w:rPr>
          <w:rFonts w:asciiTheme="majorHAnsi" w:eastAsiaTheme="majorHAnsi" w:hAnsiTheme="majorHAnsi" w:cs="Arial" w:hint="eastAsia"/>
          <w:sz w:val="22"/>
        </w:rPr>
        <w:t>흡연 비율,</w:t>
      </w:r>
      <w:r w:rsidR="00FD64EE">
        <w:rPr>
          <w:rFonts w:asciiTheme="majorHAnsi" w:eastAsiaTheme="majorHAnsi" w:hAnsiTheme="majorHAnsi" w:cs="Arial"/>
          <w:sz w:val="22"/>
        </w:rPr>
        <w:t xml:space="preserve"> </w:t>
      </w:r>
      <w:r w:rsidR="00FD64EE">
        <w:rPr>
          <w:rFonts w:asciiTheme="majorHAnsi" w:eastAsiaTheme="majorHAnsi" w:hAnsiTheme="majorHAnsi" w:cs="Arial" w:hint="eastAsia"/>
          <w:sz w:val="22"/>
        </w:rPr>
        <w:t>음주 비율을 특성으로 모델에 사용하기로 했다.</w:t>
      </w:r>
    </w:p>
    <w:p w:rsidR="0079260F" w:rsidRDefault="0079260F" w:rsidP="009D2560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>흡연 비율 데이터와 스트레스 인지율,</w:t>
      </w:r>
      <w:r w:rsidRPr="009447AB">
        <w:rPr>
          <w:rFonts w:asciiTheme="majorHAnsi" w:eastAsiaTheme="majorHAnsi" w:hAnsiTheme="majorHAnsi" w:cs="Arial"/>
          <w:sz w:val="22"/>
        </w:rPr>
        <w:t xml:space="preserve"> </w:t>
      </w:r>
      <w:r w:rsidRPr="009447AB">
        <w:rPr>
          <w:rFonts w:asciiTheme="majorHAnsi" w:eastAsiaTheme="majorHAnsi" w:hAnsiTheme="majorHAnsi" w:cs="Arial" w:hint="eastAsia"/>
          <w:sz w:val="22"/>
        </w:rPr>
        <w:t>운동 실천 비율</w:t>
      </w:r>
      <w:r w:rsidR="00D060B7">
        <w:rPr>
          <w:rFonts w:asciiTheme="majorHAnsi" w:eastAsiaTheme="majorHAnsi" w:hAnsiTheme="majorHAnsi" w:cs="Arial" w:hint="eastAsia"/>
          <w:sz w:val="22"/>
        </w:rPr>
        <w:t>, 음주 비율 데이터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는 지역 총 인구의 일부인 모집단에서 조사한 데이터다. </w:t>
      </w:r>
    </w:p>
    <w:p w:rsidR="00511C63" w:rsidRDefault="00712510" w:rsidP="00511C63">
      <w:pPr>
        <w:rPr>
          <w:rFonts w:asciiTheme="majorHAnsi" w:eastAsiaTheme="majorHAnsi" w:hAnsiTheme="majorHAnsi"/>
        </w:rPr>
      </w:pPr>
      <w:r w:rsidRPr="00712510">
        <w:rPr>
          <w:rFonts w:asciiTheme="majorHAnsi" w:eastAsiaTheme="majorHAnsi" w:hAnsiTheme="majorHAnsi" w:hint="eastAsia"/>
        </w:rPr>
        <w:t>질병 관리청_지역사회건강조사(흡연 비율)(2013-202</w:t>
      </w:r>
      <w:r w:rsidRPr="00712510">
        <w:rPr>
          <w:rFonts w:asciiTheme="majorHAnsi" w:eastAsiaTheme="majorHAnsi" w:hAnsiTheme="majorHAnsi"/>
        </w:rPr>
        <w:t>2</w:t>
      </w:r>
      <w:r w:rsidRPr="00712510">
        <w:rPr>
          <w:rFonts w:asciiTheme="majorHAnsi" w:eastAsiaTheme="majorHAnsi" w:hAnsiTheme="majorHAnsi" w:hint="eastAsia"/>
        </w:rPr>
        <w:t>)</w:t>
      </w:r>
    </w:p>
    <w:p w:rsidR="00511C63" w:rsidRDefault="00511C63" w:rsidP="00511C63">
      <w:pPr>
        <w:ind w:right="400"/>
        <w:jc w:val="left"/>
        <w:rPr>
          <w:rFonts w:asciiTheme="majorHAnsi" w:eastAsiaTheme="majorHAnsi" w:hAnsiTheme="majorHAnsi"/>
        </w:rPr>
      </w:pPr>
      <w:r w:rsidRPr="00511C63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511C63">
        <w:rPr>
          <w:rFonts w:asciiTheme="majorHAnsi" w:eastAsiaTheme="majorHAnsi" w:hAnsiTheme="majorHAnsi"/>
        </w:rPr>
        <w:t>(2013-2022)</w:t>
      </w:r>
    </w:p>
    <w:p w:rsidR="00D91AB0" w:rsidRPr="00511C63" w:rsidRDefault="00D91AB0" w:rsidP="00511C63">
      <w:pPr>
        <w:ind w:right="400"/>
        <w:jc w:val="left"/>
        <w:rPr>
          <w:rFonts w:asciiTheme="majorHAnsi" w:eastAsiaTheme="majorHAnsi" w:hAnsiTheme="majorHAnsi"/>
        </w:rPr>
      </w:pPr>
    </w:p>
    <w:p w:rsidR="008663BA" w:rsidRDefault="008663BA" w:rsidP="00C10C52">
      <w:pPr>
        <w:ind w:right="400"/>
        <w:jc w:val="left"/>
        <w:rPr>
          <w:rFonts w:asciiTheme="majorHAnsi" w:eastAsiaTheme="majorHAnsi" w:hAnsiTheme="majorHAnsi" w:cs="Arial"/>
          <w:sz w:val="22"/>
        </w:rPr>
      </w:pPr>
    </w:p>
    <w:p w:rsidR="00FD64EE" w:rsidRPr="009447AB" w:rsidRDefault="00FD64EE" w:rsidP="00C10C52">
      <w:pPr>
        <w:ind w:right="400"/>
        <w:jc w:val="left"/>
        <w:rPr>
          <w:rFonts w:asciiTheme="majorHAnsi" w:eastAsiaTheme="majorHAnsi" w:hAnsiTheme="majorHAnsi" w:cs="Arial" w:hint="eastAsia"/>
          <w:sz w:val="22"/>
        </w:rPr>
      </w:pPr>
    </w:p>
    <w:p w:rsidR="00C10C52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lastRenderedPageBreak/>
        <w:t>-지역별 질병 데이터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질병 데이터는 만성 질환인 고혈압과 당뇨병을 </w:t>
      </w:r>
      <w:r w:rsidR="00AF126B" w:rsidRPr="009447AB">
        <w:rPr>
          <w:rFonts w:asciiTheme="majorHAnsi" w:eastAsiaTheme="majorHAnsi" w:hAnsiTheme="majorHAnsi" w:cs="Arial" w:hint="eastAsia"/>
          <w:sz w:val="22"/>
        </w:rPr>
        <w:t>사용하였다.</w:t>
      </w:r>
    </w:p>
    <w:p w:rsidR="0079260F" w:rsidRPr="009447AB" w:rsidRDefault="0079260F" w:rsidP="002005C6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많은 질병 데이터 중 만성 질환을 선택한 이유는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>장기적인 영향력이 강하기 때문에 개인의 건강에 영향을 미치기에 다른 질병에 비해 기대 수명과의 연관성이 높다고 판단하여 사용하였다.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</w:t>
      </w:r>
    </w:p>
    <w:p w:rsidR="008C5DC2" w:rsidRDefault="0079260F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고혈압 데이터와 당뇨병 데이터는 전체 인구 수에서 </w:t>
      </w:r>
      <w:r w:rsidR="00006E55" w:rsidRPr="009447AB">
        <w:rPr>
          <w:rFonts w:asciiTheme="majorHAnsi" w:eastAsiaTheme="majorHAnsi" w:hAnsiTheme="majorHAnsi" w:cs="Arial" w:hint="eastAsia"/>
          <w:sz w:val="22"/>
        </w:rPr>
        <w:t xml:space="preserve">의료 이용률에 대한 퍼센트 데이터를 사용하였다. </w:t>
      </w:r>
    </w:p>
    <w:p w:rsidR="009447AB" w:rsidRDefault="00560916" w:rsidP="00D721CD">
      <w:pPr>
        <w:rPr>
          <w:rFonts w:asciiTheme="majorHAnsi" w:eastAsiaTheme="majorHAnsi" w:hAnsiTheme="majorHAnsi"/>
        </w:rPr>
      </w:pPr>
      <w:r w:rsidRPr="00560916">
        <w:rPr>
          <w:rFonts w:asciiTheme="majorHAnsi" w:eastAsiaTheme="majorHAnsi" w:hAnsiTheme="majorHAnsi" w:hint="eastAsia"/>
        </w:rPr>
        <w:t>국민 건강 보험공단_고혈압의료이용률(</w:t>
      </w:r>
      <w:r w:rsidRPr="00560916">
        <w:rPr>
          <w:rFonts w:asciiTheme="majorHAnsi" w:eastAsiaTheme="majorHAnsi" w:hAnsiTheme="majorHAnsi"/>
        </w:rPr>
        <w:t xml:space="preserve">2013-2022), </w:t>
      </w:r>
      <w:r w:rsidRPr="00560916">
        <w:rPr>
          <w:rFonts w:asciiTheme="majorHAnsi" w:eastAsiaTheme="majorHAnsi" w:hAnsiTheme="majorHAnsi" w:hint="eastAsia"/>
        </w:rPr>
        <w:t>국민 건강 보험공단_</w:t>
      </w:r>
      <w:r>
        <w:rPr>
          <w:rFonts w:asciiTheme="majorHAnsi" w:eastAsiaTheme="majorHAnsi" w:hAnsiTheme="majorHAnsi" w:hint="eastAsia"/>
        </w:rPr>
        <w:t>당뇨병</w:t>
      </w:r>
      <w:r w:rsidRPr="00560916">
        <w:rPr>
          <w:rFonts w:asciiTheme="majorHAnsi" w:eastAsiaTheme="majorHAnsi" w:hAnsiTheme="majorHAnsi" w:hint="eastAsia"/>
        </w:rPr>
        <w:t>의료이용률(</w:t>
      </w:r>
      <w:r w:rsidRPr="00560916">
        <w:rPr>
          <w:rFonts w:asciiTheme="majorHAnsi" w:eastAsiaTheme="majorHAnsi" w:hAnsiTheme="majorHAnsi"/>
        </w:rPr>
        <w:t>2013-2022)</w:t>
      </w:r>
    </w:p>
    <w:p w:rsidR="00D721CD" w:rsidRPr="00D721CD" w:rsidRDefault="00D721CD" w:rsidP="00D721CD">
      <w:pPr>
        <w:rPr>
          <w:rFonts w:asciiTheme="majorHAnsi" w:eastAsiaTheme="majorHAnsi" w:hAnsiTheme="majorHAnsi"/>
        </w:rPr>
      </w:pPr>
    </w:p>
    <w:p w:rsidR="00505898" w:rsidRPr="009447AB" w:rsidRDefault="00505898" w:rsidP="009447AB">
      <w:pPr>
        <w:pStyle w:val="3"/>
        <w:ind w:leftChars="90" w:left="540" w:hangingChars="150" w:hanging="360"/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>3.1.1 사용 데이터 목록 및 출처</w:t>
      </w:r>
    </w:p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Pr="009447AB">
        <w:rPr>
          <w:rFonts w:asciiTheme="majorHAnsi" w:eastAsiaTheme="majorHAnsi" w:hAnsiTheme="majorHAnsi" w:cs="Arial"/>
          <w:sz w:val="22"/>
        </w:rPr>
        <w:t xml:space="preserve">1&gt; </w:t>
      </w:r>
      <w:r w:rsidRPr="009447AB">
        <w:rPr>
          <w:rFonts w:asciiTheme="majorHAnsi" w:eastAsiaTheme="majorHAnsi" w:hAnsiTheme="majorHAnsi" w:cs="Arial" w:hint="eastAsia"/>
          <w:sz w:val="22"/>
        </w:rPr>
        <w:t>지역별 기대수명,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006E55" w:rsidRPr="009447AB" w:rsidRDefault="00006E55" w:rsidP="00006E55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 xml:space="preserve">: </w:t>
      </w:r>
      <w:r w:rsidRPr="009447AB">
        <w:rPr>
          <w:rFonts w:asciiTheme="majorHAnsi" w:eastAsiaTheme="majorHAnsi" w:hAnsiTheme="majorHAnsi" w:cs="Arial" w:hint="eastAsia"/>
          <w:sz w:val="16"/>
          <w:szCs w:val="16"/>
        </w:rPr>
        <w:t>연령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006E55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84.23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84.86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85.09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85.38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85.77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  <w:tr w:rsidR="00006E55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80.78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81.16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81.61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82.06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82.47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82.72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83.05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83.33</w:t>
            </w:r>
          </w:p>
        </w:tc>
        <w:tc>
          <w:tcPr>
            <w:tcW w:w="854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83.57</w:t>
            </w:r>
          </w:p>
        </w:tc>
        <w:tc>
          <w:tcPr>
            <w:tcW w:w="855" w:type="dxa"/>
            <w:tcBorders>
              <w:top w:val="nil"/>
            </w:tcBorders>
          </w:tcPr>
          <w:p w:rsidR="00006E55" w:rsidRPr="009447AB" w:rsidRDefault="00006E55" w:rsidP="007B13F3">
            <w:pPr>
              <w:rPr>
                <w:rFonts w:asciiTheme="majorHAnsi" w:eastAsiaTheme="majorHAnsi" w:hAnsiTheme="majorHAnsi"/>
              </w:rPr>
            </w:pPr>
          </w:p>
        </w:tc>
      </w:tr>
    </w:tbl>
    <w:p w:rsidR="00006E55" w:rsidRPr="009447AB" w:rsidRDefault="00006E55" w:rsidP="00006E55">
      <w:pPr>
        <w:ind w:right="400"/>
        <w:jc w:val="left"/>
        <w:rPr>
          <w:rFonts w:asciiTheme="majorHAnsi" w:eastAsiaTheme="majorHAnsi" w:hAnsiTheme="majorHAnsi"/>
          <w:b/>
        </w:rPr>
      </w:pPr>
    </w:p>
    <w:p w:rsidR="006D10F3" w:rsidRPr="00FD64EE" w:rsidRDefault="00006E55" w:rsidP="009018C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 w:hint="eastAsia"/>
          <w:szCs w:val="20"/>
        </w:rPr>
      </w:pPr>
      <w:r w:rsidRPr="009447AB">
        <w:rPr>
          <w:rFonts w:asciiTheme="majorHAnsi" w:eastAsiaTheme="majorHAnsi" w:hAnsiTheme="majorHAnsi" w:hint="eastAsia"/>
          <w:szCs w:val="20"/>
        </w:rPr>
        <w:t>통계청(</w:t>
      </w:r>
      <w:r w:rsidRPr="009447AB">
        <w:rPr>
          <w:rFonts w:asciiTheme="majorHAnsi" w:eastAsiaTheme="majorHAnsi" w:hAnsiTheme="majorHAnsi"/>
          <w:szCs w:val="20"/>
        </w:rPr>
        <w:t>KOSIS)_2022</w:t>
      </w:r>
      <w:r w:rsidRPr="009447AB">
        <w:rPr>
          <w:rFonts w:asciiTheme="majorHAnsi" w:eastAsiaTheme="majorHAnsi" w:hAnsiTheme="majorHAnsi" w:hint="eastAsia"/>
          <w:szCs w:val="20"/>
        </w:rPr>
        <w:t>년 생명표 보도자료</w:t>
      </w:r>
    </w:p>
    <w:p w:rsidR="00FD64EE" w:rsidRPr="009447AB" w:rsidRDefault="00FD64EE" w:rsidP="0018215E">
      <w:pPr>
        <w:rPr>
          <w:rFonts w:asciiTheme="majorHAnsi" w:eastAsiaTheme="majorHAnsi" w:hAnsiTheme="majorHAnsi" w:hint="eastAsia"/>
          <w:sz w:val="22"/>
        </w:rPr>
      </w:pPr>
    </w:p>
    <w:p w:rsidR="00AD55F7" w:rsidRPr="009447AB" w:rsidRDefault="00AD55F7" w:rsidP="00AD55F7">
      <w:pPr>
        <w:ind w:right="400"/>
        <w:jc w:val="lef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&lt;표 </w:t>
      </w:r>
      <w:r w:rsidR="00FD64EE">
        <w:rPr>
          <w:rFonts w:asciiTheme="majorHAnsi" w:eastAsiaTheme="majorHAnsi" w:hAnsiTheme="majorHAnsi" w:cs="Arial"/>
          <w:sz w:val="22"/>
        </w:rPr>
        <w:t>2</w:t>
      </w:r>
      <w:r w:rsidRPr="009447AB">
        <w:rPr>
          <w:rFonts w:asciiTheme="majorHAnsi" w:eastAsiaTheme="majorHAnsi" w:hAnsiTheme="majorHAnsi" w:cs="Arial"/>
          <w:sz w:val="22"/>
        </w:rPr>
        <w:t xml:space="preserve">&gt; </w:t>
      </w:r>
      <w:r w:rsidRPr="009447AB">
        <w:rPr>
          <w:rFonts w:asciiTheme="majorHAnsi" w:eastAsiaTheme="majorHAnsi" w:hAnsiTheme="majorHAnsi" w:cs="Arial" w:hint="eastAsia"/>
          <w:sz w:val="22"/>
        </w:rPr>
        <w:t>지역별 흡연 비율,</w:t>
      </w:r>
      <w:r w:rsidRPr="009447AB">
        <w:rPr>
          <w:rFonts w:asciiTheme="majorHAnsi" w:eastAsiaTheme="majorHAnsi" w:hAnsiTheme="majorHAnsi" w:cs="Arial"/>
          <w:sz w:val="22"/>
        </w:rPr>
        <w:t xml:space="preserve"> 2013-2022</w:t>
      </w:r>
    </w:p>
    <w:p w:rsidR="00AD55F7" w:rsidRPr="009447AB" w:rsidRDefault="00AD55F7" w:rsidP="00AD55F7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AD55F7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20.6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15.3</w:t>
            </w:r>
          </w:p>
        </w:tc>
      </w:tr>
      <w:tr w:rsidR="00AD55F7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20.9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19.2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20.2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16.9</w:t>
            </w:r>
          </w:p>
        </w:tc>
        <w:tc>
          <w:tcPr>
            <w:tcW w:w="854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16.5</w:t>
            </w:r>
          </w:p>
        </w:tc>
        <w:tc>
          <w:tcPr>
            <w:tcW w:w="855" w:type="dxa"/>
            <w:tcBorders>
              <w:top w:val="nil"/>
            </w:tcBorders>
          </w:tcPr>
          <w:p w:rsidR="00AD55F7" w:rsidRPr="009447AB" w:rsidRDefault="00AD55F7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17.7</w:t>
            </w:r>
          </w:p>
        </w:tc>
      </w:tr>
    </w:tbl>
    <w:p w:rsidR="00C10C52" w:rsidRPr="009447AB" w:rsidRDefault="00C10C52" w:rsidP="0055427B">
      <w:pPr>
        <w:rPr>
          <w:rFonts w:asciiTheme="majorHAnsi" w:eastAsiaTheme="majorHAnsi" w:hAnsiTheme="majorHAnsi"/>
          <w:b/>
        </w:rPr>
      </w:pPr>
    </w:p>
    <w:p w:rsidR="00AD55F7" w:rsidRPr="009447AB" w:rsidRDefault="00AD55F7" w:rsidP="00AD55F7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lastRenderedPageBreak/>
        <w:t>질병 관리청_지역사회건강조사(흡연 비율)(2013-202</w:t>
      </w:r>
      <w:r w:rsidRPr="009447AB">
        <w:rPr>
          <w:rFonts w:asciiTheme="majorHAnsi" w:eastAsiaTheme="majorHAnsi" w:hAnsiTheme="majorHAnsi"/>
        </w:rPr>
        <w:t>2</w:t>
      </w:r>
      <w:r w:rsidRPr="009447AB">
        <w:rPr>
          <w:rFonts w:asciiTheme="majorHAnsi" w:eastAsiaTheme="majorHAnsi" w:hAnsiTheme="majorHAnsi" w:hint="eastAsia"/>
        </w:rPr>
        <w:t>)</w:t>
      </w:r>
    </w:p>
    <w:p w:rsidR="0018215E" w:rsidRPr="009447AB" w:rsidRDefault="0018215E" w:rsidP="00505898">
      <w:pPr>
        <w:rPr>
          <w:rFonts w:asciiTheme="majorHAnsi" w:eastAsiaTheme="majorHAnsi" w:hAnsiTheme="majorHAnsi" w:hint="eastAsia"/>
        </w:rPr>
      </w:pPr>
    </w:p>
    <w:p w:rsidR="008E1F7B" w:rsidRPr="009447AB" w:rsidRDefault="00C10C52" w:rsidP="00C10C52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="00FD64EE">
        <w:rPr>
          <w:rFonts w:asciiTheme="majorHAnsi" w:eastAsiaTheme="majorHAnsi" w:hAnsiTheme="majorHAnsi"/>
          <w:sz w:val="22"/>
        </w:rPr>
        <w:t>3</w:t>
      </w:r>
      <w:r w:rsidRPr="009447AB">
        <w:rPr>
          <w:rFonts w:asciiTheme="majorHAnsi" w:eastAsiaTheme="majorHAnsi" w:hAnsiTheme="majorHAnsi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="007B13F3" w:rsidRPr="009447AB">
        <w:rPr>
          <w:rFonts w:asciiTheme="majorHAnsi" w:eastAsiaTheme="majorHAnsi" w:hAnsiTheme="majorHAnsi" w:hint="eastAsia"/>
          <w:sz w:val="22"/>
        </w:rPr>
        <w:t>지역별 음주 비율, 2013-2022</w:t>
      </w:r>
      <w:r w:rsidR="008E1F7B"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60.3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61.0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59.7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58.7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53.0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50.9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55.3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52.2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51.3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50.6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45.7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47.5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9447AB" w:rsidRDefault="007B13F3" w:rsidP="007B13F3">
      <w:pPr>
        <w:pStyle w:val="a3"/>
        <w:numPr>
          <w:ilvl w:val="0"/>
          <w:numId w:val="36"/>
        </w:numPr>
        <w:ind w:leftChars="0" w:right="400"/>
        <w:jc w:val="left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보험_지역별 의료이용 통계연보(음주 비율)</w:t>
      </w:r>
      <w:r w:rsidRPr="009447AB">
        <w:rPr>
          <w:rFonts w:asciiTheme="majorHAnsi" w:eastAsiaTheme="majorHAnsi" w:hAnsiTheme="majorHAnsi"/>
        </w:rPr>
        <w:t>(2013-2022)</w:t>
      </w:r>
    </w:p>
    <w:p w:rsidR="00FD64EE" w:rsidRPr="00FD64EE" w:rsidRDefault="00FD64EE" w:rsidP="00FD64EE">
      <w:pPr>
        <w:ind w:right="400"/>
        <w:jc w:val="left"/>
        <w:rPr>
          <w:rFonts w:asciiTheme="majorHAnsi" w:eastAsiaTheme="majorHAnsi" w:hAnsiTheme="majorHAnsi" w:hint="eastAsia"/>
        </w:rPr>
      </w:pP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="00FD64EE">
        <w:rPr>
          <w:rFonts w:asciiTheme="majorHAnsi" w:eastAsiaTheme="majorHAnsi" w:hAnsiTheme="majorHAnsi"/>
          <w:sz w:val="22"/>
        </w:rPr>
        <w:t>4</w:t>
      </w:r>
      <w:r w:rsidRPr="009447AB">
        <w:rPr>
          <w:rFonts w:asciiTheme="majorHAnsi" w:eastAsiaTheme="majorHAnsi" w:hAnsiTheme="majorHAnsi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고혈압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14.73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14.95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15.27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15.85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/>
              </w:rPr>
              <w:t>16.45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17.03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17.65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21.03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18.88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19.36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19.83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20.48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21.04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21.78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22.89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23.87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25.13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26.91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</w:t>
      </w:r>
      <w:r w:rsidR="008D6A3A">
        <w:rPr>
          <w:rFonts w:asciiTheme="majorHAnsi" w:eastAsiaTheme="majorHAnsi" w:hAnsiTheme="majorHAnsi" w:hint="eastAsia"/>
        </w:rPr>
        <w:t>고혈압</w:t>
      </w:r>
      <w:r w:rsidRPr="009447AB">
        <w:rPr>
          <w:rFonts w:asciiTheme="majorHAnsi" w:eastAsiaTheme="majorHAnsi" w:hAnsiTheme="majorHAnsi" w:hint="eastAsia"/>
        </w:rPr>
        <w:t>의료이용률(</w:t>
      </w:r>
      <w:r w:rsidRPr="009447AB">
        <w:rPr>
          <w:rFonts w:asciiTheme="majorHAnsi" w:eastAsiaTheme="majorHAnsi" w:hAnsiTheme="majorHAnsi"/>
        </w:rPr>
        <w:t>2013-2022)</w:t>
      </w:r>
    </w:p>
    <w:p w:rsidR="007B13F3" w:rsidRPr="009447AB" w:rsidRDefault="007B13F3" w:rsidP="007B13F3">
      <w:pPr>
        <w:rPr>
          <w:rFonts w:asciiTheme="majorHAnsi" w:eastAsiaTheme="majorHAnsi" w:hAnsiTheme="majorHAnsi"/>
        </w:rPr>
      </w:pPr>
    </w:p>
    <w:p w:rsidR="007B13F3" w:rsidRPr="009447AB" w:rsidRDefault="007B13F3" w:rsidP="007B13F3">
      <w:pPr>
        <w:ind w:right="400"/>
        <w:jc w:val="left"/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&lt;표 </w:t>
      </w:r>
      <w:r w:rsidR="00FD64EE">
        <w:rPr>
          <w:rFonts w:asciiTheme="majorHAnsi" w:eastAsiaTheme="majorHAnsi" w:hAnsiTheme="majorHAnsi"/>
          <w:sz w:val="22"/>
        </w:rPr>
        <w:t>5</w:t>
      </w:r>
      <w:r w:rsidRPr="009447AB">
        <w:rPr>
          <w:rFonts w:asciiTheme="majorHAnsi" w:eastAsiaTheme="majorHAnsi" w:hAnsiTheme="majorHAnsi"/>
          <w:sz w:val="22"/>
        </w:rPr>
        <w:t>&gt;</w:t>
      </w:r>
      <w:r w:rsidR="00505898" w:rsidRPr="009447AB">
        <w:rPr>
          <w:rFonts w:asciiTheme="majorHAnsi" w:eastAsiaTheme="majorHAnsi" w:hAnsiTheme="majorHAnsi"/>
          <w:sz w:val="22"/>
        </w:rPr>
        <w:t xml:space="preserve"> </w:t>
      </w:r>
      <w:r w:rsidRPr="009447AB">
        <w:rPr>
          <w:rFonts w:asciiTheme="majorHAnsi" w:eastAsiaTheme="majorHAnsi" w:hAnsiTheme="majorHAnsi" w:hint="eastAsia"/>
          <w:sz w:val="22"/>
        </w:rPr>
        <w:t>지역별 당뇨병 유병률, 2013-2022</w:t>
      </w:r>
      <w:r w:rsidRPr="009447AB">
        <w:rPr>
          <w:rFonts w:asciiTheme="majorHAnsi" w:eastAsiaTheme="majorHAnsi" w:hAnsiTheme="majorHAnsi"/>
          <w:sz w:val="22"/>
        </w:rPr>
        <w:tab/>
      </w:r>
    </w:p>
    <w:p w:rsidR="007B13F3" w:rsidRPr="009447AB" w:rsidRDefault="007B13F3" w:rsidP="007B13F3">
      <w:pPr>
        <w:ind w:right="400"/>
        <w:jc w:val="right"/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16"/>
          <w:szCs w:val="16"/>
        </w:rPr>
        <w:t>단위</w:t>
      </w:r>
      <w:r w:rsidRPr="009447AB">
        <w:rPr>
          <w:rFonts w:asciiTheme="majorHAnsi" w:eastAsiaTheme="majorHAnsi" w:hAnsiTheme="majorHAnsi" w:cs="Arial"/>
          <w:sz w:val="16"/>
          <w:szCs w:val="16"/>
        </w:rPr>
        <w:t>: %</w:t>
      </w:r>
    </w:p>
    <w:tbl>
      <w:tblPr>
        <w:tblStyle w:val="a6"/>
        <w:tblW w:w="93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854"/>
        <w:gridCol w:w="854"/>
        <w:gridCol w:w="855"/>
        <w:gridCol w:w="854"/>
        <w:gridCol w:w="855"/>
        <w:gridCol w:w="854"/>
        <w:gridCol w:w="854"/>
        <w:gridCol w:w="855"/>
        <w:gridCol w:w="854"/>
        <w:gridCol w:w="855"/>
      </w:tblGrid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2013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2014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2015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2016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2017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2018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2019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2020</w:t>
            </w:r>
          </w:p>
        </w:tc>
        <w:tc>
          <w:tcPr>
            <w:tcW w:w="854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2021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2022</w:t>
            </w:r>
          </w:p>
        </w:tc>
      </w:tr>
      <w:tr w:rsidR="007B13F3" w:rsidRPr="009447AB" w:rsidTr="007B13F3">
        <w:trPr>
          <w:trHeight w:val="480"/>
        </w:trPr>
        <w:tc>
          <w:tcPr>
            <w:tcW w:w="788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5.26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5.42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5.64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5.98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6.33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6.67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7.03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7.42</w:t>
            </w:r>
          </w:p>
        </w:tc>
        <w:tc>
          <w:tcPr>
            <w:tcW w:w="854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7.88</w:t>
            </w:r>
          </w:p>
        </w:tc>
        <w:tc>
          <w:tcPr>
            <w:tcW w:w="855" w:type="dxa"/>
            <w:tcBorders>
              <w:top w:val="single" w:sz="12" w:space="0" w:color="auto"/>
              <w:bottom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8.01</w:t>
            </w:r>
          </w:p>
        </w:tc>
      </w:tr>
      <w:tr w:rsidR="007B13F3" w:rsidRPr="009447AB" w:rsidTr="007B13F3">
        <w:trPr>
          <w:trHeight w:val="462"/>
        </w:trPr>
        <w:tc>
          <w:tcPr>
            <w:tcW w:w="788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전남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7.09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7.71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8.08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8.53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8.96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9.54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10.08</w:t>
            </w:r>
          </w:p>
        </w:tc>
        <w:tc>
          <w:tcPr>
            <w:tcW w:w="854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10.72</w:t>
            </w:r>
          </w:p>
        </w:tc>
        <w:tc>
          <w:tcPr>
            <w:tcW w:w="855" w:type="dxa"/>
            <w:tcBorders>
              <w:top w:val="nil"/>
            </w:tcBorders>
          </w:tcPr>
          <w:p w:rsidR="007B13F3" w:rsidRPr="009447AB" w:rsidRDefault="007B13F3" w:rsidP="007B13F3">
            <w:pPr>
              <w:rPr>
                <w:rFonts w:asciiTheme="majorHAnsi" w:eastAsiaTheme="majorHAnsi" w:hAnsiTheme="majorHAnsi"/>
              </w:rPr>
            </w:pPr>
            <w:r w:rsidRPr="009447AB">
              <w:rPr>
                <w:rFonts w:asciiTheme="majorHAnsi" w:eastAsiaTheme="majorHAnsi" w:hAnsiTheme="majorHAnsi" w:hint="eastAsia"/>
              </w:rPr>
              <w:t>11.13</w:t>
            </w:r>
          </w:p>
        </w:tc>
      </w:tr>
    </w:tbl>
    <w:p w:rsidR="007B13F3" w:rsidRPr="009447AB" w:rsidRDefault="007B13F3" w:rsidP="007B13F3">
      <w:pPr>
        <w:rPr>
          <w:rFonts w:asciiTheme="majorHAnsi" w:eastAsiaTheme="majorHAnsi" w:hAnsiTheme="majorHAnsi"/>
          <w:b/>
        </w:rPr>
      </w:pPr>
    </w:p>
    <w:p w:rsidR="007B13F3" w:rsidRPr="009447AB" w:rsidRDefault="007B13F3" w:rsidP="007B13F3">
      <w:pPr>
        <w:pStyle w:val="a3"/>
        <w:numPr>
          <w:ilvl w:val="0"/>
          <w:numId w:val="36"/>
        </w:numPr>
        <w:ind w:leftChars="0"/>
        <w:rPr>
          <w:rFonts w:asciiTheme="majorHAnsi" w:eastAsiaTheme="majorHAnsi" w:hAnsiTheme="majorHAnsi"/>
        </w:rPr>
      </w:pPr>
      <w:r w:rsidRPr="009447AB">
        <w:rPr>
          <w:rFonts w:asciiTheme="majorHAnsi" w:eastAsiaTheme="majorHAnsi" w:hAnsiTheme="majorHAnsi" w:hint="eastAsia"/>
        </w:rPr>
        <w:t>국민 건강 보험공단_당뇨병의료이용률(</w:t>
      </w:r>
      <w:r w:rsidRPr="009447AB">
        <w:rPr>
          <w:rFonts w:asciiTheme="majorHAnsi" w:eastAsiaTheme="majorHAnsi" w:hAnsiTheme="majorHAnsi"/>
        </w:rPr>
        <w:t>2013-2022)</w:t>
      </w:r>
    </w:p>
    <w:p w:rsidR="0018215E" w:rsidRPr="009447AB" w:rsidRDefault="0018215E" w:rsidP="00C234D6">
      <w:pPr>
        <w:rPr>
          <w:rFonts w:asciiTheme="majorHAnsi" w:eastAsiaTheme="majorHAnsi" w:hAnsiTheme="majorHAnsi"/>
        </w:rPr>
      </w:pPr>
    </w:p>
    <w:p w:rsidR="00A91D3C" w:rsidRPr="009447AB" w:rsidRDefault="00A91D3C" w:rsidP="00A91D3C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7" w:name="_Toc154068420"/>
      <w:r w:rsidRPr="009447AB">
        <w:rPr>
          <w:rFonts w:eastAsiaTheme="majorHAnsi" w:hint="eastAsia"/>
          <w:b/>
          <w:sz w:val="24"/>
          <w:szCs w:val="24"/>
        </w:rPr>
        <w:t>데이터 정합성 검정</w:t>
      </w:r>
      <w:bookmarkEnd w:id="7"/>
    </w:p>
    <w:p w:rsidR="00982F2A" w:rsidRPr="00FD64EE" w:rsidRDefault="00FD64EE" w:rsidP="00181446">
      <w:pPr>
        <w:rPr>
          <w:rFonts w:asciiTheme="majorHAnsi" w:eastAsiaTheme="majorHAnsi" w:hAnsiTheme="majorHAnsi" w:cs="Arial" w:hint="eastAsia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연령대별,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성별을 기준점으로 데이터를 조사하면 데이터 샘플의 숫자가 부족하여 모델이 과소적합되는 현상이 발생했다.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모델의 샘플 수는 </w:t>
      </w:r>
      <w:r>
        <w:rPr>
          <w:rFonts w:asciiTheme="majorHAnsi" w:eastAsiaTheme="majorHAnsi" w:hAnsiTheme="majorHAnsi" w:cs="Arial"/>
          <w:sz w:val="22"/>
        </w:rPr>
        <w:t>20</w:t>
      </w:r>
      <w:r>
        <w:rPr>
          <w:rFonts w:asciiTheme="majorHAnsi" w:eastAsiaTheme="majorHAnsi" w:hAnsiTheme="majorHAnsi" w:cs="Arial" w:hint="eastAsia"/>
          <w:sz w:val="22"/>
        </w:rPr>
        <w:t xml:space="preserve">대부터 </w:t>
      </w:r>
      <w:r>
        <w:rPr>
          <w:rFonts w:asciiTheme="majorHAnsi" w:eastAsiaTheme="majorHAnsi" w:hAnsiTheme="majorHAnsi" w:cs="Arial"/>
          <w:sz w:val="22"/>
        </w:rPr>
        <w:t>80</w:t>
      </w:r>
      <w:r>
        <w:rPr>
          <w:rFonts w:asciiTheme="majorHAnsi" w:eastAsiaTheme="majorHAnsi" w:hAnsiTheme="majorHAnsi" w:cs="Arial" w:hint="eastAsia"/>
          <w:sz w:val="22"/>
        </w:rPr>
        <w:t xml:space="preserve">대까지 </w:t>
      </w:r>
      <w:r>
        <w:rPr>
          <w:rFonts w:asciiTheme="majorHAnsi" w:eastAsiaTheme="majorHAnsi" w:hAnsiTheme="majorHAnsi" w:cs="Arial"/>
          <w:sz w:val="22"/>
        </w:rPr>
        <w:t>5</w:t>
      </w:r>
      <w:r>
        <w:rPr>
          <w:rFonts w:asciiTheme="majorHAnsi" w:eastAsiaTheme="majorHAnsi" w:hAnsiTheme="majorHAnsi" w:cs="Arial" w:hint="eastAsia"/>
          <w:sz w:val="22"/>
        </w:rPr>
        <w:t>세를 기준으로 남성,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여성의 데이터 샘플들을 수집했기 때문에,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최대 </w:t>
      </w:r>
      <w:r>
        <w:rPr>
          <w:rFonts w:asciiTheme="majorHAnsi" w:eastAsiaTheme="majorHAnsi" w:hAnsiTheme="majorHAnsi" w:cs="Arial"/>
          <w:sz w:val="22"/>
        </w:rPr>
        <w:t>24</w:t>
      </w:r>
      <w:r>
        <w:rPr>
          <w:rFonts w:asciiTheme="majorHAnsi" w:eastAsiaTheme="majorHAnsi" w:hAnsiTheme="majorHAnsi" w:cs="Arial" w:hint="eastAsia"/>
          <w:sz w:val="22"/>
        </w:rPr>
        <w:t xml:space="preserve">개까지 구할 수 있었으며 </w:t>
      </w:r>
      <w:r>
        <w:rPr>
          <w:rFonts w:asciiTheme="majorHAnsi" w:eastAsiaTheme="majorHAnsi" w:hAnsiTheme="majorHAnsi" w:cs="Arial"/>
          <w:sz w:val="22"/>
        </w:rPr>
        <w:t>8</w:t>
      </w:r>
      <w:r>
        <w:rPr>
          <w:rFonts w:asciiTheme="majorHAnsi" w:eastAsiaTheme="majorHAnsi" w:hAnsiTheme="majorHAnsi" w:cs="Arial" w:hint="eastAsia"/>
          <w:sz w:val="22"/>
        </w:rPr>
        <w:t>개의 특성을 가지고 있다.</w:t>
      </w:r>
    </w:p>
    <w:p w:rsidR="00FD64EE" w:rsidRDefault="00FD64EE" w:rsidP="00181446">
      <w:pPr>
        <w:rPr>
          <w:rFonts w:asciiTheme="majorHAnsi" w:eastAsiaTheme="majorHAnsi" w:hAnsiTheme="majorHAnsi" w:cs="Arial" w:hint="eastAsia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 xml:space="preserve">해당 문제를 해결하기 위해 </w:t>
      </w:r>
      <w:proofErr w:type="spellStart"/>
      <w:r>
        <w:rPr>
          <w:rFonts w:asciiTheme="majorHAnsi" w:eastAsiaTheme="majorHAnsi" w:hAnsiTheme="majorHAnsi" w:cs="Arial"/>
          <w:sz w:val="22"/>
        </w:rPr>
        <w:t>ChatGPT</w:t>
      </w:r>
      <w:proofErr w:type="spellEnd"/>
      <w:r>
        <w:rPr>
          <w:rFonts w:asciiTheme="majorHAnsi" w:eastAsiaTheme="majorHAnsi" w:hAnsiTheme="majorHAnsi" w:cs="Arial" w:hint="eastAsia"/>
          <w:sz w:val="22"/>
        </w:rPr>
        <w:t>와 엑셀을 사용하여 임의적으로 데이터 샘플의 수를 늘려 모델 훈련을 진행했다.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해당 데이터 샘플의 개수는 </w:t>
      </w:r>
      <w:r>
        <w:rPr>
          <w:rFonts w:asciiTheme="majorHAnsi" w:eastAsiaTheme="majorHAnsi" w:hAnsiTheme="majorHAnsi" w:cs="Arial"/>
          <w:sz w:val="22"/>
        </w:rPr>
        <w:t>20</w:t>
      </w:r>
      <w:r>
        <w:rPr>
          <w:rFonts w:asciiTheme="majorHAnsi" w:eastAsiaTheme="majorHAnsi" w:hAnsiTheme="majorHAnsi" w:cs="Arial" w:hint="eastAsia"/>
          <w:sz w:val="22"/>
        </w:rPr>
        <w:t xml:space="preserve">0개에 </w:t>
      </w:r>
      <w:r>
        <w:rPr>
          <w:rFonts w:asciiTheme="majorHAnsi" w:eastAsiaTheme="majorHAnsi" w:hAnsiTheme="majorHAnsi" w:cs="Arial"/>
          <w:sz w:val="22"/>
        </w:rPr>
        <w:t>8</w:t>
      </w:r>
      <w:r>
        <w:rPr>
          <w:rFonts w:asciiTheme="majorHAnsi" w:eastAsiaTheme="majorHAnsi" w:hAnsiTheme="majorHAnsi" w:cs="Arial" w:hint="eastAsia"/>
          <w:sz w:val="22"/>
        </w:rPr>
        <w:t>개의 특성을 가지게 되었다.</w:t>
      </w:r>
    </w:p>
    <w:p w:rsidR="00FD64EE" w:rsidRDefault="00FD64EE" w:rsidP="00181446">
      <w:pPr>
        <w:rPr>
          <w:rFonts w:asciiTheme="majorHAnsi" w:eastAsiaTheme="majorHAnsi" w:hAnsiTheme="majorHAnsi" w:cs="Arial"/>
          <w:sz w:val="22"/>
        </w:rPr>
      </w:pPr>
    </w:p>
    <w:p w:rsidR="00FD64EE" w:rsidRPr="009447AB" w:rsidRDefault="00FD64EE" w:rsidP="00181446">
      <w:pPr>
        <w:rPr>
          <w:rFonts w:asciiTheme="majorHAnsi" w:eastAsiaTheme="majorHAnsi" w:hAnsiTheme="majorHAnsi" w:cs="Arial" w:hint="eastAsia"/>
          <w:sz w:val="22"/>
        </w:rPr>
      </w:pPr>
    </w:p>
    <w:p w:rsidR="00AF126B" w:rsidRPr="009447AB" w:rsidRDefault="00A011C2" w:rsidP="00AF126B">
      <w:pPr>
        <w:pStyle w:val="2"/>
        <w:numPr>
          <w:ilvl w:val="1"/>
          <w:numId w:val="25"/>
        </w:numPr>
        <w:rPr>
          <w:rFonts w:eastAsiaTheme="majorHAnsi"/>
          <w:b/>
          <w:sz w:val="24"/>
          <w:szCs w:val="24"/>
        </w:rPr>
      </w:pPr>
      <w:r w:rsidRPr="009447AB">
        <w:rPr>
          <w:rFonts w:eastAsiaTheme="majorHAnsi" w:hint="eastAsia"/>
          <w:b/>
          <w:sz w:val="24"/>
          <w:szCs w:val="24"/>
        </w:rPr>
        <w:t xml:space="preserve"> </w:t>
      </w:r>
      <w:bookmarkStart w:id="8" w:name="_Toc154068421"/>
      <w:r w:rsidRPr="009447AB">
        <w:rPr>
          <w:rFonts w:eastAsiaTheme="majorHAnsi" w:hint="eastAsia"/>
          <w:b/>
          <w:sz w:val="24"/>
          <w:szCs w:val="24"/>
        </w:rPr>
        <w:t>데이터 전처리</w:t>
      </w:r>
      <w:bookmarkEnd w:id="8"/>
    </w:p>
    <w:p w:rsidR="00AF126B" w:rsidRPr="009447AB" w:rsidRDefault="00FD64EE" w:rsidP="00FD64EE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데이터 </w:t>
      </w:r>
      <w:proofErr w:type="spellStart"/>
      <w:r>
        <w:rPr>
          <w:rFonts w:asciiTheme="majorHAnsi" w:eastAsiaTheme="majorHAnsi" w:hAnsiTheme="majorHAnsi" w:hint="eastAsia"/>
          <w:sz w:val="22"/>
        </w:rPr>
        <w:t>전처리는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python</w:t>
      </w:r>
      <w:r>
        <w:rPr>
          <w:rFonts w:asciiTheme="majorHAnsi" w:eastAsiaTheme="majorHAnsi" w:hAnsiTheme="majorHAnsi" w:hint="eastAsia"/>
          <w:sz w:val="22"/>
        </w:rPr>
        <w:t>을 사용하여 진행했으며,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데이터 값의 평균에서 얼마나 떨어져 있는지를 의미하는 표준 점수를 사용하여 데이터의 스케일을 동일하게 설정했다.</w:t>
      </w:r>
    </w:p>
    <w:p w:rsidR="0018215E" w:rsidRPr="00FD64EE" w:rsidRDefault="0018215E" w:rsidP="00AF126B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9" w:name="_Toc154068422"/>
      <w:r w:rsidRPr="009447AB">
        <w:rPr>
          <w:rFonts w:eastAsiaTheme="majorHAnsi" w:hint="eastAsia"/>
          <w:b/>
        </w:rPr>
        <w:t>4. 분석 과정 및 결과</w:t>
      </w:r>
      <w:bookmarkEnd w:id="9"/>
    </w:p>
    <w:p w:rsidR="00FD64EE" w:rsidRDefault="008512B3" w:rsidP="008512B3">
      <w:pPr>
        <w:rPr>
          <w:rFonts w:asciiTheme="majorHAnsi" w:eastAsiaTheme="majorEastAsia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이번 프로젝트에서 사용하는 모델은 다중 선형 회귀 </w:t>
      </w:r>
      <w:r w:rsidR="00FD64EE">
        <w:rPr>
          <w:rFonts w:asciiTheme="majorHAnsi" w:eastAsiaTheme="majorHAnsi" w:hAnsiTheme="majorHAnsi" w:hint="eastAsia"/>
          <w:sz w:val="22"/>
        </w:rPr>
        <w:t>모델을 사용했다.</w:t>
      </w:r>
      <w:r w:rsidR="00FD64EE">
        <w:rPr>
          <w:rFonts w:asciiTheme="majorHAnsi" w:eastAsiaTheme="majorHAnsi" w:hAnsiTheme="majorHAnsi"/>
          <w:sz w:val="22"/>
        </w:rPr>
        <w:t xml:space="preserve"> </w:t>
      </w:r>
      <w:r w:rsidR="00FD64EE">
        <w:rPr>
          <w:rFonts w:asciiTheme="majorHAnsi" w:eastAsiaTheme="majorHAnsi" w:hAnsiTheme="majorHAnsi" w:hint="eastAsia"/>
          <w:sz w:val="22"/>
        </w:rPr>
        <w:t>개인</w:t>
      </w:r>
      <w:r w:rsidRPr="009447AB">
        <w:rPr>
          <w:rFonts w:asciiTheme="majorHAnsi" w:eastAsiaTheme="majorHAnsi" w:hAnsiTheme="majorHAnsi" w:hint="eastAsia"/>
          <w:sz w:val="22"/>
        </w:rPr>
        <w:t>별로 기대 수명을 예측하기 위한 모델을 훈련시킨다.</w:t>
      </w:r>
      <w:r w:rsidRPr="009447AB">
        <w:rPr>
          <w:rFonts w:asciiTheme="majorHAnsi" w:eastAsiaTheme="majorHAnsi" w:hAnsiTheme="majorHAnsi"/>
          <w:sz w:val="22"/>
        </w:rPr>
        <w:t xml:space="preserve"> </w:t>
      </w:r>
      <w:r w:rsidR="00FD64EE">
        <w:rPr>
          <w:rFonts w:asciiTheme="majorHAnsi" w:eastAsiaTheme="majorHAnsi" w:hAnsiTheme="majorHAnsi" w:hint="eastAsia"/>
          <w:sz w:val="22"/>
        </w:rPr>
        <w:t>모델</w:t>
      </w:r>
      <w:r w:rsidR="0022451D">
        <w:rPr>
          <w:rFonts w:asciiTheme="majorHAnsi" w:eastAsiaTheme="majorHAnsi" w:hAnsiTheme="majorHAnsi" w:hint="eastAsia"/>
          <w:sz w:val="22"/>
        </w:rPr>
        <w:t>의 정확도를 판단하기 위한 객관적인 지표는 결정 계수(</w:t>
      </w:r>
      <m:oMath>
        <m:sSup>
          <m:sSupPr>
            <m:ctrlPr>
              <w:rPr>
                <w:rFonts w:ascii="Cambria Math" w:eastAsiaTheme="majorHAnsi" w:hAnsi="Cambria Math"/>
                <w:sz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</w:rPr>
              <m:t>R</m:t>
            </m:r>
          </m:e>
          <m:sup>
            <m:r>
              <w:rPr>
                <w:rFonts w:ascii="Cambria Math" w:eastAsiaTheme="majorHAnsi" w:hAnsi="Cambria Math"/>
                <w:sz w:val="22"/>
              </w:rPr>
              <m:t>2</m:t>
            </m:r>
          </m:sup>
        </m:sSup>
      </m:oMath>
      <w:r w:rsidR="0022451D">
        <w:rPr>
          <w:rFonts w:asciiTheme="majorHAnsi" w:eastAsiaTheme="majorEastAsia" w:hAnsiTheme="majorHAnsi" w:hint="eastAsia"/>
          <w:sz w:val="22"/>
        </w:rPr>
        <w:t>)을 사용했다.</w:t>
      </w:r>
    </w:p>
    <w:p w:rsidR="00FD64EE" w:rsidRDefault="0022451D" w:rsidP="008512B3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모델이 훈련 샘플에만 과하게 훈련되어 새롭게 입력한 값들에 대한 예측 값의 오차를 줄이기 위해 훈련 샘플과 테스트 샘플을 분리하여 모델 훈련을 진행했다.</w:t>
      </w:r>
    </w:p>
    <w:p w:rsidR="008512B3" w:rsidRPr="009447AB" w:rsidRDefault="00691FEC" w:rsidP="008512B3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 xml:space="preserve">사용 프로그램은 </w:t>
      </w:r>
      <w:r w:rsidR="0022451D">
        <w:rPr>
          <w:rFonts w:asciiTheme="majorHAnsi" w:eastAsiaTheme="majorHAnsi" w:hAnsiTheme="majorHAnsi"/>
          <w:sz w:val="22"/>
        </w:rPr>
        <w:t>python</w:t>
      </w:r>
      <w:r w:rsidRPr="009447AB">
        <w:rPr>
          <w:rFonts w:asciiTheme="majorHAnsi" w:eastAsiaTheme="majorHAnsi" w:hAnsiTheme="majorHAnsi" w:hint="eastAsia"/>
          <w:sz w:val="22"/>
        </w:rPr>
        <w:t>을 사용해서 데이터 전처리, 모델 훈련 및 예측을 진행했다.</w:t>
      </w:r>
      <w:r w:rsidR="008512B3" w:rsidRPr="009447AB">
        <w:rPr>
          <w:rFonts w:asciiTheme="majorHAnsi" w:eastAsiaTheme="majorHAnsi" w:hAnsiTheme="majorHAnsi"/>
          <w:sz w:val="22"/>
        </w:rPr>
        <w:br/>
      </w:r>
      <w:r w:rsidRPr="009447AB">
        <w:rPr>
          <w:rFonts w:asciiTheme="majorHAnsi" w:eastAsiaTheme="majorHAnsi" w:hAnsiTheme="majorHAnsi" w:hint="eastAsia"/>
          <w:sz w:val="22"/>
        </w:rPr>
        <w:t xml:space="preserve">공공데이터를 사용하여 </w:t>
      </w:r>
      <w:r w:rsidR="008512B3" w:rsidRPr="009447AB">
        <w:rPr>
          <w:rFonts w:asciiTheme="majorHAnsi" w:eastAsiaTheme="majorHAnsi" w:hAnsiTheme="majorHAnsi" w:hint="eastAsia"/>
          <w:sz w:val="22"/>
        </w:rPr>
        <w:t>데이터를 분석하고 시각화하여 분석을 진행하였다.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 xml:space="preserve">사용한 </w:t>
      </w:r>
      <w:r w:rsidR="0022451D">
        <w:rPr>
          <w:rFonts w:asciiTheme="majorHAnsi" w:eastAsiaTheme="majorHAnsi" w:hAnsiTheme="majorHAnsi" w:hint="eastAsia"/>
          <w:sz w:val="22"/>
        </w:rPr>
        <w:t>특성은</w:t>
      </w:r>
      <w:r w:rsidR="008512B3" w:rsidRPr="009447AB">
        <w:rPr>
          <w:rFonts w:asciiTheme="majorHAnsi" w:eastAsiaTheme="majorHAnsi" w:hAnsiTheme="majorHAnsi" w:hint="eastAsia"/>
          <w:sz w:val="22"/>
        </w:rPr>
        <w:t xml:space="preserve"> </w:t>
      </w:r>
      <w:r w:rsidR="0022451D">
        <w:rPr>
          <w:rFonts w:asciiTheme="majorHAnsi" w:eastAsiaTheme="majorHAnsi" w:hAnsiTheme="majorHAnsi" w:hint="eastAsia"/>
          <w:sz w:val="22"/>
        </w:rPr>
        <w:t>연령대</w:t>
      </w:r>
      <w:r w:rsidR="008512B3" w:rsidRPr="009447AB">
        <w:rPr>
          <w:rFonts w:asciiTheme="majorHAnsi" w:eastAsiaTheme="majorHAnsi" w:hAnsiTheme="majorHAnsi" w:hint="eastAsia"/>
          <w:sz w:val="22"/>
        </w:rPr>
        <w:t>,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r w:rsidR="0022451D">
        <w:rPr>
          <w:rFonts w:asciiTheme="majorHAnsi" w:eastAsiaTheme="majorHAnsi" w:hAnsiTheme="majorHAnsi" w:hint="eastAsia"/>
          <w:sz w:val="22"/>
        </w:rPr>
        <w:t>성별을 기준으로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흡연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8512B3" w:rsidRPr="009447AB">
        <w:rPr>
          <w:rFonts w:asciiTheme="majorHAnsi" w:eastAsiaTheme="majorHAnsi" w:hAnsiTheme="majorHAnsi"/>
          <w:sz w:val="22"/>
        </w:rPr>
        <w:t xml:space="preserve"> </w:t>
      </w:r>
      <w:r w:rsidR="008512B3" w:rsidRPr="009447AB">
        <w:rPr>
          <w:rFonts w:asciiTheme="majorHAnsi" w:eastAsiaTheme="majorHAnsi" w:hAnsiTheme="majorHAnsi" w:hint="eastAsia"/>
          <w:sz w:val="22"/>
        </w:rPr>
        <w:t>음주</w:t>
      </w:r>
      <w:r w:rsidRPr="009447AB">
        <w:rPr>
          <w:rFonts w:asciiTheme="majorHAnsi" w:eastAsiaTheme="majorHAnsi" w:hAnsiTheme="majorHAnsi" w:hint="eastAsia"/>
          <w:sz w:val="22"/>
        </w:rPr>
        <w:t xml:space="preserve"> 비</w:t>
      </w:r>
      <w:r w:rsidR="008512B3" w:rsidRPr="009447AB">
        <w:rPr>
          <w:rFonts w:asciiTheme="majorHAnsi" w:eastAsiaTheme="majorHAnsi" w:hAnsiTheme="majorHAnsi" w:hint="eastAsia"/>
          <w:sz w:val="22"/>
        </w:rPr>
        <w:t>율,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r w:rsidR="0022451D">
        <w:rPr>
          <w:rFonts w:asciiTheme="majorHAnsi" w:eastAsiaTheme="majorHAnsi" w:hAnsiTheme="majorHAnsi" w:hint="eastAsia"/>
          <w:sz w:val="22"/>
        </w:rPr>
        <w:t>비만 비율, 당뇨 비율,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r w:rsidR="0022451D">
        <w:rPr>
          <w:rFonts w:asciiTheme="majorHAnsi" w:eastAsiaTheme="majorHAnsi" w:hAnsiTheme="majorHAnsi" w:hint="eastAsia"/>
          <w:sz w:val="22"/>
        </w:rPr>
        <w:t>고혈압 비율</w:t>
      </w:r>
      <w:r w:rsidR="008512B3" w:rsidRPr="009447AB">
        <w:rPr>
          <w:rFonts w:asciiTheme="majorHAnsi" w:eastAsiaTheme="majorHAnsi" w:hAnsiTheme="majorHAnsi" w:hint="eastAsia"/>
          <w:sz w:val="22"/>
        </w:rPr>
        <w:t xml:space="preserve"> 있으며 </w:t>
      </w:r>
      <w:r w:rsidR="0022451D">
        <w:rPr>
          <w:rFonts w:asciiTheme="majorHAnsi" w:eastAsiaTheme="majorHAnsi" w:hAnsiTheme="majorHAnsi" w:hint="eastAsia"/>
          <w:sz w:val="22"/>
        </w:rPr>
        <w:t>타겟 변수는 기대 수명이다.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r w:rsidR="0022451D">
        <w:rPr>
          <w:rFonts w:asciiTheme="majorHAnsi" w:eastAsiaTheme="majorHAnsi" w:hAnsiTheme="majorHAnsi" w:hint="eastAsia"/>
          <w:sz w:val="22"/>
        </w:rPr>
        <w:t>모델을 훈련하기에 앞서,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r w:rsidR="0022451D">
        <w:rPr>
          <w:rFonts w:asciiTheme="majorHAnsi" w:eastAsiaTheme="majorHAnsi" w:hAnsiTheme="majorHAnsi" w:hint="eastAsia"/>
          <w:sz w:val="22"/>
        </w:rPr>
        <w:t>훈련 세트와 테스트 세트로 샘플을 나누고,</w:t>
      </w:r>
      <w:r w:rsidR="0022451D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22451D">
        <w:rPr>
          <w:rFonts w:asciiTheme="majorHAnsi" w:eastAsiaTheme="majorHAnsi" w:hAnsiTheme="majorHAnsi" w:hint="eastAsia"/>
          <w:sz w:val="22"/>
        </w:rPr>
        <w:t>전처리를</w:t>
      </w:r>
      <w:proofErr w:type="spellEnd"/>
      <w:r w:rsidR="0022451D">
        <w:rPr>
          <w:rFonts w:asciiTheme="majorHAnsi" w:eastAsiaTheme="majorHAnsi" w:hAnsiTheme="majorHAnsi" w:hint="eastAsia"/>
          <w:sz w:val="22"/>
        </w:rPr>
        <w:t xml:space="preserve"> 진행하고 모델 훈련을 진행했다. </w:t>
      </w:r>
    </w:p>
    <w:p w:rsidR="007C4694" w:rsidRPr="009447AB" w:rsidRDefault="007C4694" w:rsidP="008512B3">
      <w:pPr>
        <w:rPr>
          <w:rFonts w:asciiTheme="majorHAnsi" w:eastAsiaTheme="majorHAnsi" w:hAnsiTheme="majorHAnsi"/>
          <w:sz w:val="22"/>
        </w:rPr>
      </w:pPr>
    </w:p>
    <w:p w:rsidR="00505898" w:rsidRDefault="00181446" w:rsidP="007C4694">
      <w:pPr>
        <w:pStyle w:val="2"/>
        <w:rPr>
          <w:rFonts w:eastAsiaTheme="majorHAnsi"/>
          <w:b/>
          <w:sz w:val="28"/>
          <w:szCs w:val="28"/>
        </w:rPr>
      </w:pPr>
      <w:bookmarkStart w:id="10" w:name="_Toc154068423"/>
      <w:r w:rsidRPr="009447AB">
        <w:rPr>
          <w:rFonts w:eastAsiaTheme="majorHAnsi" w:hint="eastAsia"/>
          <w:b/>
          <w:sz w:val="28"/>
          <w:szCs w:val="28"/>
        </w:rPr>
        <w:t xml:space="preserve">4.1 </w:t>
      </w:r>
      <w:r w:rsidR="008512B3" w:rsidRPr="009447AB">
        <w:rPr>
          <w:rFonts w:eastAsiaTheme="majorHAnsi" w:hint="eastAsia"/>
          <w:b/>
          <w:sz w:val="28"/>
          <w:szCs w:val="28"/>
        </w:rPr>
        <w:t>기대 수명 예측 모델 훈련 및 시각</w:t>
      </w:r>
      <w:r w:rsidR="007C4694" w:rsidRPr="009447AB">
        <w:rPr>
          <w:rFonts w:eastAsiaTheme="majorHAnsi" w:hint="eastAsia"/>
          <w:b/>
          <w:sz w:val="28"/>
          <w:szCs w:val="28"/>
        </w:rPr>
        <w:t>화</w:t>
      </w:r>
      <w:bookmarkEnd w:id="10"/>
    </w:p>
    <w:p w:rsidR="0022451D" w:rsidRDefault="0022451D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제일 간단한 다중 선형 회귀 모델을 훈련한 다음,</w:t>
      </w:r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훈련 세트와 테스트 세트에 대한 </w:t>
      </w:r>
      <w:r>
        <w:rPr>
          <w:rFonts w:asciiTheme="majorHAnsi" w:eastAsiaTheme="majorHAnsi" w:hAnsiTheme="majorHAnsi" w:hint="eastAsia"/>
          <w:sz w:val="22"/>
        </w:rPr>
        <w:t>결정 계수(</w:t>
      </w:r>
      <m:oMath>
        <m:sSup>
          <m:sSupPr>
            <m:ctrlPr>
              <w:rPr>
                <w:rFonts w:ascii="Cambria Math" w:eastAsiaTheme="majorHAnsi" w:hAnsi="Cambria Math" w:cstheme="minorBidi"/>
                <w:kern w:val="2"/>
                <w:sz w:val="22"/>
                <w:szCs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</w:rPr>
              <m:t>R</m:t>
            </m:r>
          </m:e>
          <m:sup>
            <m:r>
              <w:rPr>
                <w:rFonts w:ascii="Cambria Math" w:eastAsiaTheme="majorHAnsi" w:hAnsi="Cambria Math"/>
                <w:sz w:val="22"/>
              </w:rPr>
              <m:t>2</m:t>
            </m:r>
          </m:sup>
        </m:sSup>
      </m:oMath>
      <w:r>
        <w:rPr>
          <w:rFonts w:asciiTheme="majorHAnsi" w:eastAsiaTheme="majorEastAsia" w:hAnsiTheme="majorHAnsi" w:hint="eastAsia"/>
          <w:sz w:val="22"/>
        </w:rPr>
        <w:t>)</w:t>
      </w:r>
      <w:r>
        <w:rPr>
          <w:rFonts w:asciiTheme="majorHAnsi" w:eastAsiaTheme="majorEastAsia" w:hAnsiTheme="majorHAnsi"/>
          <w:sz w:val="22"/>
        </w:rPr>
        <w:t xml:space="preserve"> </w:t>
      </w:r>
      <w:r>
        <w:rPr>
          <w:rFonts w:asciiTheme="majorHAnsi" w:eastAsiaTheme="majorEastAsia" w:hAnsiTheme="majorHAnsi" w:hint="eastAsia"/>
          <w:sz w:val="22"/>
        </w:rPr>
        <w:t>값을 보고,</w:t>
      </w:r>
      <w:r>
        <w:rPr>
          <w:rFonts w:asciiTheme="majorHAnsi" w:eastAsiaTheme="majorEastAsia" w:hAnsiTheme="majorHAnsi"/>
          <w:sz w:val="22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모델이 제대로 훈련되었는지 판단했다.</w:t>
      </w:r>
    </w:p>
    <w:p w:rsidR="00545F49" w:rsidRDefault="00D44320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G</w:t>
      </w:r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oogle </w:t>
      </w:r>
      <w:proofErr w:type="spellStart"/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colab</w:t>
      </w:r>
      <w:proofErr w:type="spellEnd"/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python</w:t>
      </w: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을 사용하여 모델을 훈련시켰으며</w:t>
      </w:r>
      <w:proofErr w:type="gramStart"/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545F49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sklearn</w:t>
      </w:r>
      <w:proofErr w:type="spellEnd"/>
      <w:proofErr w:type="gramEnd"/>
      <w:r w:rsidR="00545F49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 w:rsidR="00545F49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패키지에 포함된 클래스들과 메서드를 사용하였다.</w:t>
      </w:r>
    </w:p>
    <w:p w:rsidR="00545F49" w:rsidRPr="0022451D" w:rsidRDefault="00545F49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모델의 시각화는 </w:t>
      </w:r>
      <w:proofErr w:type="spellStart"/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matplotlib</w:t>
      </w:r>
      <w:proofErr w:type="spellEnd"/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라이브러리를 사용하였다.</w:t>
      </w:r>
    </w:p>
    <w:p w:rsidR="0022451D" w:rsidRDefault="0022451D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</w:pPr>
    </w:p>
    <w:p w:rsidR="00545F49" w:rsidRDefault="00545F49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모델의 결정 계수 값은 </w:t>
      </w:r>
      <w:r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0.95</w:t>
      </w:r>
      <w:r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를 기준으로 모델 훈련을 진행하겠다.</w:t>
      </w:r>
    </w:p>
    <w:p w:rsidR="0022451D" w:rsidRDefault="0022451D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</w:pPr>
    </w:p>
    <w:p w:rsidR="00D83C7E" w:rsidRPr="008D4B5F" w:rsidRDefault="00482EBC" w:rsidP="00D83C7E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(</w:t>
      </w:r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김보람</w:t>
      </w:r>
      <w:r w:rsidR="00375A80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외 </w:t>
      </w:r>
      <w:r w:rsidR="00375A80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>1</w:t>
      </w:r>
      <w:r w:rsidR="00375A80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명</w:t>
      </w:r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(2017) </w:t>
      </w:r>
      <w:proofErr w:type="spellStart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시군구별</w:t>
      </w:r>
      <w:proofErr w:type="spellEnd"/>
      <w:r w:rsidR="008D4B5F"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</w:t>
      </w:r>
      <w:r w:rsidR="0022451D">
        <w:rPr>
          <w:rFonts w:ascii="맑은 고딕" w:eastAsia="맑은 고딕" w:hAnsi="맑은 고딕"/>
          <w:color w:val="333333"/>
          <w:sz w:val="22"/>
          <w:szCs w:val="22"/>
          <w:shd w:val="clear" w:color="auto" w:fill="FFFFFF"/>
        </w:rPr>
        <w:t xml:space="preserve">: </w:t>
      </w:r>
      <w:r w:rsidR="0022451D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해당 논문을 참고했습니다)</w:t>
      </w:r>
    </w:p>
    <w:p w:rsidR="00D83C7E" w:rsidRPr="0022451D" w:rsidRDefault="00D83C7E" w:rsidP="00D83C7E">
      <w:pPr>
        <w:rPr>
          <w:sz w:val="22"/>
        </w:rPr>
      </w:pPr>
    </w:p>
    <w:p w:rsidR="008512B3" w:rsidRDefault="0022451D" w:rsidP="00D45095">
      <w:pPr>
        <w:pStyle w:val="3"/>
        <w:numPr>
          <w:ilvl w:val="2"/>
          <w:numId w:val="38"/>
        </w:numPr>
        <w:ind w:leftChars="0" w:firstLineChars="0"/>
        <w:rPr>
          <w:rFonts w:eastAsiaTheme="majorHAnsi"/>
          <w:b/>
          <w:sz w:val="24"/>
          <w:szCs w:val="24"/>
        </w:rPr>
      </w:pPr>
      <w:r>
        <w:rPr>
          <w:rFonts w:eastAsiaTheme="majorHAnsi" w:hint="eastAsia"/>
          <w:b/>
          <w:sz w:val="24"/>
          <w:szCs w:val="24"/>
        </w:rPr>
        <w:t>개인별</w:t>
      </w:r>
      <w:r w:rsidR="001F2D5E" w:rsidRPr="009447AB">
        <w:rPr>
          <w:rFonts w:eastAsiaTheme="majorHAnsi" w:hint="eastAsia"/>
          <w:b/>
          <w:sz w:val="24"/>
          <w:szCs w:val="24"/>
        </w:rPr>
        <w:t xml:space="preserve"> 기대 수명 예측 모델 훈련 결과</w:t>
      </w:r>
    </w:p>
    <w:p w:rsidR="00D44320" w:rsidRPr="00D44320" w:rsidRDefault="00D44320" w:rsidP="00D44320">
      <w:pPr>
        <w:rPr>
          <w:rFonts w:hint="eastAsia"/>
        </w:rPr>
      </w:pPr>
      <w:r w:rsidRPr="009447AB">
        <w:rPr>
          <w:rFonts w:asciiTheme="majorHAnsi" w:eastAsiaTheme="majorHAnsi" w:hAnsiTheme="majorHAnsi" w:hint="eastAsia"/>
          <w:sz w:val="22"/>
        </w:rPr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1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r>
        <w:rPr>
          <w:rFonts w:asciiTheme="majorHAnsi" w:eastAsiaTheme="majorHAnsi" w:hAnsiTheme="majorHAnsi" w:hint="eastAsia"/>
          <w:sz w:val="22"/>
        </w:rPr>
        <w:t>다중 선형 회귀 모델 결정 계수(</w:t>
      </w:r>
      <m:oMath>
        <m:sSup>
          <m:sSupPr>
            <m:ctrlPr>
              <w:rPr>
                <w:rFonts w:ascii="Cambria Math" w:eastAsiaTheme="majorHAnsi" w:hAnsi="Cambria Math"/>
                <w:sz w:val="22"/>
              </w:rPr>
            </m:ctrlPr>
          </m:sSupPr>
          <m:e>
            <m:r>
              <w:rPr>
                <w:rFonts w:ascii="Cambria Math" w:eastAsiaTheme="majorHAnsi" w:hAnsi="Cambria Math"/>
                <w:sz w:val="22"/>
              </w:rPr>
              <m:t>R</m:t>
            </m:r>
          </m:e>
          <m:sup>
            <m:r>
              <w:rPr>
                <w:rFonts w:ascii="Cambria Math" w:eastAsiaTheme="majorHAnsi" w:hAnsi="Cambria Math"/>
                <w:sz w:val="22"/>
              </w:rPr>
              <m:t>2</m:t>
            </m:r>
          </m:sup>
        </m:sSup>
      </m:oMath>
      <w:r>
        <w:rPr>
          <w:rFonts w:asciiTheme="majorHAnsi" w:eastAsiaTheme="majorEastAsia" w:hAnsiTheme="majorHAnsi" w:hint="eastAsia"/>
          <w:sz w:val="22"/>
        </w:rPr>
        <w:t>)</w:t>
      </w:r>
    </w:p>
    <w:p w:rsidR="00D44320" w:rsidRDefault="0022451D" w:rsidP="00181446">
      <w:pPr>
        <w:rPr>
          <w:rFonts w:asciiTheme="majorHAnsi" w:eastAsiaTheme="majorHAnsi" w:hAnsiTheme="majorHAnsi" w:hint="eastAsia"/>
          <w:sz w:val="22"/>
        </w:rPr>
      </w:pPr>
      <w:r w:rsidRPr="0022451D">
        <w:rPr>
          <w:rFonts w:asciiTheme="majorHAnsi" w:eastAsiaTheme="majorHAnsi" w:hAnsiTheme="majorHAnsi"/>
          <w:sz w:val="22"/>
        </w:rPr>
        <w:drawing>
          <wp:inline distT="0" distB="0" distL="0" distR="0" wp14:anchorId="519F4365" wp14:editId="1E87E0B3">
            <wp:extent cx="5731510" cy="1148080"/>
            <wp:effectExtent l="0" t="0" r="2540" b="0"/>
            <wp:docPr id="56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49" w:rsidRDefault="00545F49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해당 모델은 훈련 세트와 테스트 세트의 점수 모두 낮은 점수를 보여주고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훈련 세트는 </w:t>
      </w:r>
      <w:r>
        <w:rPr>
          <w:rFonts w:asciiTheme="majorHAnsi" w:eastAsiaTheme="majorHAnsi" w:hAnsiTheme="majorHAnsi"/>
          <w:sz w:val="22"/>
        </w:rPr>
        <w:t>0.9</w:t>
      </w:r>
      <w:r>
        <w:rPr>
          <w:rFonts w:asciiTheme="majorHAnsi" w:eastAsiaTheme="majorHAnsi" w:hAnsiTheme="majorHAnsi" w:hint="eastAsia"/>
          <w:sz w:val="22"/>
        </w:rPr>
        <w:t>를 넘기고 있지만,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0.95보다 낮은 값이며,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훈련 세트는 이보다 낮은 </w:t>
      </w:r>
      <w:r>
        <w:rPr>
          <w:rFonts w:asciiTheme="majorHAnsi" w:eastAsiaTheme="majorHAnsi" w:hAnsiTheme="majorHAnsi"/>
          <w:sz w:val="22"/>
        </w:rPr>
        <w:t>0.88</w:t>
      </w:r>
      <w:r>
        <w:rPr>
          <w:rFonts w:asciiTheme="majorHAnsi" w:eastAsiaTheme="majorHAnsi" w:hAnsiTheme="majorHAnsi" w:hint="eastAsia"/>
          <w:sz w:val="22"/>
        </w:rPr>
        <w:t>의 점수를 가지고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현재 모델은 </w:t>
      </w:r>
      <w:proofErr w:type="spellStart"/>
      <w:r>
        <w:rPr>
          <w:rFonts w:asciiTheme="majorHAnsi" w:eastAsiaTheme="majorHAnsi" w:hAnsiTheme="majorHAnsi" w:hint="eastAsia"/>
          <w:sz w:val="22"/>
        </w:rPr>
        <w:t>과소적합이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의심되며,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해결하기 위해 특성 공학(</w:t>
      </w:r>
      <w:r>
        <w:rPr>
          <w:rFonts w:asciiTheme="majorHAnsi" w:eastAsiaTheme="majorHAnsi" w:hAnsiTheme="majorHAnsi"/>
          <w:sz w:val="22"/>
        </w:rPr>
        <w:t>Feature Engineering)</w:t>
      </w:r>
      <w:r>
        <w:rPr>
          <w:rFonts w:asciiTheme="majorHAnsi" w:eastAsiaTheme="majorHAnsi" w:hAnsiTheme="majorHAnsi" w:hint="eastAsia"/>
          <w:sz w:val="22"/>
        </w:rPr>
        <w:t>을 통해 모델의 결정 계수 값을 높이도록 하겠다.</w:t>
      </w:r>
    </w:p>
    <w:p w:rsidR="00545F49" w:rsidRDefault="00545F49" w:rsidP="00181446">
      <w:pPr>
        <w:rPr>
          <w:rFonts w:asciiTheme="majorHAnsi" w:eastAsiaTheme="majorHAnsi" w:hAnsiTheme="majorHAnsi"/>
          <w:sz w:val="22"/>
        </w:rPr>
      </w:pPr>
    </w:p>
    <w:p w:rsidR="00D44320" w:rsidRDefault="00545F49" w:rsidP="00181446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특성 공학(</w:t>
      </w:r>
      <w:r>
        <w:rPr>
          <w:rFonts w:asciiTheme="majorHAnsi" w:eastAsiaTheme="majorHAnsi" w:hAnsiTheme="majorHAnsi"/>
          <w:sz w:val="22"/>
        </w:rPr>
        <w:t>Feature Engineering)</w:t>
      </w:r>
      <w:r>
        <w:rPr>
          <w:rFonts w:asciiTheme="majorHAnsi" w:eastAsiaTheme="majorHAnsi" w:hAnsiTheme="majorHAnsi" w:hint="eastAsia"/>
          <w:sz w:val="22"/>
        </w:rPr>
        <w:t>은 특정 샘플을 기준으로 모델의 특성을 늘려,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모델이 훈련 샘플에 대한 적합도를 올리는 방식이다.</w:t>
      </w:r>
      <w:r>
        <w:rPr>
          <w:rFonts w:asciiTheme="majorHAnsi" w:eastAsiaTheme="majorHAnsi" w:hAnsiTheme="majorHAnsi"/>
          <w:sz w:val="22"/>
        </w:rPr>
        <w:t xml:space="preserve"> </w:t>
      </w:r>
      <w:r w:rsidR="00D44320">
        <w:rPr>
          <w:rFonts w:asciiTheme="majorHAnsi" w:eastAsiaTheme="majorHAnsi" w:hAnsiTheme="majorHAnsi" w:hint="eastAsia"/>
          <w:sz w:val="22"/>
        </w:rPr>
        <w:t>모</w:t>
      </w:r>
      <w:r>
        <w:rPr>
          <w:rFonts w:asciiTheme="majorHAnsi" w:eastAsiaTheme="majorHAnsi" w:hAnsiTheme="majorHAnsi" w:hint="eastAsia"/>
          <w:sz w:val="22"/>
        </w:rPr>
        <w:t xml:space="preserve">델의 특성 개수를 늘리기 위해 </w:t>
      </w:r>
      <w:r w:rsidR="00D44320">
        <w:rPr>
          <w:rFonts w:asciiTheme="majorHAnsi" w:eastAsiaTheme="majorHAnsi" w:hAnsiTheme="majorHAnsi"/>
          <w:sz w:val="22"/>
        </w:rPr>
        <w:t xml:space="preserve">degree </w:t>
      </w:r>
      <w:proofErr w:type="spellStart"/>
      <w:r w:rsidR="00D44320">
        <w:rPr>
          <w:rFonts w:asciiTheme="majorHAnsi" w:eastAsiaTheme="majorHAnsi" w:hAnsiTheme="majorHAnsi" w:hint="eastAsia"/>
          <w:sz w:val="22"/>
        </w:rPr>
        <w:t>파라미터</w:t>
      </w:r>
      <w:proofErr w:type="spellEnd"/>
      <w:r w:rsidR="00D44320">
        <w:rPr>
          <w:rFonts w:asciiTheme="majorHAnsi" w:eastAsiaTheme="majorHAnsi" w:hAnsiTheme="majorHAnsi" w:hint="eastAsia"/>
          <w:sz w:val="22"/>
        </w:rPr>
        <w:t xml:space="preserve"> 값을 통해 생성할 특성의 차수를 지정하고,</w:t>
      </w:r>
      <w:r w:rsidR="00D44320">
        <w:rPr>
          <w:rFonts w:asciiTheme="majorHAnsi" w:eastAsiaTheme="majorHAnsi" w:hAnsiTheme="majorHAnsi"/>
          <w:sz w:val="22"/>
        </w:rPr>
        <w:t xml:space="preserve"> </w:t>
      </w:r>
      <w:r w:rsidR="00D44320">
        <w:rPr>
          <w:rFonts w:asciiTheme="majorHAnsi" w:eastAsiaTheme="majorHAnsi" w:hAnsiTheme="majorHAnsi" w:hint="eastAsia"/>
          <w:sz w:val="22"/>
        </w:rPr>
        <w:t xml:space="preserve">이 </w:t>
      </w:r>
      <w:r w:rsidR="00D44320">
        <w:rPr>
          <w:rFonts w:asciiTheme="majorHAnsi" w:eastAsiaTheme="majorHAnsi" w:hAnsiTheme="majorHAnsi"/>
          <w:sz w:val="22"/>
        </w:rPr>
        <w:t xml:space="preserve">degree </w:t>
      </w:r>
      <w:r w:rsidR="00D44320">
        <w:rPr>
          <w:rFonts w:asciiTheme="majorHAnsi" w:eastAsiaTheme="majorHAnsi" w:hAnsiTheme="majorHAnsi" w:hint="eastAsia"/>
          <w:sz w:val="22"/>
        </w:rPr>
        <w:t xml:space="preserve">값을 사용하여 훈련 샘플이 </w:t>
      </w:r>
      <w:proofErr w:type="spellStart"/>
      <w:r w:rsidR="00D44320">
        <w:rPr>
          <w:rFonts w:asciiTheme="majorHAnsi" w:eastAsiaTheme="majorHAnsi" w:hAnsiTheme="majorHAnsi" w:hint="eastAsia"/>
          <w:sz w:val="22"/>
        </w:rPr>
        <w:t>과적합</w:t>
      </w:r>
      <w:proofErr w:type="spellEnd"/>
      <w:r w:rsidR="00D44320">
        <w:rPr>
          <w:rFonts w:asciiTheme="majorHAnsi" w:eastAsiaTheme="majorHAnsi" w:hAnsiTheme="majorHAnsi" w:hint="eastAsia"/>
          <w:sz w:val="22"/>
        </w:rPr>
        <w:t>(</w:t>
      </w:r>
      <w:r w:rsidR="00D44320">
        <w:rPr>
          <w:rFonts w:asciiTheme="majorHAnsi" w:eastAsiaTheme="majorHAnsi" w:hAnsiTheme="majorHAnsi"/>
          <w:sz w:val="22"/>
        </w:rPr>
        <w:t>Overfitting)</w:t>
      </w:r>
      <w:r w:rsidR="00D44320">
        <w:rPr>
          <w:rFonts w:asciiTheme="majorHAnsi" w:eastAsiaTheme="majorHAnsi" w:hAnsiTheme="majorHAnsi" w:hint="eastAsia"/>
          <w:sz w:val="22"/>
        </w:rPr>
        <w:t>이 되지 않을 정도로 훈련 샘플에 대한 적합도를 올린다.</w:t>
      </w:r>
    </w:p>
    <w:p w:rsidR="00D44320" w:rsidRDefault="00D44320" w:rsidP="00181446">
      <w:pPr>
        <w:rPr>
          <w:rFonts w:asciiTheme="majorHAnsi" w:eastAsiaTheme="majorHAnsi" w:hAnsiTheme="majorHAnsi"/>
          <w:sz w:val="22"/>
        </w:rPr>
      </w:pPr>
    </w:p>
    <w:p w:rsidR="00D44320" w:rsidRPr="00D44320" w:rsidRDefault="00D44320" w:rsidP="00181446">
      <w:pPr>
        <w:rPr>
          <w:rFonts w:asciiTheme="majorHAnsi" w:eastAsiaTheme="majorHAnsi" w:hAnsiTheme="majorHAnsi"/>
          <w:sz w:val="22"/>
        </w:rPr>
      </w:pPr>
    </w:p>
    <w:p w:rsidR="00D44320" w:rsidRPr="00D44320" w:rsidRDefault="00D44320" w:rsidP="00D44320">
      <w:pPr>
        <w:ind w:right="400"/>
        <w:jc w:val="left"/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2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r>
        <w:rPr>
          <w:rFonts w:asciiTheme="majorHAnsi" w:eastAsiaTheme="majorHAnsi" w:hAnsiTheme="majorHAnsi"/>
          <w:sz w:val="22"/>
        </w:rPr>
        <w:t xml:space="preserve">degree </w:t>
      </w:r>
      <w:r>
        <w:rPr>
          <w:rFonts w:asciiTheme="majorHAnsi" w:eastAsiaTheme="majorHAnsi" w:hAnsiTheme="majorHAnsi" w:hint="eastAsia"/>
          <w:sz w:val="22"/>
        </w:rPr>
        <w:t>값과 결정 계수 값의 상관 관계</w:t>
      </w:r>
      <w:r>
        <w:rPr>
          <w:rFonts w:asciiTheme="majorHAnsi" w:eastAsiaTheme="majorHAnsi" w:hAnsiTheme="majorHAnsi"/>
          <w:sz w:val="22"/>
        </w:rPr>
        <w:tab/>
      </w:r>
    </w:p>
    <w:p w:rsidR="00D44320" w:rsidRPr="00D44320" w:rsidRDefault="00D44320" w:rsidP="00181446">
      <w:pPr>
        <w:rPr>
          <w:rFonts w:asciiTheme="majorHAnsi" w:eastAsiaTheme="majorHAnsi" w:hAnsiTheme="majorHAnsi" w:hint="eastAsia"/>
          <w:sz w:val="22"/>
        </w:rPr>
      </w:pPr>
      <w:r w:rsidRPr="00D44320">
        <w:rPr>
          <w:rFonts w:asciiTheme="majorHAnsi" w:eastAsiaTheme="majorHAnsi" w:hAnsiTheme="majorHAnsi"/>
          <w:sz w:val="22"/>
        </w:rPr>
        <w:drawing>
          <wp:inline distT="0" distB="0" distL="0" distR="0" wp14:anchorId="015A4A6B" wp14:editId="0924949A">
            <wp:extent cx="5731510" cy="4158615"/>
            <wp:effectExtent l="0" t="0" r="254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0" w:rsidRDefault="00D44320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위의 그래프를 봤을 때,</w:t>
      </w:r>
      <w:r>
        <w:rPr>
          <w:rFonts w:asciiTheme="majorHAnsi" w:eastAsiaTheme="majorHAnsi" w:hAnsiTheme="majorHAnsi"/>
          <w:sz w:val="22"/>
        </w:rPr>
        <w:t xml:space="preserve"> 1</w:t>
      </w:r>
      <w:r>
        <w:rPr>
          <w:rFonts w:asciiTheme="majorHAnsi" w:eastAsiaTheme="majorHAnsi" w:hAnsiTheme="majorHAnsi" w:hint="eastAsia"/>
          <w:sz w:val="22"/>
        </w:rPr>
        <w:t xml:space="preserve">부터 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까지의 그래프를 보여주고 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훈련 세트에 대한 점수가 파란색,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테스트 세트에 대한 점수가 노란색이다.</w:t>
      </w:r>
    </w:p>
    <w:p w:rsidR="00D44320" w:rsidRDefault="00D44320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/>
      </w:r>
      <w:r w:rsidRPr="009447AB">
        <w:rPr>
          <w:rFonts w:asciiTheme="majorHAnsi" w:eastAsiaTheme="majorHAnsi" w:hAnsiTheme="majorHAnsi" w:hint="eastAsia"/>
          <w:sz w:val="22"/>
        </w:rPr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3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r>
        <w:rPr>
          <w:rFonts w:asciiTheme="majorHAnsi" w:eastAsiaTheme="majorHAnsi" w:hAnsiTheme="majorHAnsi"/>
          <w:sz w:val="22"/>
        </w:rPr>
        <w:t xml:space="preserve">degree </w:t>
      </w:r>
      <w:r>
        <w:rPr>
          <w:rFonts w:asciiTheme="majorHAnsi" w:eastAsiaTheme="majorHAnsi" w:hAnsiTheme="majorHAnsi" w:hint="eastAsia"/>
          <w:sz w:val="22"/>
        </w:rPr>
        <w:t>값과 결정 계수 값의 상관 관계 수치</w:t>
      </w:r>
      <w:r>
        <w:rPr>
          <w:rFonts w:asciiTheme="majorHAnsi" w:eastAsiaTheme="majorHAnsi" w:hAnsiTheme="majorHAnsi"/>
          <w:sz w:val="22"/>
        </w:rPr>
        <w:tab/>
      </w:r>
    </w:p>
    <w:p w:rsidR="00D44320" w:rsidRPr="00D44320" w:rsidRDefault="00AF624F" w:rsidP="00181446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5D9896E9" wp14:editId="6DD42E87">
            <wp:extent cx="5731510" cy="464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0" w:rsidRDefault="00D44320" w:rsidP="00181446">
      <w:pPr>
        <w:rPr>
          <w:rFonts w:asciiTheme="majorHAnsi" w:eastAsiaTheme="majorHAnsi" w:hAnsiTheme="majorHAnsi"/>
          <w:sz w:val="22"/>
        </w:rPr>
      </w:pPr>
    </w:p>
    <w:p w:rsidR="0022451D" w:rsidRDefault="00D44320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degree</w:t>
      </w:r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 xml:space="preserve">2 </w:t>
      </w:r>
      <w:r>
        <w:rPr>
          <w:rFonts w:asciiTheme="majorHAnsi" w:eastAsiaTheme="majorHAnsi" w:hAnsiTheme="majorHAnsi" w:hint="eastAsia"/>
          <w:sz w:val="22"/>
        </w:rPr>
        <w:t>이상으로 높아지면,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기하급수 적으로 테스트 샘플에 대한 적합도가 감소하기에 </w:t>
      </w:r>
      <w:r>
        <w:rPr>
          <w:rFonts w:asciiTheme="majorHAnsi" w:eastAsiaTheme="majorHAnsi" w:hAnsiTheme="majorHAnsi"/>
          <w:sz w:val="22"/>
        </w:rPr>
        <w:t>1</w:t>
      </w:r>
      <w:r>
        <w:rPr>
          <w:rFonts w:asciiTheme="majorHAnsi" w:eastAsiaTheme="majorHAnsi" w:hAnsiTheme="majorHAnsi" w:hint="eastAsia"/>
          <w:sz w:val="22"/>
        </w:rPr>
        <w:t xml:space="preserve">과 </w:t>
      </w:r>
      <w:r>
        <w:rPr>
          <w:rFonts w:asciiTheme="majorHAnsi" w:eastAsiaTheme="majorHAnsi" w:hAnsiTheme="majorHAnsi"/>
          <w:sz w:val="22"/>
        </w:rPr>
        <w:t>2</w:t>
      </w:r>
      <w:r>
        <w:rPr>
          <w:rFonts w:asciiTheme="majorHAnsi" w:eastAsiaTheme="majorHAnsi" w:hAnsiTheme="majorHAnsi" w:hint="eastAsia"/>
          <w:sz w:val="22"/>
        </w:rPr>
        <w:t>로 범위를 조절한 그래프를 시각화 하였다.</w:t>
      </w:r>
    </w:p>
    <w:p w:rsidR="00D44320" w:rsidRDefault="00D44320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t>Degree 2</w:t>
      </w:r>
      <w:r>
        <w:rPr>
          <w:rFonts w:asciiTheme="majorHAnsi" w:eastAsiaTheme="majorHAnsi" w:hAnsiTheme="majorHAnsi" w:hint="eastAsia"/>
          <w:sz w:val="22"/>
        </w:rPr>
        <w:t>일 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훈련 세트에 대한 점수가 </w:t>
      </w:r>
      <w:r>
        <w:rPr>
          <w:rFonts w:asciiTheme="majorHAnsi" w:eastAsiaTheme="majorHAnsi" w:hAnsiTheme="majorHAnsi"/>
          <w:sz w:val="22"/>
        </w:rPr>
        <w:t>0.95</w:t>
      </w:r>
      <w:r>
        <w:rPr>
          <w:rFonts w:asciiTheme="majorHAnsi" w:eastAsiaTheme="majorHAnsi" w:hAnsiTheme="majorHAnsi" w:hint="eastAsia"/>
          <w:sz w:val="22"/>
        </w:rPr>
        <w:t>를 넘기지만,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그만큼 테스트 샘플에 대한 점수가 떨어져 </w:t>
      </w:r>
      <w:proofErr w:type="spellStart"/>
      <w:r>
        <w:rPr>
          <w:rFonts w:asciiTheme="majorHAnsi" w:eastAsiaTheme="majorHAnsi" w:hAnsiTheme="majorHAnsi" w:hint="eastAsia"/>
          <w:sz w:val="22"/>
        </w:rPr>
        <w:t>과적합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문제가 발생하고 있다.</w:t>
      </w:r>
    </w:p>
    <w:p w:rsidR="00AF624F" w:rsidRPr="00AF624F" w:rsidRDefault="00D44320" w:rsidP="00181446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과적합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문제를 해결하기 위해 규제(</w:t>
      </w:r>
      <w:proofErr w:type="spellStart"/>
      <w:r>
        <w:rPr>
          <w:rFonts w:asciiTheme="majorHAnsi" w:eastAsiaTheme="majorHAnsi" w:hAnsiTheme="majorHAnsi"/>
          <w:sz w:val="22"/>
        </w:rPr>
        <w:t>Regularzation</w:t>
      </w:r>
      <w:proofErr w:type="spellEnd"/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 w:hint="eastAsia"/>
          <w:sz w:val="22"/>
        </w:rPr>
        <w:t>을 사용하였다.</w:t>
      </w:r>
      <w:r w:rsidR="00AF624F">
        <w:rPr>
          <w:rFonts w:asciiTheme="majorHAnsi" w:eastAsiaTheme="majorHAnsi" w:hAnsiTheme="majorHAnsi" w:hint="eastAsia"/>
          <w:sz w:val="22"/>
        </w:rPr>
        <w:t xml:space="preserve"> 규제는 모델의 훈련 강도를 조절하여,</w:t>
      </w:r>
      <w:r w:rsidR="00AF624F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AF624F">
        <w:rPr>
          <w:rFonts w:asciiTheme="majorHAnsi" w:eastAsiaTheme="majorHAnsi" w:hAnsiTheme="majorHAnsi" w:hint="eastAsia"/>
          <w:sz w:val="22"/>
        </w:rPr>
        <w:t>과적합을</w:t>
      </w:r>
      <w:proofErr w:type="spellEnd"/>
      <w:r w:rsidR="00AF624F">
        <w:rPr>
          <w:rFonts w:asciiTheme="majorHAnsi" w:eastAsiaTheme="majorHAnsi" w:hAnsiTheme="majorHAnsi" w:hint="eastAsia"/>
          <w:sz w:val="22"/>
        </w:rPr>
        <w:t xml:space="preserve"> 어느정도 완화해주는 기법이다.</w:t>
      </w:r>
    </w:p>
    <w:p w:rsidR="00D44320" w:rsidRDefault="00D44320" w:rsidP="00181446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규제는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 xml:space="preserve">Ridge) </w:t>
      </w:r>
      <w:r>
        <w:rPr>
          <w:rFonts w:asciiTheme="majorHAnsi" w:eastAsiaTheme="majorHAnsi" w:hAnsiTheme="majorHAnsi" w:hint="eastAsia"/>
          <w:sz w:val="22"/>
        </w:rPr>
        <w:t xml:space="preserve">회귀 모델과 </w:t>
      </w:r>
      <w:proofErr w:type="spellStart"/>
      <w:r>
        <w:rPr>
          <w:rFonts w:asciiTheme="majorHAnsi" w:eastAsiaTheme="majorHAnsi" w:hAnsiTheme="majorHAnsi" w:hint="eastAsia"/>
          <w:sz w:val="22"/>
        </w:rPr>
        <w:t>라쏘</w:t>
      </w:r>
      <w:proofErr w:type="spellEnd"/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 xml:space="preserve">Lasso) </w:t>
      </w:r>
      <w:r>
        <w:rPr>
          <w:rFonts w:asciiTheme="majorHAnsi" w:eastAsiaTheme="majorHAnsi" w:hAnsiTheme="majorHAnsi" w:hint="eastAsia"/>
          <w:sz w:val="22"/>
        </w:rPr>
        <w:t>회귀 모델이 있으며,</w:t>
      </w:r>
      <w:r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="00AF624F"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 xml:space="preserve">Ridge) </w:t>
      </w:r>
      <w:r>
        <w:rPr>
          <w:rFonts w:asciiTheme="majorHAnsi" w:eastAsiaTheme="majorHAnsi" w:hAnsiTheme="majorHAnsi" w:hint="eastAsia"/>
          <w:sz w:val="22"/>
        </w:rPr>
        <w:t>회귀 모델을 먼저 사용하였다.</w:t>
      </w:r>
    </w:p>
    <w:p w:rsidR="00AF624F" w:rsidRDefault="00AF624F" w:rsidP="00181446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모델은 </w:t>
      </w:r>
      <w:r>
        <w:rPr>
          <w:rFonts w:asciiTheme="majorHAnsi" w:eastAsiaTheme="majorHAnsi" w:hAnsiTheme="majorHAnsi"/>
          <w:sz w:val="22"/>
        </w:rPr>
        <w:t xml:space="preserve">alpha </w:t>
      </w:r>
      <w:r>
        <w:rPr>
          <w:rFonts w:asciiTheme="majorHAnsi" w:eastAsiaTheme="majorHAnsi" w:hAnsiTheme="majorHAnsi" w:hint="eastAsia"/>
          <w:sz w:val="22"/>
        </w:rPr>
        <w:t>값을 사용하여 모델에 대한 규제 강도를 조절할 수 있다.</w:t>
      </w:r>
      <w:r>
        <w:rPr>
          <w:rFonts w:asciiTheme="majorHAnsi" w:eastAsiaTheme="majorHAnsi" w:hAnsiTheme="majorHAnsi"/>
          <w:sz w:val="22"/>
        </w:rPr>
        <w:t xml:space="preserve"> alpha </w:t>
      </w:r>
      <w:r>
        <w:rPr>
          <w:rFonts w:asciiTheme="majorHAnsi" w:eastAsiaTheme="majorHAnsi" w:hAnsiTheme="majorHAnsi" w:hint="eastAsia"/>
          <w:sz w:val="22"/>
        </w:rPr>
        <w:t>값에 따른 모델의 규제 강도의 차이를 보자.</w:t>
      </w:r>
    </w:p>
    <w:p w:rsidR="00A42B62" w:rsidRPr="00A42B62" w:rsidRDefault="00A42B62" w:rsidP="00181446">
      <w:pPr>
        <w:rPr>
          <w:rFonts w:asciiTheme="majorHAnsi" w:eastAsiaTheme="majorHAnsi" w:hAnsiTheme="majorHAnsi" w:hint="eastAsia"/>
          <w:sz w:val="22"/>
        </w:rPr>
      </w:pPr>
    </w:p>
    <w:p w:rsidR="00AF624F" w:rsidRDefault="00AF624F" w:rsidP="00181446">
      <w:pPr>
        <w:rPr>
          <w:rFonts w:asciiTheme="majorHAnsi" w:eastAsiaTheme="majorHAnsi" w:hAnsiTheme="majorHAnsi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4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r>
        <w:rPr>
          <w:rFonts w:asciiTheme="majorHAnsi" w:eastAsiaTheme="majorHAnsi" w:hAnsiTheme="majorHAnsi"/>
          <w:sz w:val="22"/>
        </w:rPr>
        <w:t xml:space="preserve">alpha </w:t>
      </w:r>
      <w:r>
        <w:rPr>
          <w:rFonts w:asciiTheme="majorHAnsi" w:eastAsiaTheme="majorHAnsi" w:hAnsiTheme="majorHAnsi" w:hint="eastAsia"/>
          <w:sz w:val="22"/>
        </w:rPr>
        <w:t>값과 결정 계수 값의 상관 관계</w:t>
      </w:r>
      <w:r w:rsidR="00A42B62">
        <w:rPr>
          <w:rFonts w:asciiTheme="majorHAnsi" w:eastAsiaTheme="majorHAnsi" w:hAnsiTheme="majorHAnsi" w:hint="eastAsia"/>
          <w:sz w:val="22"/>
        </w:rPr>
        <w:t>(</w:t>
      </w:r>
      <w:proofErr w:type="spellStart"/>
      <w:r w:rsidR="00A42B62">
        <w:rPr>
          <w:rFonts w:asciiTheme="majorHAnsi" w:eastAsiaTheme="majorHAnsi" w:hAnsiTheme="majorHAnsi" w:hint="eastAsia"/>
          <w:sz w:val="22"/>
        </w:rPr>
        <w:t>릿지</w:t>
      </w:r>
      <w:proofErr w:type="spellEnd"/>
      <w:r w:rsidR="00A42B62">
        <w:rPr>
          <w:rFonts w:asciiTheme="majorHAnsi" w:eastAsiaTheme="majorHAnsi" w:hAnsiTheme="majorHAnsi" w:hint="eastAsia"/>
          <w:sz w:val="22"/>
        </w:rPr>
        <w:t xml:space="preserve"> 회귀 모델)</w:t>
      </w:r>
    </w:p>
    <w:p w:rsidR="00AF624F" w:rsidRDefault="00A42B62" w:rsidP="00181446">
      <w:pPr>
        <w:rPr>
          <w:rFonts w:asciiTheme="majorHAnsi" w:eastAsiaTheme="majorHAnsi" w:hAnsiTheme="majorHAnsi" w:hint="eastAsia"/>
          <w:sz w:val="22"/>
        </w:rPr>
      </w:pPr>
      <w:r>
        <w:rPr>
          <w:noProof/>
        </w:rPr>
        <w:drawing>
          <wp:inline distT="0" distB="0" distL="0" distR="0" wp14:anchorId="492CE955" wp14:editId="19F6C852">
            <wp:extent cx="5731510" cy="41179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4F" w:rsidRDefault="00AF624F" w:rsidP="00181446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모델의 결정 계수 값을 봤을 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오히려 모델이 악화되는 현상을 볼 수 있다.</w:t>
      </w:r>
    </w:p>
    <w:p w:rsidR="00A42B62" w:rsidRDefault="00A42B62" w:rsidP="00181446">
      <w:pPr>
        <w:rPr>
          <w:rFonts w:asciiTheme="majorHAnsi" w:eastAsiaTheme="majorHAnsi" w:hAnsiTheme="majorHAnsi"/>
          <w:sz w:val="22"/>
        </w:rPr>
      </w:pPr>
    </w:p>
    <w:p w:rsidR="00A42B62" w:rsidRDefault="00A42B62" w:rsidP="00A42B62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5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 </w:t>
      </w:r>
      <w:r>
        <w:rPr>
          <w:rFonts w:asciiTheme="majorHAnsi" w:eastAsiaTheme="majorHAnsi" w:hAnsiTheme="majorHAnsi"/>
          <w:sz w:val="22"/>
        </w:rPr>
        <w:t>alpha = 0.01</w:t>
      </w:r>
    </w:p>
    <w:p w:rsidR="00AF624F" w:rsidRDefault="00AF624F" w:rsidP="00181446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54D451B6" wp14:editId="5822D346">
            <wp:extent cx="2428875" cy="5048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4F" w:rsidRDefault="00A42B62" w:rsidP="00181446">
      <w:pPr>
        <w:rPr>
          <w:rFonts w:asciiTheme="majorHAnsi" w:eastAsiaTheme="majorHAnsi" w:hAnsiTheme="majorHAnsi" w:hint="eastAsia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모델을 사용하여 훈련 샘플에 대한 점수도 거의 바뀌지 않았으며,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테스트 샘플에 대한 점수는 오히려 떨어진 것으로 보인다.</w:t>
      </w:r>
      <w:r>
        <w:rPr>
          <w:rFonts w:asciiTheme="majorHAnsi" w:eastAsiaTheme="majorHAnsi" w:hAnsiTheme="majorHAnsi"/>
          <w:sz w:val="22"/>
        </w:rPr>
        <w:t xml:space="preserve"> </w:t>
      </w:r>
    </w:p>
    <w:p w:rsidR="00A42B62" w:rsidRDefault="00A42B62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다른 규제인 </w:t>
      </w:r>
      <w:proofErr w:type="spellStart"/>
      <w:r>
        <w:rPr>
          <w:rFonts w:asciiTheme="majorHAnsi" w:eastAsiaTheme="majorHAnsi" w:hAnsiTheme="majorHAnsi" w:hint="eastAsia"/>
          <w:sz w:val="22"/>
        </w:rPr>
        <w:t>라쏘</w:t>
      </w:r>
      <w:proofErr w:type="spellEnd"/>
      <w:r>
        <w:rPr>
          <w:rFonts w:asciiTheme="majorHAnsi" w:eastAsiaTheme="majorHAnsi" w:hAnsiTheme="majorHAnsi" w:hint="eastAsia"/>
          <w:sz w:val="22"/>
        </w:rPr>
        <w:t>(</w:t>
      </w:r>
      <w:r>
        <w:rPr>
          <w:rFonts w:asciiTheme="majorHAnsi" w:eastAsiaTheme="majorHAnsi" w:hAnsiTheme="majorHAnsi"/>
          <w:sz w:val="22"/>
        </w:rPr>
        <w:t xml:space="preserve">Lasso) </w:t>
      </w:r>
      <w:r>
        <w:rPr>
          <w:rFonts w:asciiTheme="majorHAnsi" w:eastAsiaTheme="majorHAnsi" w:hAnsiTheme="majorHAnsi" w:hint="eastAsia"/>
          <w:sz w:val="22"/>
        </w:rPr>
        <w:t>회귀 모델을 사용해보자.</w:t>
      </w:r>
    </w:p>
    <w:p w:rsidR="00A42B62" w:rsidRDefault="00A42B62" w:rsidP="00181446">
      <w:pPr>
        <w:rPr>
          <w:rFonts w:asciiTheme="majorHAnsi" w:eastAsiaTheme="majorHAnsi" w:hAnsiTheme="majorHAnsi"/>
          <w:sz w:val="22"/>
        </w:rPr>
      </w:pPr>
    </w:p>
    <w:p w:rsidR="00A42B62" w:rsidRPr="00A42B62" w:rsidRDefault="00A42B62" w:rsidP="00181446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5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r>
        <w:rPr>
          <w:rFonts w:asciiTheme="majorHAnsi" w:eastAsiaTheme="majorHAnsi" w:hAnsiTheme="majorHAnsi"/>
          <w:sz w:val="22"/>
        </w:rPr>
        <w:t xml:space="preserve">alpha </w:t>
      </w:r>
      <w:r>
        <w:rPr>
          <w:rFonts w:asciiTheme="majorHAnsi" w:eastAsiaTheme="majorHAnsi" w:hAnsiTheme="majorHAnsi" w:hint="eastAsia"/>
          <w:sz w:val="22"/>
        </w:rPr>
        <w:t>값과 결정 계수 값의 상관 관계(</w:t>
      </w:r>
      <w:proofErr w:type="spellStart"/>
      <w:r>
        <w:rPr>
          <w:rFonts w:asciiTheme="majorHAnsi" w:eastAsiaTheme="majorHAnsi" w:hAnsiTheme="majorHAnsi" w:hint="eastAsia"/>
          <w:sz w:val="22"/>
        </w:rPr>
        <w:t>라쏘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모델)</w:t>
      </w:r>
    </w:p>
    <w:p w:rsidR="00A42B62" w:rsidRPr="00A42B62" w:rsidRDefault="00A42B62" w:rsidP="00181446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3E3B946B" wp14:editId="65E8E1D1">
            <wp:extent cx="5731510" cy="42665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0F" w:rsidRDefault="00A42B62" w:rsidP="00181446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라쏘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모델의 그래프는 </w:t>
      </w: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모델과 비교해서 </w:t>
      </w:r>
      <w:r>
        <w:rPr>
          <w:rFonts w:asciiTheme="majorHAnsi" w:eastAsiaTheme="majorHAnsi" w:hAnsiTheme="majorHAnsi"/>
          <w:sz w:val="22"/>
        </w:rPr>
        <w:t xml:space="preserve">alpha </w:t>
      </w:r>
      <w:r>
        <w:rPr>
          <w:rFonts w:asciiTheme="majorHAnsi" w:eastAsiaTheme="majorHAnsi" w:hAnsiTheme="majorHAnsi" w:hint="eastAsia"/>
          <w:sz w:val="22"/>
        </w:rPr>
        <w:t xml:space="preserve">값을 조정하면 눈에 띄게 </w:t>
      </w:r>
      <w:r w:rsidR="0047320F">
        <w:rPr>
          <w:rFonts w:asciiTheme="majorHAnsi" w:eastAsiaTheme="majorHAnsi" w:hAnsiTheme="majorHAnsi" w:hint="eastAsia"/>
          <w:sz w:val="22"/>
        </w:rPr>
        <w:t>테스트 샘플의 점수가 올랐다.</w:t>
      </w:r>
    </w:p>
    <w:p w:rsidR="0047320F" w:rsidRDefault="0047320F" w:rsidP="00181446">
      <w:pPr>
        <w:rPr>
          <w:rFonts w:asciiTheme="majorHAnsi" w:eastAsiaTheme="majorHAnsi" w:hAnsiTheme="majorHAnsi"/>
          <w:sz w:val="22"/>
        </w:rPr>
      </w:pPr>
    </w:p>
    <w:p w:rsidR="0047320F" w:rsidRPr="0047320F" w:rsidRDefault="0047320F" w:rsidP="00181446">
      <w:pPr>
        <w:rPr>
          <w:rFonts w:asciiTheme="majorHAnsi" w:eastAsiaTheme="majorHAnsi" w:hAnsiTheme="majorHAnsi" w:hint="eastAsia"/>
          <w:sz w:val="22"/>
        </w:rPr>
      </w:pPr>
      <w:r w:rsidRPr="009447AB">
        <w:rPr>
          <w:rFonts w:asciiTheme="majorHAnsi" w:eastAsiaTheme="majorHAnsi" w:hAnsiTheme="majorHAnsi" w:hint="eastAsia"/>
          <w:sz w:val="22"/>
        </w:rPr>
        <w:lastRenderedPageBreak/>
        <w:t>&lt;</w:t>
      </w:r>
      <w:r>
        <w:rPr>
          <w:rFonts w:asciiTheme="majorHAnsi" w:eastAsiaTheme="majorHAnsi" w:hAnsiTheme="majorHAnsi" w:hint="eastAsia"/>
          <w:sz w:val="22"/>
        </w:rPr>
        <w:t xml:space="preserve">그림 </w:t>
      </w:r>
      <w:r>
        <w:rPr>
          <w:rFonts w:asciiTheme="majorHAnsi" w:eastAsiaTheme="majorHAnsi" w:hAnsiTheme="majorHAnsi"/>
          <w:sz w:val="22"/>
        </w:rPr>
        <w:t>6</w:t>
      </w:r>
      <w:r w:rsidRPr="009447AB">
        <w:rPr>
          <w:rFonts w:asciiTheme="majorHAnsi" w:eastAsiaTheme="majorHAnsi" w:hAnsiTheme="majorHAnsi"/>
          <w:sz w:val="22"/>
        </w:rPr>
        <w:t xml:space="preserve">&gt; </w:t>
      </w:r>
      <w:proofErr w:type="spellStart"/>
      <w:r>
        <w:rPr>
          <w:rFonts w:asciiTheme="majorHAnsi" w:eastAsiaTheme="majorHAnsi" w:hAnsiTheme="majorHAnsi" w:hint="eastAsia"/>
          <w:sz w:val="22"/>
        </w:rPr>
        <w:t>릿지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회귀 모델 </w:t>
      </w:r>
      <w:r>
        <w:rPr>
          <w:rFonts w:asciiTheme="majorHAnsi" w:eastAsiaTheme="majorHAnsi" w:hAnsiTheme="majorHAnsi"/>
          <w:sz w:val="22"/>
        </w:rPr>
        <w:t>alpha = 0.1</w:t>
      </w:r>
    </w:p>
    <w:p w:rsidR="0047320F" w:rsidRDefault="0047320F" w:rsidP="00181446">
      <w:pPr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inline distT="0" distB="0" distL="0" distR="0" wp14:anchorId="3608ED21" wp14:editId="7D5AED65">
            <wp:extent cx="2619375" cy="5334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0F" w:rsidRDefault="0047320F" w:rsidP="0018144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훈련 샘플의 점수가 </w:t>
      </w:r>
      <w:r>
        <w:rPr>
          <w:rFonts w:asciiTheme="majorHAnsi" w:eastAsiaTheme="majorHAnsi" w:hAnsiTheme="majorHAnsi"/>
          <w:sz w:val="22"/>
        </w:rPr>
        <w:t>0.95</w:t>
      </w:r>
      <w:r>
        <w:rPr>
          <w:rFonts w:asciiTheme="majorHAnsi" w:eastAsiaTheme="majorHAnsi" w:hAnsiTheme="majorHAnsi" w:hint="eastAsia"/>
          <w:sz w:val="22"/>
        </w:rPr>
        <w:t>일 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테스트 샘플의 점수가 </w:t>
      </w:r>
      <w:r>
        <w:rPr>
          <w:rFonts w:asciiTheme="majorHAnsi" w:eastAsiaTheme="majorHAnsi" w:hAnsiTheme="majorHAnsi"/>
          <w:sz w:val="22"/>
        </w:rPr>
        <w:t>0.85</w:t>
      </w:r>
      <w:r>
        <w:rPr>
          <w:rFonts w:asciiTheme="majorHAnsi" w:eastAsiaTheme="majorHAnsi" w:hAnsiTheme="majorHAnsi" w:hint="eastAsia"/>
          <w:sz w:val="22"/>
        </w:rPr>
        <w:t>라는 처음 다중 선형 회귀 모델에 비해서 어느정도 개선된 모습을 보인다.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다만,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테스트 샘플에 대한 점수가 비교적 감소하였으며 여전히 낮은 점수를 보여주고 있기 때문에 모델에 대한 </w:t>
      </w:r>
      <w:proofErr w:type="spellStart"/>
      <w:r>
        <w:rPr>
          <w:rFonts w:asciiTheme="majorHAnsi" w:eastAsiaTheme="majorHAnsi" w:hAnsiTheme="majorHAnsi" w:hint="eastAsia"/>
          <w:sz w:val="22"/>
        </w:rPr>
        <w:t>과소적합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문제는 여전히 존재하고 있다.</w:t>
      </w:r>
    </w:p>
    <w:p w:rsidR="0047320F" w:rsidRDefault="0047320F" w:rsidP="00181446">
      <w:pPr>
        <w:rPr>
          <w:rFonts w:asciiTheme="majorHAnsi" w:eastAsiaTheme="majorHAnsi" w:hAnsiTheme="majorHAnsi"/>
          <w:sz w:val="22"/>
        </w:rPr>
      </w:pPr>
    </w:p>
    <w:p w:rsidR="0047320F" w:rsidRPr="00A42B62" w:rsidRDefault="0047320F" w:rsidP="00181446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이를 해결하기 위해 </w:t>
      </w:r>
      <w:r w:rsidR="002C2BB9">
        <w:rPr>
          <w:rFonts w:asciiTheme="majorHAnsi" w:eastAsiaTheme="majorHAnsi" w:hAnsiTheme="majorHAnsi" w:hint="eastAsia"/>
          <w:sz w:val="22"/>
        </w:rPr>
        <w:t xml:space="preserve">경사 </w:t>
      </w:r>
      <w:proofErr w:type="spellStart"/>
      <w:r w:rsidR="002C2BB9">
        <w:rPr>
          <w:rFonts w:asciiTheme="majorHAnsi" w:eastAsiaTheme="majorHAnsi" w:hAnsiTheme="majorHAnsi" w:hint="eastAsia"/>
          <w:sz w:val="22"/>
        </w:rPr>
        <w:t>하강법</w:t>
      </w:r>
      <w:proofErr w:type="spellEnd"/>
      <w:r w:rsidR="002C2BB9">
        <w:rPr>
          <w:rFonts w:asciiTheme="majorHAnsi" w:eastAsiaTheme="majorHAnsi" w:hAnsiTheme="majorHAnsi" w:hint="eastAsia"/>
          <w:sz w:val="22"/>
        </w:rPr>
        <w:t>(</w:t>
      </w:r>
      <w:r w:rsidR="002C2BB9">
        <w:rPr>
          <w:rFonts w:asciiTheme="majorHAnsi" w:eastAsiaTheme="majorHAnsi" w:hAnsiTheme="majorHAnsi"/>
          <w:sz w:val="22"/>
        </w:rPr>
        <w:t>Gradient Descent)</w:t>
      </w:r>
      <w:r w:rsidR="002C2BB9">
        <w:rPr>
          <w:rFonts w:asciiTheme="majorHAnsi" w:eastAsiaTheme="majorHAnsi" w:hAnsiTheme="majorHAnsi" w:hint="eastAsia"/>
          <w:sz w:val="22"/>
        </w:rPr>
        <w:t>와 손실 함수(</w:t>
      </w:r>
      <w:r w:rsidR="002C2BB9">
        <w:rPr>
          <w:rFonts w:asciiTheme="majorHAnsi" w:eastAsiaTheme="majorHAnsi" w:hAnsiTheme="majorHAnsi"/>
          <w:sz w:val="22"/>
        </w:rPr>
        <w:t>Loss function)</w:t>
      </w:r>
      <w:r w:rsidR="002C2BB9">
        <w:rPr>
          <w:rFonts w:asciiTheme="majorHAnsi" w:eastAsiaTheme="majorHAnsi" w:hAnsiTheme="majorHAnsi" w:hint="eastAsia"/>
          <w:sz w:val="22"/>
        </w:rPr>
        <w:t>을 활용하여 모델을 여러 번 훈련하며 모델에 대한 정확도를 높이며,</w:t>
      </w:r>
      <w:r w:rsidR="002C2BB9">
        <w:rPr>
          <w:rFonts w:asciiTheme="majorHAnsi" w:eastAsiaTheme="majorHAnsi" w:hAnsiTheme="majorHAnsi"/>
          <w:sz w:val="22"/>
        </w:rPr>
        <w:t xml:space="preserve"> </w:t>
      </w:r>
      <w:r w:rsidR="002C2BB9">
        <w:rPr>
          <w:rFonts w:asciiTheme="majorHAnsi" w:eastAsiaTheme="majorHAnsi" w:hAnsiTheme="majorHAnsi" w:hint="eastAsia"/>
          <w:sz w:val="22"/>
        </w:rPr>
        <w:t>모델의 정확도를 판단하기 위한 평균 제곱 오차(</w:t>
      </w:r>
      <w:r w:rsidR="002C2BB9">
        <w:rPr>
          <w:rFonts w:asciiTheme="majorHAnsi" w:eastAsiaTheme="majorHAnsi" w:hAnsiTheme="majorHAnsi"/>
          <w:sz w:val="22"/>
        </w:rPr>
        <w:t>MSE/ Mean Squared Error)</w:t>
      </w:r>
      <w:r w:rsidR="002C2BB9">
        <w:rPr>
          <w:rFonts w:asciiTheme="majorHAnsi" w:eastAsiaTheme="majorHAnsi" w:hAnsiTheme="majorHAnsi" w:hint="eastAsia"/>
          <w:sz w:val="22"/>
        </w:rPr>
        <w:t>와 같은 다양한 기법들을 학습하여 모델의 정확도를 높이겠다.</w:t>
      </w:r>
      <w:bookmarkStart w:id="11" w:name="_GoBack"/>
      <w:bookmarkEnd w:id="11"/>
      <w:r w:rsidR="002C2BB9">
        <w:rPr>
          <w:rFonts w:asciiTheme="majorHAnsi" w:eastAsiaTheme="majorHAnsi" w:hAnsiTheme="majorHAnsi" w:hint="eastAsia"/>
          <w:sz w:val="22"/>
        </w:rPr>
        <w:t xml:space="preserve"> </w:t>
      </w:r>
    </w:p>
    <w:p w:rsidR="00AF624F" w:rsidRPr="009447AB" w:rsidRDefault="00AF624F" w:rsidP="00181446">
      <w:pPr>
        <w:rPr>
          <w:rFonts w:asciiTheme="majorHAnsi" w:eastAsiaTheme="majorHAnsi" w:hAnsiTheme="majorHAnsi" w:hint="eastAsia"/>
          <w:sz w:val="22"/>
        </w:rPr>
      </w:pPr>
    </w:p>
    <w:p w:rsidR="00FA7A75" w:rsidRPr="009447AB" w:rsidRDefault="00181446" w:rsidP="00FA7A75">
      <w:pPr>
        <w:pStyle w:val="1"/>
        <w:rPr>
          <w:rFonts w:eastAsiaTheme="majorHAnsi"/>
          <w:b/>
        </w:rPr>
      </w:pPr>
      <w:bookmarkStart w:id="12" w:name="_Toc154068424"/>
      <w:r w:rsidRPr="009447AB">
        <w:rPr>
          <w:rFonts w:eastAsiaTheme="majorHAnsi" w:hint="eastAsia"/>
          <w:b/>
        </w:rPr>
        <w:t>5. 활용 방안</w:t>
      </w:r>
      <w:bookmarkEnd w:id="12"/>
    </w:p>
    <w:p w:rsidR="00FA7A75" w:rsidRDefault="00511D25" w:rsidP="00181446">
      <w:pPr>
        <w:rPr>
          <w:rFonts w:asciiTheme="majorHAnsi" w:eastAsiaTheme="majorHAnsi" w:hAnsiTheme="majorHAnsi" w:cs="Arial"/>
          <w:sz w:val="22"/>
        </w:rPr>
      </w:pPr>
      <w:r w:rsidRPr="009447AB">
        <w:rPr>
          <w:rFonts w:asciiTheme="majorHAnsi" w:eastAsiaTheme="majorHAnsi" w:hAnsiTheme="majorHAnsi" w:cs="Arial" w:hint="eastAsia"/>
          <w:sz w:val="22"/>
        </w:rPr>
        <w:t xml:space="preserve">이번 프로젝트의 </w:t>
      </w:r>
      <w:r w:rsidR="002C2BB9">
        <w:rPr>
          <w:rFonts w:asciiTheme="majorHAnsi" w:eastAsiaTheme="majorHAnsi" w:hAnsiTheme="majorHAnsi" w:cs="Arial" w:hint="eastAsia"/>
          <w:sz w:val="22"/>
        </w:rPr>
        <w:t>모델을</w:t>
      </w:r>
      <w:r w:rsidRPr="009447AB">
        <w:rPr>
          <w:rFonts w:asciiTheme="majorHAnsi" w:eastAsiaTheme="majorHAnsi" w:hAnsiTheme="majorHAnsi" w:cs="Arial" w:hint="eastAsia"/>
          <w:sz w:val="22"/>
        </w:rPr>
        <w:t xml:space="preserve"> 활용하여 지자체와 고령 인구, 기업들을 위한 기대 수명 예측 모델을 통해 지자체에서는 공공 보건 정책과 같은 정책에 대한 참고와 기업에서는 전략적인 사업을 구상할 수 있다</w:t>
      </w:r>
      <w:r w:rsidR="009447AB">
        <w:rPr>
          <w:rFonts w:asciiTheme="majorHAnsi" w:eastAsiaTheme="majorHAnsi" w:hAnsiTheme="majorHAnsi" w:cs="Arial" w:hint="eastAsia"/>
          <w:sz w:val="22"/>
        </w:rPr>
        <w:t>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기업은 연령별 인구 분포 데이터와 연계하여 타깃 마케팅 전략을 수립하고,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연령별 소비자의 요구에 맞는 제품 개발 및 서비스를 제공할 수 있다.</w:t>
      </w:r>
    </w:p>
    <w:p w:rsidR="009447AB" w:rsidRPr="009447AB" w:rsidRDefault="009447AB" w:rsidP="00181446">
      <w:pPr>
        <w:rPr>
          <w:rFonts w:asciiTheme="majorHAnsi" w:eastAsiaTheme="majorHAnsi" w:hAnsiTheme="majorHAnsi" w:cs="Arial"/>
          <w:sz w:val="22"/>
        </w:rPr>
      </w:pPr>
      <w:r>
        <w:rPr>
          <w:rFonts w:asciiTheme="majorHAnsi" w:eastAsiaTheme="majorHAnsi" w:hAnsiTheme="majorHAnsi" w:cs="Arial" w:hint="eastAsia"/>
          <w:sz w:val="22"/>
        </w:rPr>
        <w:t>정부는 기대 수명 예측을 바탕으로 노령화 대비 계획을 수립하여,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>연금제도 개선,</w:t>
      </w:r>
      <w:r>
        <w:rPr>
          <w:rFonts w:asciiTheme="majorHAnsi" w:eastAsiaTheme="majorHAnsi" w:hAnsiTheme="majorHAnsi" w:cs="Arial"/>
          <w:sz w:val="22"/>
        </w:rPr>
        <w:t xml:space="preserve"> </w:t>
      </w:r>
      <w:r>
        <w:rPr>
          <w:rFonts w:asciiTheme="majorHAnsi" w:eastAsiaTheme="majorHAnsi" w:hAnsiTheme="majorHAnsi" w:cs="Arial" w:hint="eastAsia"/>
          <w:sz w:val="22"/>
        </w:rPr>
        <w:t xml:space="preserve">노인 복지 프로그램의 확장 등 사회 </w:t>
      </w:r>
      <w:r w:rsidR="00466B42">
        <w:rPr>
          <w:rFonts w:asciiTheme="majorHAnsi" w:eastAsiaTheme="majorHAnsi" w:hAnsiTheme="majorHAnsi" w:cs="Arial" w:hint="eastAsia"/>
          <w:sz w:val="22"/>
        </w:rPr>
        <w:t>안정</w:t>
      </w:r>
      <w:r>
        <w:rPr>
          <w:rFonts w:asciiTheme="majorHAnsi" w:eastAsiaTheme="majorHAnsi" w:hAnsiTheme="majorHAnsi" w:cs="Arial" w:hint="eastAsia"/>
          <w:sz w:val="22"/>
        </w:rPr>
        <w:t>을 강화할 수 있다.</w:t>
      </w:r>
    </w:p>
    <w:p w:rsidR="00436D76" w:rsidRPr="009447AB" w:rsidRDefault="00436D76" w:rsidP="00181446">
      <w:pPr>
        <w:rPr>
          <w:rFonts w:asciiTheme="majorHAnsi" w:eastAsiaTheme="majorHAnsi" w:hAnsiTheme="majorHAnsi"/>
        </w:rPr>
      </w:pPr>
    </w:p>
    <w:p w:rsidR="00181446" w:rsidRPr="009447AB" w:rsidRDefault="00181446" w:rsidP="00181446">
      <w:pPr>
        <w:pStyle w:val="1"/>
        <w:rPr>
          <w:rFonts w:eastAsiaTheme="majorHAnsi"/>
          <w:b/>
        </w:rPr>
      </w:pPr>
      <w:bookmarkStart w:id="13" w:name="_Toc154068425"/>
      <w:r w:rsidRPr="009447AB">
        <w:rPr>
          <w:rFonts w:eastAsiaTheme="majorHAnsi" w:hint="eastAsia"/>
          <w:b/>
        </w:rPr>
        <w:t>6. 참고문헌</w:t>
      </w:r>
      <w:bookmarkEnd w:id="13"/>
    </w:p>
    <w:p w:rsidR="00443C67" w:rsidRDefault="00942167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박경애 and 김수영. (2007). 시도별 기대수명 차이: 성, 연령 및 사망원인. 통계 연구, 12(2), 274-302.</w:t>
      </w:r>
    </w:p>
    <w:p w:rsidR="00443C67" w:rsidRDefault="009447AB" w:rsidP="00443C67">
      <w:pPr>
        <w:rPr>
          <w:rFonts w:ascii="맑은 고딕" w:eastAsia="맑은 고딕" w:hAnsi="맑은 고딕"/>
          <w:color w:val="333333"/>
          <w:sz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>오영환. (2020). 다중선형회귀분석 기법을 이용한 고교야구투수의 방어율 예측. 한국지식</w:t>
      </w:r>
      <w:r w:rsidRPr="00443C67">
        <w:rPr>
          <w:rFonts w:ascii="맑은 고딕" w:eastAsia="맑은 고딕" w:hAnsi="맑은 고딕" w:hint="eastAsia"/>
          <w:color w:val="333333"/>
          <w:sz w:val="22"/>
        </w:rPr>
        <w:lastRenderedPageBreak/>
        <w:t xml:space="preserve">정보기술학회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논문지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15(4), 497-506.</w:t>
      </w:r>
    </w:p>
    <w:p w:rsidR="00443C67" w:rsidRPr="00443C67" w:rsidRDefault="00623248" w:rsidP="00443C67">
      <w:pPr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김순영. (2020). 우리나라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사망력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 xml:space="preserve"> 개선 시각화와 기대수명 증가에 대한 연령별 기여도 분석.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</w:rPr>
        <w:t>통계연구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</w:rPr>
        <w:t>, 25(3), 1-31.</w:t>
      </w:r>
    </w:p>
    <w:p w:rsidR="00D83C7E" w:rsidRPr="00443C67" w:rsidRDefault="00D83C7E" w:rsidP="00623248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2"/>
          <w:szCs w:val="22"/>
        </w:rPr>
      </w:pPr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김보람 and 윤태호. (2017).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시군구별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 xml:space="preserve"> 사회경제적 결핍 수준과 기대수명, 건강기대수명의 연관성. </w:t>
      </w:r>
      <w:proofErr w:type="spellStart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보건교육건강증진학회지</w:t>
      </w:r>
      <w:proofErr w:type="spellEnd"/>
      <w:r w:rsidRPr="00443C67">
        <w:rPr>
          <w:rFonts w:ascii="맑은 고딕" w:eastAsia="맑은 고딕" w:hAnsi="맑은 고딕" w:hint="eastAsia"/>
          <w:color w:val="333333"/>
          <w:sz w:val="22"/>
          <w:szCs w:val="22"/>
          <w:shd w:val="clear" w:color="auto" w:fill="FFFFFF"/>
        </w:rPr>
        <w:t>, 34(5), 29-40.</w:t>
      </w:r>
    </w:p>
    <w:p w:rsidR="00623248" w:rsidRPr="00623248" w:rsidRDefault="00623248" w:rsidP="009447AB">
      <w:pPr>
        <w:pStyle w:val="aa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:rsidR="009447AB" w:rsidRPr="009447AB" w:rsidRDefault="009447AB" w:rsidP="00181446">
      <w:pPr>
        <w:rPr>
          <w:rFonts w:asciiTheme="majorHAnsi" w:eastAsiaTheme="majorHAnsi" w:hAnsiTheme="majorHAnsi"/>
        </w:rPr>
      </w:pPr>
    </w:p>
    <w:sectPr w:rsidR="009447AB" w:rsidRPr="009447AB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E78" w:rsidRDefault="00310E78" w:rsidP="0033303F">
      <w:pPr>
        <w:spacing w:after="0" w:line="240" w:lineRule="auto"/>
      </w:pPr>
      <w:r>
        <w:separator/>
      </w:r>
    </w:p>
  </w:endnote>
  <w:endnote w:type="continuationSeparator" w:id="0">
    <w:p w:rsidR="00310E78" w:rsidRDefault="00310E78" w:rsidP="0033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659751"/>
      <w:docPartObj>
        <w:docPartGallery w:val="Page Numbers (Bottom of Page)"/>
        <w:docPartUnique/>
      </w:docPartObj>
    </w:sdtPr>
    <w:sdtContent>
      <w:p w:rsidR="0047320F" w:rsidRDefault="0047320F">
        <w:pPr>
          <w:pStyle w:val="a8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C2BB9" w:rsidRPr="002C2BB9">
          <w:rPr>
            <w:noProof/>
            <w:lang w:val="ko-KR"/>
          </w:rPr>
          <w:t>13</w:t>
        </w:r>
        <w:r>
          <w:fldChar w:fldCharType="end"/>
        </w:r>
        <w:r>
          <w:t>-</w:t>
        </w:r>
      </w:p>
    </w:sdtContent>
  </w:sdt>
  <w:p w:rsidR="0047320F" w:rsidRDefault="004732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E78" w:rsidRDefault="00310E78" w:rsidP="0033303F">
      <w:pPr>
        <w:spacing w:after="0" w:line="240" w:lineRule="auto"/>
      </w:pPr>
      <w:r>
        <w:separator/>
      </w:r>
    </w:p>
  </w:footnote>
  <w:footnote w:type="continuationSeparator" w:id="0">
    <w:p w:rsidR="00310E78" w:rsidRDefault="00310E78" w:rsidP="0033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52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" w15:restartNumberingAfterBreak="0">
    <w:nsid w:val="032F5BE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CE293B"/>
    <w:multiLevelType w:val="hybridMultilevel"/>
    <w:tmpl w:val="B894A2FA"/>
    <w:lvl w:ilvl="0" w:tplc="B45A4DA8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Arial" w:hint="default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961B0D"/>
    <w:multiLevelType w:val="multilevel"/>
    <w:tmpl w:val="7FDCB3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05611733"/>
    <w:multiLevelType w:val="hybridMultilevel"/>
    <w:tmpl w:val="A29822BC"/>
    <w:lvl w:ilvl="0" w:tplc="991E9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AE6B8D"/>
    <w:multiLevelType w:val="hybridMultilevel"/>
    <w:tmpl w:val="6F208DC8"/>
    <w:lvl w:ilvl="0" w:tplc="78C2168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FF7F14"/>
    <w:multiLevelType w:val="hybridMultilevel"/>
    <w:tmpl w:val="BA445BEE"/>
    <w:lvl w:ilvl="0" w:tplc="F120DE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65331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064650"/>
    <w:multiLevelType w:val="hybridMultilevel"/>
    <w:tmpl w:val="82DA7A08"/>
    <w:lvl w:ilvl="0" w:tplc="6536288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DF4D6C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179A34D2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B95A6C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5A6DB6"/>
    <w:multiLevelType w:val="hybridMultilevel"/>
    <w:tmpl w:val="CC2897F8"/>
    <w:lvl w:ilvl="0" w:tplc="64322F0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7540AB"/>
    <w:multiLevelType w:val="hybridMultilevel"/>
    <w:tmpl w:val="A4665634"/>
    <w:lvl w:ilvl="0" w:tplc="45B6E82C">
      <w:start w:val="3"/>
      <w:numFmt w:val="bullet"/>
      <w:lvlText w:val="&gt;"/>
      <w:lvlJc w:val="left"/>
      <w:pPr>
        <w:ind w:left="5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4" w15:restartNumberingAfterBreak="0">
    <w:nsid w:val="280F70A1"/>
    <w:multiLevelType w:val="multilevel"/>
    <w:tmpl w:val="32AEA3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2B214EA7"/>
    <w:multiLevelType w:val="hybridMultilevel"/>
    <w:tmpl w:val="CF522062"/>
    <w:lvl w:ilvl="0" w:tplc="C9D0EAF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6" w15:restartNumberingAfterBreak="0">
    <w:nsid w:val="30B37121"/>
    <w:multiLevelType w:val="multilevel"/>
    <w:tmpl w:val="9C5C0220"/>
    <w:lvl w:ilvl="0">
      <w:start w:val="4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eastAsia"/>
      </w:rPr>
    </w:lvl>
    <w:lvl w:ilvl="2">
      <w:start w:val="1"/>
      <w:numFmt w:val="decimal"/>
      <w:lvlText w:val="%1-%2-%3"/>
      <w:lvlJc w:val="left"/>
      <w:pPr>
        <w:ind w:left="900" w:hanging="720"/>
      </w:pPr>
      <w:rPr>
        <w:rFonts w:hint="eastAsia"/>
      </w:rPr>
    </w:lvl>
    <w:lvl w:ilvl="3">
      <w:start w:val="1"/>
      <w:numFmt w:val="decimal"/>
      <w:lvlText w:val="%1-%2-%3.%4"/>
      <w:lvlJc w:val="left"/>
      <w:pPr>
        <w:ind w:left="1350" w:hanging="1080"/>
      </w:pPr>
      <w:rPr>
        <w:rFonts w:hint="eastAsia"/>
      </w:rPr>
    </w:lvl>
    <w:lvl w:ilvl="4">
      <w:start w:val="1"/>
      <w:numFmt w:val="decimal"/>
      <w:lvlText w:val="%1-%2-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lvlText w:val="%1-%2-%3.%4.%5.%6"/>
      <w:lvlJc w:val="left"/>
      <w:pPr>
        <w:ind w:left="1890" w:hanging="1440"/>
      </w:pPr>
      <w:rPr>
        <w:rFonts w:hint="eastAsia"/>
      </w:rPr>
    </w:lvl>
    <w:lvl w:ilvl="6">
      <w:start w:val="1"/>
      <w:numFmt w:val="decimal"/>
      <w:lvlText w:val="%1-%2-%3.%4.%5.%6.%7"/>
      <w:lvlJc w:val="left"/>
      <w:pPr>
        <w:ind w:left="1980" w:hanging="1440"/>
      </w:pPr>
      <w:rPr>
        <w:rFonts w:hint="eastAsia"/>
      </w:rPr>
    </w:lvl>
    <w:lvl w:ilvl="7">
      <w:start w:val="1"/>
      <w:numFmt w:val="decimal"/>
      <w:lvlText w:val="%1-%2-%3.%4.%5.%6.%7.%8"/>
      <w:lvlJc w:val="left"/>
      <w:pPr>
        <w:ind w:left="2430" w:hanging="1800"/>
      </w:pPr>
      <w:rPr>
        <w:rFonts w:hint="eastAsia"/>
      </w:rPr>
    </w:lvl>
    <w:lvl w:ilvl="8">
      <w:start w:val="1"/>
      <w:numFmt w:val="decimal"/>
      <w:lvlText w:val="%1-%2-%3.%4.%5.%6.%7.%8.%9"/>
      <w:lvlJc w:val="left"/>
      <w:pPr>
        <w:ind w:left="2520" w:hanging="1800"/>
      </w:pPr>
      <w:rPr>
        <w:rFonts w:hint="eastAsia"/>
      </w:rPr>
    </w:lvl>
  </w:abstractNum>
  <w:abstractNum w:abstractNumId="17" w15:restartNumberingAfterBreak="0">
    <w:nsid w:val="32DF4C3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1C2940"/>
    <w:multiLevelType w:val="multilevel"/>
    <w:tmpl w:val="575E1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3D2150E9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EC593F"/>
    <w:multiLevelType w:val="multilevel"/>
    <w:tmpl w:val="F990AE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1" w15:restartNumberingAfterBreak="0">
    <w:nsid w:val="51A57B4A"/>
    <w:multiLevelType w:val="hybridMultilevel"/>
    <w:tmpl w:val="A57AADB4"/>
    <w:lvl w:ilvl="0" w:tplc="E80475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693C6F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AF4D89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58134E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426758F"/>
    <w:multiLevelType w:val="hybridMultilevel"/>
    <w:tmpl w:val="3DE291EE"/>
    <w:lvl w:ilvl="0" w:tplc="16CCDFE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7564692"/>
    <w:multiLevelType w:val="hybridMultilevel"/>
    <w:tmpl w:val="5B44B95C"/>
    <w:lvl w:ilvl="0" w:tplc="969ED9A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92A794A"/>
    <w:multiLevelType w:val="hybridMultilevel"/>
    <w:tmpl w:val="BCFED440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AEC6AB7"/>
    <w:multiLevelType w:val="hybridMultilevel"/>
    <w:tmpl w:val="5ED8E810"/>
    <w:lvl w:ilvl="0" w:tplc="40D69F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7C2D51"/>
    <w:multiLevelType w:val="multilevel"/>
    <w:tmpl w:val="CFA46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0" w15:restartNumberingAfterBreak="0">
    <w:nsid w:val="689C7B68"/>
    <w:multiLevelType w:val="hybridMultilevel"/>
    <w:tmpl w:val="1796409A"/>
    <w:lvl w:ilvl="0" w:tplc="FF002BF0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C6C403B"/>
    <w:multiLevelType w:val="hybridMultilevel"/>
    <w:tmpl w:val="CB12F878"/>
    <w:lvl w:ilvl="0" w:tplc="BEF424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E767826"/>
    <w:multiLevelType w:val="hybridMultilevel"/>
    <w:tmpl w:val="C924090C"/>
    <w:lvl w:ilvl="0" w:tplc="EDBE4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791051"/>
    <w:multiLevelType w:val="hybridMultilevel"/>
    <w:tmpl w:val="8280FFEC"/>
    <w:lvl w:ilvl="0" w:tplc="7C261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4B6A04"/>
    <w:multiLevelType w:val="hybridMultilevel"/>
    <w:tmpl w:val="9594D3C4"/>
    <w:lvl w:ilvl="0" w:tplc="BE74F8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3217B5C"/>
    <w:multiLevelType w:val="multilevel"/>
    <w:tmpl w:val="90B4AE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36" w15:restartNumberingAfterBreak="0">
    <w:nsid w:val="75493717"/>
    <w:multiLevelType w:val="hybridMultilevel"/>
    <w:tmpl w:val="97566B54"/>
    <w:lvl w:ilvl="0" w:tplc="382A03A2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9D82002"/>
    <w:multiLevelType w:val="hybridMultilevel"/>
    <w:tmpl w:val="46A6A0A4"/>
    <w:lvl w:ilvl="0" w:tplc="6504BB92">
      <w:start w:val="8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7D0963"/>
    <w:multiLevelType w:val="hybridMultilevel"/>
    <w:tmpl w:val="36606C3A"/>
    <w:lvl w:ilvl="0" w:tplc="767AC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9D7316"/>
    <w:multiLevelType w:val="multilevel"/>
    <w:tmpl w:val="B552BD8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0" w15:restartNumberingAfterBreak="0">
    <w:nsid w:val="7DE45744"/>
    <w:multiLevelType w:val="hybridMultilevel"/>
    <w:tmpl w:val="14160F16"/>
    <w:lvl w:ilvl="0" w:tplc="D79407F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4"/>
  </w:num>
  <w:num w:numId="5">
    <w:abstractNumId w:val="40"/>
  </w:num>
  <w:num w:numId="6">
    <w:abstractNumId w:val="8"/>
  </w:num>
  <w:num w:numId="7">
    <w:abstractNumId w:val="35"/>
  </w:num>
  <w:num w:numId="8">
    <w:abstractNumId w:val="14"/>
  </w:num>
  <w:num w:numId="9">
    <w:abstractNumId w:val="9"/>
  </w:num>
  <w:num w:numId="10">
    <w:abstractNumId w:val="32"/>
  </w:num>
  <w:num w:numId="11">
    <w:abstractNumId w:val="15"/>
  </w:num>
  <w:num w:numId="12">
    <w:abstractNumId w:val="33"/>
  </w:num>
  <w:num w:numId="13">
    <w:abstractNumId w:val="29"/>
  </w:num>
  <w:num w:numId="14">
    <w:abstractNumId w:val="19"/>
  </w:num>
  <w:num w:numId="15">
    <w:abstractNumId w:val="38"/>
  </w:num>
  <w:num w:numId="16">
    <w:abstractNumId w:val="22"/>
  </w:num>
  <w:num w:numId="17">
    <w:abstractNumId w:val="27"/>
  </w:num>
  <w:num w:numId="18">
    <w:abstractNumId w:val="11"/>
  </w:num>
  <w:num w:numId="19">
    <w:abstractNumId w:val="17"/>
  </w:num>
  <w:num w:numId="20">
    <w:abstractNumId w:val="7"/>
  </w:num>
  <w:num w:numId="21">
    <w:abstractNumId w:val="10"/>
  </w:num>
  <w:num w:numId="22">
    <w:abstractNumId w:val="24"/>
  </w:num>
  <w:num w:numId="23">
    <w:abstractNumId w:val="1"/>
  </w:num>
  <w:num w:numId="24">
    <w:abstractNumId w:val="23"/>
  </w:num>
  <w:num w:numId="25">
    <w:abstractNumId w:val="39"/>
  </w:num>
  <w:num w:numId="26">
    <w:abstractNumId w:val="6"/>
  </w:num>
  <w:num w:numId="27">
    <w:abstractNumId w:val="28"/>
  </w:num>
  <w:num w:numId="28">
    <w:abstractNumId w:val="31"/>
  </w:num>
  <w:num w:numId="29">
    <w:abstractNumId w:val="36"/>
  </w:num>
  <w:num w:numId="30">
    <w:abstractNumId w:val="13"/>
  </w:num>
  <w:num w:numId="31">
    <w:abstractNumId w:val="21"/>
  </w:num>
  <w:num w:numId="32">
    <w:abstractNumId w:val="5"/>
  </w:num>
  <w:num w:numId="33">
    <w:abstractNumId w:val="30"/>
  </w:num>
  <w:num w:numId="34">
    <w:abstractNumId w:val="25"/>
  </w:num>
  <w:num w:numId="35">
    <w:abstractNumId w:val="2"/>
  </w:num>
  <w:num w:numId="36">
    <w:abstractNumId w:val="37"/>
  </w:num>
  <w:num w:numId="37">
    <w:abstractNumId w:val="26"/>
  </w:num>
  <w:num w:numId="38">
    <w:abstractNumId w:val="0"/>
  </w:num>
  <w:num w:numId="39">
    <w:abstractNumId w:val="34"/>
  </w:num>
  <w:num w:numId="40">
    <w:abstractNumId w:val="1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69"/>
    <w:rsid w:val="00006E55"/>
    <w:rsid w:val="00006F7B"/>
    <w:rsid w:val="00066001"/>
    <w:rsid w:val="00073EFC"/>
    <w:rsid w:val="000759E1"/>
    <w:rsid w:val="00085BAB"/>
    <w:rsid w:val="000A3A72"/>
    <w:rsid w:val="000F29A4"/>
    <w:rsid w:val="001072E2"/>
    <w:rsid w:val="0015407F"/>
    <w:rsid w:val="00181446"/>
    <w:rsid w:val="0018215E"/>
    <w:rsid w:val="00197AE6"/>
    <w:rsid w:val="001A7FEA"/>
    <w:rsid w:val="001F2D5E"/>
    <w:rsid w:val="001F7EF6"/>
    <w:rsid w:val="002005C6"/>
    <w:rsid w:val="00214A6E"/>
    <w:rsid w:val="0022451D"/>
    <w:rsid w:val="00231961"/>
    <w:rsid w:val="002370E8"/>
    <w:rsid w:val="002478E6"/>
    <w:rsid w:val="0026046E"/>
    <w:rsid w:val="002624FD"/>
    <w:rsid w:val="00285C7A"/>
    <w:rsid w:val="0029152D"/>
    <w:rsid w:val="00293A3F"/>
    <w:rsid w:val="002950B9"/>
    <w:rsid w:val="002B18BB"/>
    <w:rsid w:val="002C2BB9"/>
    <w:rsid w:val="002E0340"/>
    <w:rsid w:val="002E1985"/>
    <w:rsid w:val="002F26B6"/>
    <w:rsid w:val="00300AA7"/>
    <w:rsid w:val="00310E78"/>
    <w:rsid w:val="0033303F"/>
    <w:rsid w:val="00335AA6"/>
    <w:rsid w:val="00341724"/>
    <w:rsid w:val="00350A6E"/>
    <w:rsid w:val="00353095"/>
    <w:rsid w:val="00366125"/>
    <w:rsid w:val="00375A80"/>
    <w:rsid w:val="00387286"/>
    <w:rsid w:val="003D2E47"/>
    <w:rsid w:val="003D45EB"/>
    <w:rsid w:val="004057CD"/>
    <w:rsid w:val="00436D76"/>
    <w:rsid w:val="00443C67"/>
    <w:rsid w:val="00466B42"/>
    <w:rsid w:val="0047320F"/>
    <w:rsid w:val="00482EBC"/>
    <w:rsid w:val="004950FA"/>
    <w:rsid w:val="004B034E"/>
    <w:rsid w:val="00505898"/>
    <w:rsid w:val="00510322"/>
    <w:rsid w:val="00511C63"/>
    <w:rsid w:val="00511D25"/>
    <w:rsid w:val="00545F49"/>
    <w:rsid w:val="0055427B"/>
    <w:rsid w:val="00560916"/>
    <w:rsid w:val="0057076D"/>
    <w:rsid w:val="005926BD"/>
    <w:rsid w:val="005A7F0D"/>
    <w:rsid w:val="005F4C52"/>
    <w:rsid w:val="00611E66"/>
    <w:rsid w:val="00623248"/>
    <w:rsid w:val="00647A36"/>
    <w:rsid w:val="00661833"/>
    <w:rsid w:val="00662E64"/>
    <w:rsid w:val="0068467E"/>
    <w:rsid w:val="00690D14"/>
    <w:rsid w:val="00691FEC"/>
    <w:rsid w:val="006A60FB"/>
    <w:rsid w:val="006B220C"/>
    <w:rsid w:val="006D10F3"/>
    <w:rsid w:val="006E187E"/>
    <w:rsid w:val="00710782"/>
    <w:rsid w:val="00711F2C"/>
    <w:rsid w:val="00712510"/>
    <w:rsid w:val="00771E98"/>
    <w:rsid w:val="0079260F"/>
    <w:rsid w:val="007B13F3"/>
    <w:rsid w:val="007C2908"/>
    <w:rsid w:val="007C4694"/>
    <w:rsid w:val="007C68A1"/>
    <w:rsid w:val="00815484"/>
    <w:rsid w:val="008512B3"/>
    <w:rsid w:val="008574A9"/>
    <w:rsid w:val="00857DC2"/>
    <w:rsid w:val="008663BA"/>
    <w:rsid w:val="0087298B"/>
    <w:rsid w:val="00887404"/>
    <w:rsid w:val="00895216"/>
    <w:rsid w:val="00895450"/>
    <w:rsid w:val="008B23EE"/>
    <w:rsid w:val="008B40FE"/>
    <w:rsid w:val="008B57A5"/>
    <w:rsid w:val="008C5DC2"/>
    <w:rsid w:val="008D316A"/>
    <w:rsid w:val="008D4B5F"/>
    <w:rsid w:val="008D6A3A"/>
    <w:rsid w:val="008E1F7B"/>
    <w:rsid w:val="008E6615"/>
    <w:rsid w:val="009018C3"/>
    <w:rsid w:val="009162A2"/>
    <w:rsid w:val="009335BE"/>
    <w:rsid w:val="00942167"/>
    <w:rsid w:val="009447AB"/>
    <w:rsid w:val="00947054"/>
    <w:rsid w:val="00957BEE"/>
    <w:rsid w:val="00957E8F"/>
    <w:rsid w:val="00982F2A"/>
    <w:rsid w:val="009A29BF"/>
    <w:rsid w:val="009D2560"/>
    <w:rsid w:val="009F3CC5"/>
    <w:rsid w:val="00A011C2"/>
    <w:rsid w:val="00A06C69"/>
    <w:rsid w:val="00A2327F"/>
    <w:rsid w:val="00A410B5"/>
    <w:rsid w:val="00A41D17"/>
    <w:rsid w:val="00A42B62"/>
    <w:rsid w:val="00A43AB6"/>
    <w:rsid w:val="00A66280"/>
    <w:rsid w:val="00A716B4"/>
    <w:rsid w:val="00A751D5"/>
    <w:rsid w:val="00A77286"/>
    <w:rsid w:val="00A8283B"/>
    <w:rsid w:val="00A91D3C"/>
    <w:rsid w:val="00AA1CF1"/>
    <w:rsid w:val="00AA7DAE"/>
    <w:rsid w:val="00AB5560"/>
    <w:rsid w:val="00AD55F7"/>
    <w:rsid w:val="00AF126B"/>
    <w:rsid w:val="00AF624F"/>
    <w:rsid w:val="00B061AE"/>
    <w:rsid w:val="00B60801"/>
    <w:rsid w:val="00B67583"/>
    <w:rsid w:val="00B914FB"/>
    <w:rsid w:val="00BA2DAE"/>
    <w:rsid w:val="00BD0A14"/>
    <w:rsid w:val="00BD4F16"/>
    <w:rsid w:val="00BE4422"/>
    <w:rsid w:val="00BF63F6"/>
    <w:rsid w:val="00C02E68"/>
    <w:rsid w:val="00C052D9"/>
    <w:rsid w:val="00C10C52"/>
    <w:rsid w:val="00C1508D"/>
    <w:rsid w:val="00C234D6"/>
    <w:rsid w:val="00C35672"/>
    <w:rsid w:val="00C6172A"/>
    <w:rsid w:val="00C669E6"/>
    <w:rsid w:val="00CA747E"/>
    <w:rsid w:val="00CA7EC9"/>
    <w:rsid w:val="00CD0EAC"/>
    <w:rsid w:val="00CE5D89"/>
    <w:rsid w:val="00D00E41"/>
    <w:rsid w:val="00D03DB2"/>
    <w:rsid w:val="00D060B7"/>
    <w:rsid w:val="00D072F7"/>
    <w:rsid w:val="00D334E6"/>
    <w:rsid w:val="00D44320"/>
    <w:rsid w:val="00D45095"/>
    <w:rsid w:val="00D53A32"/>
    <w:rsid w:val="00D54055"/>
    <w:rsid w:val="00D55F8A"/>
    <w:rsid w:val="00D721CD"/>
    <w:rsid w:val="00D75951"/>
    <w:rsid w:val="00D82450"/>
    <w:rsid w:val="00D83C7E"/>
    <w:rsid w:val="00D85761"/>
    <w:rsid w:val="00D90F77"/>
    <w:rsid w:val="00D91AB0"/>
    <w:rsid w:val="00DB7E11"/>
    <w:rsid w:val="00DC1946"/>
    <w:rsid w:val="00DC4FAE"/>
    <w:rsid w:val="00DD27AA"/>
    <w:rsid w:val="00DF6AD3"/>
    <w:rsid w:val="00E06565"/>
    <w:rsid w:val="00E51B7A"/>
    <w:rsid w:val="00E67617"/>
    <w:rsid w:val="00E75D97"/>
    <w:rsid w:val="00E76F37"/>
    <w:rsid w:val="00EA2496"/>
    <w:rsid w:val="00EC4E1E"/>
    <w:rsid w:val="00ED3A1B"/>
    <w:rsid w:val="00ED7AF4"/>
    <w:rsid w:val="00EE1D6D"/>
    <w:rsid w:val="00F26F5C"/>
    <w:rsid w:val="00F35AAE"/>
    <w:rsid w:val="00F4410F"/>
    <w:rsid w:val="00F67E3D"/>
    <w:rsid w:val="00FA7A75"/>
    <w:rsid w:val="00FC49F1"/>
    <w:rsid w:val="00FD64EE"/>
    <w:rsid w:val="00FE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331D"/>
  <w15:chartTrackingRefBased/>
  <w15:docId w15:val="{35DE515A-0D48-4029-B17B-57F895C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14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144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4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14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DA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669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669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18144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81446"/>
    <w:rPr>
      <w:b/>
      <w:bCs/>
    </w:rPr>
  </w:style>
  <w:style w:type="character" w:customStyle="1" w:styleId="1Char">
    <w:name w:val="제목 1 Char"/>
    <w:basedOn w:val="a0"/>
    <w:link w:val="1"/>
    <w:uiPriority w:val="9"/>
    <w:rsid w:val="00181446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81446"/>
  </w:style>
  <w:style w:type="paragraph" w:styleId="20">
    <w:name w:val="toc 2"/>
    <w:basedOn w:val="a"/>
    <w:next w:val="a"/>
    <w:autoRedefine/>
    <w:uiPriority w:val="39"/>
    <w:unhideWhenUsed/>
    <w:rsid w:val="00181446"/>
    <w:pPr>
      <w:ind w:leftChars="200" w:left="425"/>
    </w:pPr>
  </w:style>
  <w:style w:type="character" w:styleId="a5">
    <w:name w:val="Hyperlink"/>
    <w:basedOn w:val="a0"/>
    <w:uiPriority w:val="99"/>
    <w:unhideWhenUsed/>
    <w:rsid w:val="0018144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8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3303F"/>
  </w:style>
  <w:style w:type="paragraph" w:styleId="a8">
    <w:name w:val="footer"/>
    <w:basedOn w:val="a"/>
    <w:link w:val="Char1"/>
    <w:uiPriority w:val="99"/>
    <w:unhideWhenUsed/>
    <w:rsid w:val="003330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3303F"/>
  </w:style>
  <w:style w:type="character" w:styleId="a9">
    <w:name w:val="Placeholder Text"/>
    <w:basedOn w:val="a0"/>
    <w:uiPriority w:val="99"/>
    <w:semiHidden/>
    <w:rsid w:val="00505898"/>
    <w:rPr>
      <w:color w:val="808080"/>
    </w:rPr>
  </w:style>
  <w:style w:type="paragraph" w:styleId="aa">
    <w:name w:val="Normal (Web)"/>
    <w:basedOn w:val="a"/>
    <w:uiPriority w:val="99"/>
    <w:semiHidden/>
    <w:unhideWhenUsed/>
    <w:rsid w:val="009447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CF"/>
    <w:rsid w:val="0025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5F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9187-AC3B-4FFA-A712-2A91D8BE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2023-12-14T05:47:00Z</dcterms:created>
  <dcterms:modified xsi:type="dcterms:W3CDTF">2024-03-27T00:50:00Z</dcterms:modified>
</cp:coreProperties>
</file>