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AE" w:rsidRPr="009447AB" w:rsidRDefault="00BA2DAE" w:rsidP="0015407F">
      <w:pPr>
        <w:rPr>
          <w:rFonts w:asciiTheme="majorHAnsi" w:eastAsiaTheme="majorHAnsi" w:hAnsiTheme="majorHAnsi" w:cs="Arial"/>
          <w:b/>
          <w:sz w:val="50"/>
          <w:szCs w:val="50"/>
        </w:rPr>
      </w:pPr>
    </w:p>
    <w:p w:rsidR="0015407F" w:rsidRPr="009447AB" w:rsidRDefault="0015407F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</w:p>
    <w:p w:rsidR="0015407F" w:rsidRPr="009447AB" w:rsidRDefault="0015407F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</w:p>
    <w:p w:rsidR="00895216" w:rsidRPr="009447AB" w:rsidRDefault="00BA2DAE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  <w:r w:rsidRPr="009447AB">
        <w:rPr>
          <w:rFonts w:asciiTheme="majorHAnsi" w:eastAsiaTheme="majorHAnsi" w:hAnsiTheme="majorHAnsi" w:cs="Arial"/>
          <w:b/>
          <w:sz w:val="50"/>
          <w:szCs w:val="50"/>
        </w:rPr>
        <w:t>빅데이터 분석 결과 보고서</w:t>
      </w:r>
    </w:p>
    <w:p w:rsidR="00BA2DAE" w:rsidRPr="009447AB" w:rsidRDefault="00BA2DAE">
      <w:pPr>
        <w:rPr>
          <w:rFonts w:asciiTheme="majorHAnsi" w:eastAsiaTheme="majorHAnsi" w:hAnsiTheme="majorHAnsi" w:cs="Arial"/>
          <w:b/>
          <w:sz w:val="50"/>
          <w:szCs w:val="50"/>
        </w:rPr>
      </w:pPr>
    </w:p>
    <w:p w:rsidR="00BA2DAE" w:rsidRPr="009447AB" w:rsidRDefault="00BF63F6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  <w:r w:rsidRPr="009447AB">
        <w:rPr>
          <w:rFonts w:asciiTheme="majorHAnsi" w:eastAsiaTheme="majorHAnsi" w:hAnsiTheme="majorHAnsi" w:cs="Arial" w:hint="eastAsia"/>
          <w:b/>
          <w:sz w:val="50"/>
          <w:szCs w:val="50"/>
        </w:rPr>
        <w:t xml:space="preserve">생활 환경에 따른 노인 기대 수명 및 </w:t>
      </w:r>
      <w:r w:rsidR="002E1985">
        <w:rPr>
          <w:rFonts w:asciiTheme="majorHAnsi" w:eastAsiaTheme="majorHAnsi" w:hAnsiTheme="majorHAnsi" w:cs="Arial" w:hint="eastAsia"/>
          <w:b/>
          <w:sz w:val="50"/>
          <w:szCs w:val="50"/>
        </w:rPr>
        <w:t xml:space="preserve">질병 정보 제공 </w:t>
      </w:r>
      <w:bookmarkStart w:id="0" w:name="_GoBack"/>
      <w:bookmarkEnd w:id="0"/>
      <w:r w:rsidRPr="009447AB">
        <w:rPr>
          <w:rFonts w:asciiTheme="majorHAnsi" w:eastAsiaTheme="majorHAnsi" w:hAnsiTheme="majorHAnsi" w:cs="Arial" w:hint="eastAsia"/>
          <w:b/>
          <w:sz w:val="50"/>
          <w:szCs w:val="50"/>
        </w:rPr>
        <w:t>서비스</w:t>
      </w:r>
    </w:p>
    <w:p w:rsidR="00BA2DAE" w:rsidRPr="009447AB" w:rsidRDefault="00BA2DAE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</w:p>
    <w:p w:rsidR="00BA2DAE" w:rsidRPr="009447AB" w:rsidRDefault="00BA2DAE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</w:p>
    <w:p w:rsidR="0026046E" w:rsidRPr="009447AB" w:rsidRDefault="0026046E" w:rsidP="00BA2DAE">
      <w:pPr>
        <w:ind w:right="200"/>
        <w:jc w:val="right"/>
        <w:rPr>
          <w:rFonts w:asciiTheme="majorHAnsi" w:eastAsiaTheme="majorHAnsi" w:hAnsiTheme="majorHAnsi" w:cs="Arial"/>
          <w:szCs w:val="20"/>
        </w:rPr>
      </w:pPr>
    </w:p>
    <w:p w:rsidR="0026046E" w:rsidRPr="009447AB" w:rsidRDefault="0026046E" w:rsidP="00BA2DAE">
      <w:pPr>
        <w:ind w:right="200"/>
        <w:jc w:val="right"/>
        <w:rPr>
          <w:rFonts w:asciiTheme="majorHAnsi" w:eastAsiaTheme="majorHAnsi" w:hAnsiTheme="majorHAnsi" w:cs="Arial"/>
          <w:szCs w:val="20"/>
        </w:rPr>
      </w:pPr>
    </w:p>
    <w:p w:rsidR="0026046E" w:rsidRPr="009447AB" w:rsidRDefault="0026046E" w:rsidP="0015407F">
      <w:pPr>
        <w:ind w:right="1000"/>
        <w:rPr>
          <w:rFonts w:asciiTheme="majorHAnsi" w:eastAsiaTheme="majorHAnsi" w:hAnsiTheme="majorHAnsi" w:cs="Arial"/>
          <w:szCs w:val="20"/>
        </w:rPr>
      </w:pPr>
    </w:p>
    <w:p w:rsidR="00647A36" w:rsidRPr="009447AB" w:rsidRDefault="00647A36" w:rsidP="008C5DC2">
      <w:pPr>
        <w:jc w:val="right"/>
        <w:rPr>
          <w:rFonts w:asciiTheme="majorHAnsi" w:eastAsiaTheme="majorHAnsi" w:hAnsiTheme="majorHAnsi"/>
          <w:b/>
          <w:sz w:val="36"/>
          <w:szCs w:val="36"/>
        </w:rPr>
      </w:pPr>
      <w:r w:rsidRPr="009447AB">
        <w:rPr>
          <w:rFonts w:asciiTheme="majorHAnsi" w:eastAsiaTheme="majorHAnsi" w:hAnsiTheme="majorHAnsi" w:hint="eastAsia"/>
          <w:b/>
          <w:sz w:val="36"/>
          <w:szCs w:val="36"/>
        </w:rPr>
        <w:t>DLT</w:t>
      </w:r>
      <w:r w:rsidR="00D75951" w:rsidRPr="009447AB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="008C5DC2" w:rsidRPr="009447AB">
        <w:rPr>
          <w:rFonts w:asciiTheme="majorHAnsi" w:eastAsiaTheme="majorHAnsi" w:hAnsiTheme="majorHAnsi" w:hint="eastAsia"/>
          <w:b/>
          <w:sz w:val="36"/>
          <w:szCs w:val="36"/>
        </w:rPr>
        <w:t xml:space="preserve">(Desired </w:t>
      </w:r>
      <w:r w:rsidR="008C5DC2" w:rsidRPr="009447AB">
        <w:rPr>
          <w:rFonts w:asciiTheme="majorHAnsi" w:eastAsiaTheme="majorHAnsi" w:hAnsiTheme="majorHAnsi"/>
          <w:b/>
          <w:sz w:val="36"/>
          <w:szCs w:val="36"/>
        </w:rPr>
        <w:t>o</w:t>
      </w:r>
      <w:r w:rsidR="008C5DC2" w:rsidRPr="009447AB">
        <w:rPr>
          <w:rFonts w:asciiTheme="majorHAnsi" w:eastAsiaTheme="majorHAnsi" w:hAnsiTheme="majorHAnsi" w:hint="eastAsia"/>
          <w:b/>
          <w:sz w:val="36"/>
          <w:szCs w:val="36"/>
        </w:rPr>
        <w:t>f Life</w:t>
      </w:r>
      <w:r w:rsidR="00AB5560" w:rsidRPr="009447AB">
        <w:rPr>
          <w:rFonts w:asciiTheme="majorHAnsi" w:eastAsiaTheme="majorHAnsi" w:hAnsiTheme="majorHAnsi" w:hint="eastAsia"/>
          <w:b/>
          <w:sz w:val="36"/>
          <w:szCs w:val="36"/>
        </w:rPr>
        <w:t>t</w:t>
      </w:r>
      <w:r w:rsidRPr="009447AB">
        <w:rPr>
          <w:rFonts w:asciiTheme="majorHAnsi" w:eastAsiaTheme="majorHAnsi" w:hAnsiTheme="majorHAnsi" w:hint="eastAsia"/>
          <w:b/>
          <w:sz w:val="36"/>
          <w:szCs w:val="36"/>
        </w:rPr>
        <w:t>ime)</w:t>
      </w:r>
      <w:r w:rsidR="008C5DC2" w:rsidRPr="009447AB">
        <w:rPr>
          <w:rFonts w:asciiTheme="majorHAnsi" w:eastAsiaTheme="majorHAnsi" w:hAnsiTheme="majorHAnsi"/>
          <w:b/>
          <w:sz w:val="36"/>
          <w:szCs w:val="36"/>
        </w:rPr>
        <w:t xml:space="preserve"> </w:t>
      </w:r>
    </w:p>
    <w:p w:rsidR="00647A36" w:rsidRPr="009447AB" w:rsidRDefault="00947054" w:rsidP="00647A36">
      <w:pPr>
        <w:jc w:val="right"/>
        <w:rPr>
          <w:rFonts w:asciiTheme="majorHAnsi" w:eastAsiaTheme="majorHAnsi" w:hAnsiTheme="majorHAnsi"/>
          <w:sz w:val="32"/>
          <w:szCs w:val="32"/>
        </w:rPr>
      </w:pPr>
      <w:proofErr w:type="spellStart"/>
      <w:r w:rsidRPr="009447AB">
        <w:rPr>
          <w:rFonts w:asciiTheme="majorHAnsi" w:eastAsiaTheme="majorHAnsi" w:hAnsiTheme="majorHAnsi" w:hint="eastAsia"/>
          <w:sz w:val="32"/>
          <w:szCs w:val="32"/>
        </w:rPr>
        <w:t>유정민</w:t>
      </w:r>
      <w:proofErr w:type="spellEnd"/>
      <w:r w:rsidR="00647A36" w:rsidRPr="009447AB">
        <w:rPr>
          <w:rFonts w:asciiTheme="majorHAnsi" w:eastAsiaTheme="majorHAnsi" w:hAnsiTheme="majorHAnsi"/>
          <w:sz w:val="32"/>
          <w:szCs w:val="32"/>
        </w:rPr>
        <w:t xml:space="preserve">, </w:t>
      </w:r>
      <w:proofErr w:type="spellStart"/>
      <w:r w:rsidR="00647A36" w:rsidRPr="009447AB">
        <w:rPr>
          <w:rFonts w:asciiTheme="majorHAnsi" w:eastAsiaTheme="majorHAnsi" w:hAnsiTheme="majorHAnsi" w:hint="eastAsia"/>
          <w:sz w:val="32"/>
          <w:szCs w:val="32"/>
        </w:rPr>
        <w:t>박의범</w:t>
      </w:r>
      <w:proofErr w:type="spellEnd"/>
    </w:p>
    <w:p w:rsidR="0026046E" w:rsidRPr="009447AB" w:rsidRDefault="0026046E" w:rsidP="00BA2DAE">
      <w:pPr>
        <w:ind w:right="200"/>
        <w:jc w:val="center"/>
        <w:rPr>
          <w:rFonts w:asciiTheme="majorHAnsi" w:eastAsiaTheme="majorHAnsi" w:hAnsiTheme="majorHAnsi" w:cs="Arial"/>
          <w:b/>
          <w:sz w:val="30"/>
          <w:szCs w:val="30"/>
        </w:rPr>
      </w:pPr>
    </w:p>
    <w:p w:rsidR="0026046E" w:rsidRPr="009447AB" w:rsidRDefault="0026046E" w:rsidP="00BA2DAE">
      <w:pPr>
        <w:ind w:right="200"/>
        <w:jc w:val="center"/>
        <w:rPr>
          <w:rFonts w:asciiTheme="majorHAnsi" w:eastAsiaTheme="majorHAnsi" w:hAnsiTheme="majorHAnsi" w:cs="Arial"/>
          <w:b/>
          <w:sz w:val="30"/>
          <w:szCs w:val="30"/>
        </w:rPr>
      </w:pPr>
    </w:p>
    <w:p w:rsidR="00D90F77" w:rsidRPr="009447AB" w:rsidRDefault="00D90F77" w:rsidP="00BA2DAE">
      <w:pPr>
        <w:ind w:right="200"/>
        <w:jc w:val="center"/>
        <w:rPr>
          <w:rFonts w:asciiTheme="majorHAnsi" w:eastAsiaTheme="majorHAnsi" w:hAnsiTheme="majorHAnsi" w:cs="Arial"/>
          <w:b/>
          <w:sz w:val="30"/>
          <w:szCs w:val="30"/>
        </w:rPr>
      </w:pPr>
    </w:p>
    <w:p w:rsidR="00D90F77" w:rsidRPr="009447AB" w:rsidRDefault="00D90F77" w:rsidP="00BA2DAE">
      <w:pPr>
        <w:ind w:right="200"/>
        <w:jc w:val="center"/>
        <w:rPr>
          <w:rFonts w:asciiTheme="majorHAnsi" w:eastAsiaTheme="majorHAnsi" w:hAnsiTheme="majorHAnsi" w:cs="Arial"/>
          <w:b/>
          <w:sz w:val="30"/>
          <w:szCs w:val="30"/>
        </w:rPr>
      </w:pPr>
    </w:p>
    <w:p w:rsidR="00BA2DAE" w:rsidRPr="009447AB" w:rsidRDefault="00BA2DAE" w:rsidP="00C669E6">
      <w:pPr>
        <w:pStyle w:val="a4"/>
        <w:rPr>
          <w:rFonts w:eastAsiaTheme="majorHAnsi"/>
        </w:rPr>
      </w:pPr>
      <w:bookmarkStart w:id="1" w:name="_Toc154068413"/>
      <w:r w:rsidRPr="009447AB">
        <w:rPr>
          <w:rFonts w:eastAsiaTheme="majorHAnsi"/>
        </w:rPr>
        <w:t>목차</w:t>
      </w:r>
      <w:bookmarkEnd w:id="1"/>
    </w:p>
    <w:p w:rsidR="00181446" w:rsidRPr="009447AB" w:rsidRDefault="00181446" w:rsidP="00181446">
      <w:pPr>
        <w:rPr>
          <w:rFonts w:asciiTheme="majorHAnsi" w:eastAsiaTheme="majorHAnsi" w:hAnsiTheme="majorHAnsi"/>
        </w:rPr>
      </w:pPr>
    </w:p>
    <w:p w:rsidR="00073EFC" w:rsidRDefault="00181446">
      <w:pPr>
        <w:pStyle w:val="10"/>
        <w:tabs>
          <w:tab w:val="right" w:leader="dot" w:pos="9016"/>
        </w:tabs>
        <w:rPr>
          <w:noProof/>
        </w:rPr>
      </w:pPr>
      <w:r w:rsidRPr="009447AB">
        <w:rPr>
          <w:rFonts w:asciiTheme="majorHAnsi" w:eastAsiaTheme="majorHAnsi" w:hAnsiTheme="majorHAnsi" w:cs="Arial"/>
          <w:szCs w:val="20"/>
        </w:rPr>
        <w:fldChar w:fldCharType="begin"/>
      </w:r>
      <w:r w:rsidRPr="009447AB">
        <w:rPr>
          <w:rFonts w:asciiTheme="majorHAnsi" w:eastAsiaTheme="majorHAnsi" w:hAnsiTheme="majorHAnsi" w:cs="Arial"/>
          <w:szCs w:val="20"/>
        </w:rPr>
        <w:instrText xml:space="preserve"> TOC \o "1-2" \h \z \u </w:instrText>
      </w:r>
      <w:r w:rsidRPr="009447AB">
        <w:rPr>
          <w:rFonts w:asciiTheme="majorHAnsi" w:eastAsiaTheme="majorHAnsi" w:hAnsiTheme="majorHAnsi" w:cs="Arial"/>
          <w:szCs w:val="20"/>
        </w:rPr>
        <w:fldChar w:fldCharType="separate"/>
      </w:r>
      <w:hyperlink w:anchor="_Toc154068413" w:history="1">
        <w:r w:rsidR="00073EFC" w:rsidRPr="00DD5455">
          <w:rPr>
            <w:rStyle w:val="a5"/>
            <w:rFonts w:eastAsiaTheme="majorHAnsi"/>
            <w:noProof/>
          </w:rPr>
          <w:t>목차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_Toc154068413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2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711F2C">
      <w:pPr>
        <w:pStyle w:val="10"/>
        <w:tabs>
          <w:tab w:val="right" w:leader="dot" w:pos="9016"/>
        </w:tabs>
        <w:rPr>
          <w:noProof/>
        </w:rPr>
      </w:pPr>
      <w:hyperlink w:anchor="_Toc154068414" w:history="1">
        <w:r w:rsidR="00073EFC" w:rsidRPr="00DD5455">
          <w:rPr>
            <w:rStyle w:val="a5"/>
            <w:rFonts w:eastAsiaTheme="majorHAnsi"/>
            <w:b/>
            <w:noProof/>
          </w:rPr>
          <w:t>1. 분석 배경 및 기획 의도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_Toc154068414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3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711F2C">
      <w:pPr>
        <w:pStyle w:val="20"/>
        <w:tabs>
          <w:tab w:val="right" w:leader="dot" w:pos="9016"/>
        </w:tabs>
        <w:ind w:left="400"/>
        <w:rPr>
          <w:noProof/>
        </w:rPr>
      </w:pPr>
      <w:hyperlink w:anchor="_Toc154068415" w:history="1">
        <w:r w:rsidR="00073EFC" w:rsidRPr="00DD5455">
          <w:rPr>
            <w:rStyle w:val="a5"/>
            <w:rFonts w:eastAsiaTheme="majorHAnsi"/>
            <w:b/>
            <w:noProof/>
          </w:rPr>
          <w:t>1.1 분석 배경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_Toc154068415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3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711F2C">
      <w:pPr>
        <w:pStyle w:val="20"/>
        <w:tabs>
          <w:tab w:val="right" w:leader="dot" w:pos="9016"/>
        </w:tabs>
        <w:ind w:left="400"/>
        <w:rPr>
          <w:noProof/>
        </w:rPr>
      </w:pPr>
      <w:hyperlink w:anchor="_Toc154068416" w:history="1">
        <w:r w:rsidR="00073EFC" w:rsidRPr="00DD5455">
          <w:rPr>
            <w:rStyle w:val="a5"/>
            <w:rFonts w:eastAsiaTheme="majorHAnsi"/>
            <w:b/>
            <w:noProof/>
          </w:rPr>
          <w:t>1.2 기획의도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_Toc154068416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3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711F2C">
      <w:pPr>
        <w:pStyle w:val="10"/>
        <w:tabs>
          <w:tab w:val="right" w:leader="dot" w:pos="9016"/>
        </w:tabs>
        <w:rPr>
          <w:noProof/>
        </w:rPr>
      </w:pPr>
      <w:hyperlink w:anchor="_Toc154068417" w:history="1">
        <w:r w:rsidR="00073EFC" w:rsidRPr="00DD5455">
          <w:rPr>
            <w:rStyle w:val="a5"/>
            <w:rFonts w:eastAsiaTheme="majorHAnsi"/>
            <w:b/>
            <w:noProof/>
          </w:rPr>
          <w:t>2. 분석 목표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_Toc154068417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3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711F2C">
      <w:pPr>
        <w:pStyle w:val="10"/>
        <w:tabs>
          <w:tab w:val="right" w:leader="dot" w:pos="9016"/>
        </w:tabs>
        <w:rPr>
          <w:noProof/>
        </w:rPr>
      </w:pPr>
      <w:hyperlink w:anchor="_Toc154068418" w:history="1">
        <w:r w:rsidR="00073EFC" w:rsidRPr="00DD5455">
          <w:rPr>
            <w:rStyle w:val="a5"/>
            <w:rFonts w:eastAsiaTheme="majorHAnsi"/>
            <w:b/>
            <w:noProof/>
          </w:rPr>
          <w:t>3. 분석 데이터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_Toc154068418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4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711F2C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54068419" w:history="1">
        <w:r w:rsidR="00073EFC" w:rsidRPr="00DD5455">
          <w:rPr>
            <w:rStyle w:val="a5"/>
            <w:rFonts w:eastAsiaTheme="majorHAnsi"/>
            <w:b/>
            <w:noProof/>
          </w:rPr>
          <w:t>3.1</w:t>
        </w:r>
        <w:r w:rsidR="00073EFC">
          <w:rPr>
            <w:noProof/>
          </w:rPr>
          <w:tab/>
        </w:r>
        <w:r w:rsidR="00073EFC" w:rsidRPr="00DD5455">
          <w:rPr>
            <w:rStyle w:val="a5"/>
            <w:rFonts w:eastAsiaTheme="majorHAnsi"/>
            <w:b/>
            <w:noProof/>
          </w:rPr>
          <w:t>데이터 수집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_Toc154068419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4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711F2C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54068420" w:history="1">
        <w:r w:rsidR="00073EFC" w:rsidRPr="00DD5455">
          <w:rPr>
            <w:rStyle w:val="a5"/>
            <w:rFonts w:eastAsiaTheme="majorHAnsi"/>
            <w:b/>
            <w:noProof/>
          </w:rPr>
          <w:t>3.2</w:t>
        </w:r>
        <w:r w:rsidR="00073EFC">
          <w:rPr>
            <w:noProof/>
          </w:rPr>
          <w:tab/>
        </w:r>
        <w:r w:rsidR="00073EFC" w:rsidRPr="00DD5455">
          <w:rPr>
            <w:rStyle w:val="a5"/>
            <w:rFonts w:eastAsiaTheme="majorHAnsi"/>
            <w:b/>
            <w:noProof/>
          </w:rPr>
          <w:t>데이터 정합성 검정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_Toc154068420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8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711F2C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54068421" w:history="1">
        <w:r w:rsidR="00073EFC" w:rsidRPr="00DD5455">
          <w:rPr>
            <w:rStyle w:val="a5"/>
            <w:rFonts w:eastAsiaTheme="majorHAnsi"/>
            <w:b/>
            <w:noProof/>
          </w:rPr>
          <w:t>3.3</w:t>
        </w:r>
        <w:r w:rsidR="00073EFC">
          <w:rPr>
            <w:noProof/>
          </w:rPr>
          <w:tab/>
        </w:r>
        <w:r w:rsidR="00073EFC" w:rsidRPr="00DD5455">
          <w:rPr>
            <w:rStyle w:val="a5"/>
            <w:rFonts w:eastAsiaTheme="majorHAnsi"/>
            <w:b/>
            <w:noProof/>
          </w:rPr>
          <w:t>데이터 전처리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_Toc154068421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9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711F2C">
      <w:pPr>
        <w:pStyle w:val="10"/>
        <w:tabs>
          <w:tab w:val="right" w:leader="dot" w:pos="9016"/>
        </w:tabs>
        <w:rPr>
          <w:noProof/>
        </w:rPr>
      </w:pPr>
      <w:hyperlink w:anchor="_Toc154068422" w:history="1">
        <w:r w:rsidR="00073EFC" w:rsidRPr="00DD5455">
          <w:rPr>
            <w:rStyle w:val="a5"/>
            <w:rFonts w:eastAsiaTheme="majorHAnsi"/>
            <w:b/>
            <w:noProof/>
          </w:rPr>
          <w:t>4. 분석 과정 및 결과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_Toc154068422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9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711F2C">
      <w:pPr>
        <w:pStyle w:val="20"/>
        <w:tabs>
          <w:tab w:val="right" w:leader="dot" w:pos="9016"/>
        </w:tabs>
        <w:ind w:left="400"/>
        <w:rPr>
          <w:noProof/>
        </w:rPr>
      </w:pPr>
      <w:hyperlink w:anchor="_Toc154068423" w:history="1">
        <w:r w:rsidR="00073EFC" w:rsidRPr="00DD5455">
          <w:rPr>
            <w:rStyle w:val="a5"/>
            <w:rFonts w:eastAsiaTheme="majorHAnsi"/>
            <w:b/>
            <w:noProof/>
          </w:rPr>
          <w:t>4.1 기대 수명 예측 모델 훈련 및 시각화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_Toc154068423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10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711F2C">
      <w:pPr>
        <w:pStyle w:val="10"/>
        <w:tabs>
          <w:tab w:val="right" w:leader="dot" w:pos="9016"/>
        </w:tabs>
        <w:rPr>
          <w:noProof/>
        </w:rPr>
      </w:pPr>
      <w:hyperlink w:anchor="_Toc154068424" w:history="1">
        <w:r w:rsidR="00073EFC" w:rsidRPr="00DD5455">
          <w:rPr>
            <w:rStyle w:val="a5"/>
            <w:rFonts w:eastAsiaTheme="majorHAnsi"/>
            <w:b/>
            <w:noProof/>
          </w:rPr>
          <w:t>5. 활용 방안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_Toc154068424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15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711F2C">
      <w:pPr>
        <w:pStyle w:val="10"/>
        <w:tabs>
          <w:tab w:val="right" w:leader="dot" w:pos="9016"/>
        </w:tabs>
        <w:rPr>
          <w:noProof/>
        </w:rPr>
      </w:pPr>
      <w:hyperlink w:anchor="_Toc154068425" w:history="1">
        <w:r w:rsidR="00073EFC" w:rsidRPr="00DD5455">
          <w:rPr>
            <w:rStyle w:val="a5"/>
            <w:rFonts w:eastAsiaTheme="majorHAnsi"/>
            <w:b/>
            <w:noProof/>
          </w:rPr>
          <w:t>6. 참고문헌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_Toc154068425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15</w:t>
        </w:r>
        <w:r w:rsidR="00073EFC">
          <w:rPr>
            <w:noProof/>
            <w:webHidden/>
          </w:rPr>
          <w:fldChar w:fldCharType="end"/>
        </w:r>
      </w:hyperlink>
    </w:p>
    <w:p w:rsidR="00BA2DAE" w:rsidRPr="009447AB" w:rsidRDefault="00181446" w:rsidP="00BA2DAE">
      <w:pPr>
        <w:ind w:right="200"/>
        <w:jc w:val="right"/>
        <w:rPr>
          <w:rFonts w:asciiTheme="majorHAnsi" w:eastAsiaTheme="majorHAnsi" w:hAnsiTheme="majorHAnsi" w:cs="Arial"/>
          <w:szCs w:val="20"/>
        </w:rPr>
      </w:pPr>
      <w:r w:rsidRPr="009447AB">
        <w:rPr>
          <w:rFonts w:asciiTheme="majorHAnsi" w:eastAsiaTheme="majorHAnsi" w:hAnsiTheme="majorHAnsi" w:cs="Arial"/>
          <w:szCs w:val="20"/>
        </w:rPr>
        <w:fldChar w:fldCharType="end"/>
      </w:r>
    </w:p>
    <w:p w:rsidR="0026046E" w:rsidRPr="009447AB" w:rsidRDefault="0026046E" w:rsidP="00BA2DAE">
      <w:pPr>
        <w:ind w:right="400"/>
        <w:jc w:val="left"/>
        <w:rPr>
          <w:rFonts w:asciiTheme="majorHAnsi" w:eastAsiaTheme="majorHAnsi" w:hAnsiTheme="majorHAnsi" w:cs="Arial"/>
          <w:sz w:val="24"/>
          <w:szCs w:val="24"/>
        </w:rPr>
      </w:pPr>
    </w:p>
    <w:p w:rsidR="00181446" w:rsidRPr="009447AB" w:rsidRDefault="00181446" w:rsidP="00BA2DAE">
      <w:pPr>
        <w:ind w:right="400"/>
        <w:jc w:val="left"/>
        <w:rPr>
          <w:rFonts w:asciiTheme="majorHAnsi" w:eastAsiaTheme="majorHAnsi" w:hAnsiTheme="majorHAnsi" w:cs="Arial"/>
          <w:sz w:val="24"/>
          <w:szCs w:val="24"/>
        </w:rPr>
      </w:pPr>
    </w:p>
    <w:p w:rsidR="0026046E" w:rsidRPr="009447AB" w:rsidRDefault="00E75D97" w:rsidP="00181446">
      <w:pPr>
        <w:pStyle w:val="1"/>
        <w:rPr>
          <w:rFonts w:eastAsiaTheme="majorHAnsi"/>
          <w:b/>
        </w:rPr>
      </w:pPr>
      <w:bookmarkStart w:id="2" w:name="_Toc154068414"/>
      <w:r w:rsidRPr="009447AB">
        <w:rPr>
          <w:rFonts w:eastAsiaTheme="majorHAnsi"/>
          <w:b/>
        </w:rPr>
        <w:lastRenderedPageBreak/>
        <w:t>1.</w:t>
      </w:r>
      <w:r w:rsidR="0026046E" w:rsidRPr="009447AB">
        <w:rPr>
          <w:rFonts w:eastAsiaTheme="majorHAnsi"/>
          <w:b/>
        </w:rPr>
        <w:t xml:space="preserve"> 분석 </w:t>
      </w:r>
      <w:r w:rsidRPr="009447AB">
        <w:rPr>
          <w:rFonts w:eastAsiaTheme="majorHAnsi" w:hint="eastAsia"/>
          <w:b/>
        </w:rPr>
        <w:t>배경 및 기획 의도</w:t>
      </w:r>
      <w:bookmarkEnd w:id="2"/>
    </w:p>
    <w:p w:rsidR="0026046E" w:rsidRPr="009447AB" w:rsidRDefault="00E75D97" w:rsidP="00181446">
      <w:pPr>
        <w:pStyle w:val="2"/>
        <w:rPr>
          <w:rFonts w:eastAsiaTheme="majorHAnsi"/>
          <w:b/>
          <w:sz w:val="24"/>
          <w:szCs w:val="24"/>
        </w:rPr>
      </w:pPr>
      <w:bookmarkStart w:id="3" w:name="_Toc154068415"/>
      <w:r w:rsidRPr="009447AB">
        <w:rPr>
          <w:rFonts w:eastAsiaTheme="majorHAnsi"/>
          <w:b/>
          <w:sz w:val="24"/>
          <w:szCs w:val="24"/>
        </w:rPr>
        <w:t xml:space="preserve">1.1 </w:t>
      </w:r>
      <w:r w:rsidRPr="009447AB">
        <w:rPr>
          <w:rFonts w:eastAsiaTheme="majorHAnsi" w:hint="eastAsia"/>
          <w:b/>
          <w:sz w:val="24"/>
          <w:szCs w:val="24"/>
        </w:rPr>
        <w:t>분석 배경</w:t>
      </w:r>
      <w:bookmarkEnd w:id="3"/>
    </w:p>
    <w:p w:rsidR="00E06565" w:rsidRPr="009447AB" w:rsidRDefault="00E75D97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현재 우리 사회는 고령화 문제를 지속적으로 겪고 있다.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지난해 기준 전국 65세 이상 고령인구는 </w:t>
      </w:r>
      <w:r w:rsidRPr="009447AB">
        <w:rPr>
          <w:rFonts w:asciiTheme="majorHAnsi" w:eastAsiaTheme="majorHAnsi" w:hAnsiTheme="majorHAnsi" w:cs="Arial"/>
          <w:sz w:val="22"/>
        </w:rPr>
        <w:t>901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만 </w:t>
      </w:r>
      <w:r w:rsidRPr="009447AB">
        <w:rPr>
          <w:rFonts w:asciiTheme="majorHAnsi" w:eastAsiaTheme="majorHAnsi" w:hAnsiTheme="majorHAnsi" w:cs="Arial"/>
          <w:sz w:val="22"/>
        </w:rPr>
        <w:t>8000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명으로 전체 인구의 </w:t>
      </w:r>
      <w:r w:rsidRPr="009447AB">
        <w:rPr>
          <w:rFonts w:asciiTheme="majorHAnsi" w:eastAsiaTheme="majorHAnsi" w:hAnsiTheme="majorHAnsi" w:cs="Arial"/>
          <w:sz w:val="22"/>
        </w:rPr>
        <w:t>17.5%</w:t>
      </w:r>
      <w:r w:rsidR="0068467E" w:rsidRPr="009447AB">
        <w:rPr>
          <w:rFonts w:asciiTheme="majorHAnsi" w:eastAsiaTheme="majorHAnsi" w:hAnsiTheme="majorHAnsi" w:cs="Arial" w:hint="eastAsia"/>
          <w:sz w:val="22"/>
        </w:rPr>
        <w:t>의 비율로</w:t>
      </w:r>
      <w:r w:rsidR="0068467E" w:rsidRPr="009447AB">
        <w:rPr>
          <w:rFonts w:asciiTheme="majorHAnsi" w:eastAsiaTheme="majorHAnsi" w:hAnsiTheme="majorHAnsi" w:cs="Arial"/>
          <w:sz w:val="22"/>
        </w:rPr>
        <w:t xml:space="preserve"> </w:t>
      </w:r>
      <w:r w:rsidR="0068467E" w:rsidRPr="009447AB">
        <w:rPr>
          <w:rFonts w:asciiTheme="majorHAnsi" w:eastAsiaTheme="majorHAnsi" w:hAnsiTheme="majorHAnsi" w:cs="Arial" w:hint="eastAsia"/>
          <w:sz w:val="22"/>
        </w:rPr>
        <w:t>1</w:t>
      </w:r>
      <w:r w:rsidR="0068467E" w:rsidRPr="009447AB">
        <w:rPr>
          <w:rFonts w:asciiTheme="majorHAnsi" w:eastAsiaTheme="majorHAnsi" w:hAnsiTheme="majorHAnsi" w:cs="Arial"/>
          <w:sz w:val="22"/>
        </w:rPr>
        <w:t>970</w:t>
      </w:r>
      <w:r w:rsidR="0068467E" w:rsidRPr="009447AB">
        <w:rPr>
          <w:rFonts w:asciiTheme="majorHAnsi" w:eastAsiaTheme="majorHAnsi" w:hAnsiTheme="majorHAnsi" w:cs="Arial" w:hint="eastAsia"/>
          <w:sz w:val="22"/>
        </w:rPr>
        <w:t xml:space="preserve">년대부터 지속적으로 고령 인구가 증가하고 앞으로도 계속해서 증가할 것이다. </w:t>
      </w:r>
      <w:r w:rsidR="00E06565" w:rsidRPr="009447AB">
        <w:rPr>
          <w:rFonts w:asciiTheme="majorHAnsi" w:eastAsiaTheme="majorHAnsi" w:hAnsiTheme="majorHAnsi" w:cs="Arial" w:hint="eastAsia"/>
          <w:sz w:val="22"/>
        </w:rPr>
        <w:t>고령 인구 증가의 원인 중 하나로 의료 수준 증가로 인한 기대 수명의 지속적인 증가가 있다.</w:t>
      </w:r>
    </w:p>
    <w:p w:rsidR="00E06565" w:rsidRPr="009447AB" w:rsidRDefault="00E06565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기대 수명은 사회,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경제 및 관련 의사 결정에 중대한 지표로 자리 잡고 있다. 인구의 건강 수준을 가늠하는 척도로,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기대 수명은 공공 보건 정책,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의료 자원 배분,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보험 및 연금 계획과 같은 중요한 영역에 영향을 미친다. 또한,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기대 수명은 개인의 삶의 질과 밀집하게 연결되어 있으며,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인구 구조와 경제 발전에 중요한 정보를 제공한다.</w:t>
      </w:r>
    </w:p>
    <w:p w:rsidR="00E06565" w:rsidRPr="009447AB" w:rsidRDefault="00E06565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</w:p>
    <w:p w:rsidR="00E06565" w:rsidRPr="009447AB" w:rsidRDefault="00E06565" w:rsidP="00181446">
      <w:pPr>
        <w:pStyle w:val="2"/>
        <w:rPr>
          <w:rFonts w:eastAsiaTheme="majorHAnsi"/>
          <w:b/>
          <w:sz w:val="24"/>
          <w:szCs w:val="24"/>
        </w:rPr>
      </w:pPr>
      <w:bookmarkStart w:id="4" w:name="_Toc154068416"/>
      <w:r w:rsidRPr="009447AB">
        <w:rPr>
          <w:rFonts w:eastAsiaTheme="majorHAnsi"/>
          <w:b/>
          <w:sz w:val="24"/>
          <w:szCs w:val="24"/>
        </w:rPr>
        <w:t xml:space="preserve">1.2 </w:t>
      </w:r>
      <w:r w:rsidRPr="009447AB">
        <w:rPr>
          <w:rFonts w:eastAsiaTheme="majorHAnsi" w:hint="eastAsia"/>
          <w:b/>
          <w:sz w:val="24"/>
          <w:szCs w:val="24"/>
        </w:rPr>
        <w:t>기획의도</w:t>
      </w:r>
      <w:bookmarkEnd w:id="4"/>
    </w:p>
    <w:p w:rsidR="00E06565" w:rsidRPr="009447AB" w:rsidRDefault="00E06565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지역별 지자체와 고령 인구들을 위한 기대 수명 예측 모델을 개발하여 </w:t>
      </w:r>
      <w:r w:rsidR="004057CD" w:rsidRPr="009447AB">
        <w:rPr>
          <w:rFonts w:asciiTheme="majorHAnsi" w:eastAsiaTheme="majorHAnsi" w:hAnsiTheme="majorHAnsi" w:cs="Arial" w:hint="eastAsia"/>
          <w:sz w:val="22"/>
        </w:rPr>
        <w:t xml:space="preserve">지역별 기대 수명 예측 데이터를 제공 </w:t>
      </w:r>
      <w:r w:rsidR="00D53A32" w:rsidRPr="009447AB">
        <w:rPr>
          <w:rFonts w:asciiTheme="majorHAnsi" w:eastAsiaTheme="majorHAnsi" w:hAnsiTheme="majorHAnsi" w:cs="Arial" w:hint="eastAsia"/>
          <w:sz w:val="22"/>
        </w:rPr>
        <w:t>함</w:t>
      </w:r>
      <w:r w:rsidR="004057CD" w:rsidRPr="009447AB">
        <w:rPr>
          <w:rFonts w:asciiTheme="majorHAnsi" w:eastAsiaTheme="majorHAnsi" w:hAnsiTheme="majorHAnsi" w:cs="Arial" w:hint="eastAsia"/>
          <w:sz w:val="22"/>
        </w:rPr>
        <w:t>으로써 공공 보건 정책이나 전략적인 사업을 구상할 수 있다.</w:t>
      </w:r>
      <w:r w:rsidR="004057CD" w:rsidRPr="009447AB">
        <w:rPr>
          <w:rFonts w:asciiTheme="majorHAnsi" w:eastAsiaTheme="majorHAnsi" w:hAnsiTheme="majorHAnsi" w:cs="Arial"/>
          <w:sz w:val="22"/>
        </w:rPr>
        <w:t xml:space="preserve"> </w:t>
      </w:r>
      <w:r w:rsidR="004057CD" w:rsidRPr="009447AB">
        <w:rPr>
          <w:rFonts w:asciiTheme="majorHAnsi" w:eastAsiaTheme="majorHAnsi" w:hAnsiTheme="majorHAnsi" w:cs="Arial" w:hint="eastAsia"/>
          <w:sz w:val="22"/>
        </w:rPr>
        <w:t>가장 인프라와 경제 수준이 좋은 서울과 환경은 좋지만 경제 수준이 낮은 전남을 집중적으로 지역별 건강 상태,</w:t>
      </w:r>
      <w:r w:rsidR="004057CD" w:rsidRPr="009447AB">
        <w:rPr>
          <w:rFonts w:asciiTheme="majorHAnsi" w:eastAsiaTheme="majorHAnsi" w:hAnsiTheme="majorHAnsi" w:cs="Arial"/>
          <w:sz w:val="22"/>
        </w:rPr>
        <w:t xml:space="preserve"> </w:t>
      </w:r>
      <w:r w:rsidR="004057CD" w:rsidRPr="009447AB">
        <w:rPr>
          <w:rFonts w:asciiTheme="majorHAnsi" w:eastAsiaTheme="majorHAnsi" w:hAnsiTheme="majorHAnsi" w:cs="Arial" w:hint="eastAsia"/>
          <w:sz w:val="22"/>
        </w:rPr>
        <w:t>생활 수준,</w:t>
      </w:r>
      <w:r w:rsidR="004057CD" w:rsidRPr="009447AB">
        <w:rPr>
          <w:rFonts w:asciiTheme="majorHAnsi" w:eastAsiaTheme="majorHAnsi" w:hAnsiTheme="majorHAnsi" w:cs="Arial"/>
          <w:sz w:val="22"/>
        </w:rPr>
        <w:t xml:space="preserve"> </w:t>
      </w:r>
      <w:r w:rsidR="004057CD" w:rsidRPr="009447AB">
        <w:rPr>
          <w:rFonts w:asciiTheme="majorHAnsi" w:eastAsiaTheme="majorHAnsi" w:hAnsiTheme="majorHAnsi" w:cs="Arial" w:hint="eastAsia"/>
          <w:sz w:val="22"/>
        </w:rPr>
        <w:t xml:space="preserve">여러 질병의 유병률 등 다양한 데이터를 분석하여 예측 모델을 만들어 기대 수명에 대한 예측 데이터를 제공하도록 한다. </w:t>
      </w:r>
    </w:p>
    <w:p w:rsidR="004057CD" w:rsidRPr="009447AB" w:rsidRDefault="004057CD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</w:p>
    <w:p w:rsidR="004057CD" w:rsidRPr="009447AB" w:rsidRDefault="004057CD" w:rsidP="00181446">
      <w:pPr>
        <w:pStyle w:val="1"/>
        <w:rPr>
          <w:rFonts w:eastAsiaTheme="majorHAnsi"/>
          <w:b/>
        </w:rPr>
      </w:pPr>
      <w:bookmarkStart w:id="5" w:name="_Toc154068417"/>
      <w:r w:rsidRPr="009447AB">
        <w:rPr>
          <w:rFonts w:eastAsiaTheme="majorHAnsi"/>
          <w:b/>
        </w:rPr>
        <w:t xml:space="preserve">2. 분석 </w:t>
      </w:r>
      <w:r w:rsidR="00662E64" w:rsidRPr="009447AB">
        <w:rPr>
          <w:rFonts w:eastAsiaTheme="majorHAnsi" w:hint="eastAsia"/>
          <w:b/>
        </w:rPr>
        <w:t>목표</w:t>
      </w:r>
      <w:bookmarkEnd w:id="5"/>
    </w:p>
    <w:p w:rsidR="004057CD" w:rsidRPr="009447AB" w:rsidRDefault="004057CD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이 연구의 분석 목표는 고령화가 진행 중인 현대 사회에서 기대 수명을 정확하게 예측하는 것이다.</w:t>
      </w:r>
      <w:r w:rsidR="001A7FEA" w:rsidRPr="009447AB">
        <w:rPr>
          <w:rFonts w:asciiTheme="majorHAnsi" w:eastAsiaTheme="majorHAnsi" w:hAnsiTheme="majorHAnsi" w:cs="Arial"/>
          <w:sz w:val="22"/>
        </w:rPr>
        <w:t xml:space="preserve"> </w:t>
      </w:r>
      <w:r w:rsidR="001A7FEA" w:rsidRPr="009447AB">
        <w:rPr>
          <w:rFonts w:asciiTheme="majorHAnsi" w:eastAsiaTheme="majorHAnsi" w:hAnsiTheme="majorHAnsi" w:cs="Arial" w:hint="eastAsia"/>
          <w:sz w:val="22"/>
        </w:rPr>
        <w:t>이를 통해 우리는 공공 보건과 사회 보장 체계에 중대한 영향을 끼치는 다양한 요인들을 이해하며 지역별 특성을 반영한 맞춤형 예측 모델을 개발하는 것이다.</w:t>
      </w:r>
      <w:r w:rsidR="001A7FEA" w:rsidRPr="009447AB">
        <w:rPr>
          <w:rFonts w:asciiTheme="majorHAnsi" w:eastAsiaTheme="majorHAnsi" w:hAnsiTheme="majorHAnsi" w:cs="Arial"/>
          <w:sz w:val="22"/>
        </w:rPr>
        <w:t xml:space="preserve"> </w:t>
      </w:r>
      <w:r w:rsidR="001A7FEA" w:rsidRPr="009447AB">
        <w:rPr>
          <w:rFonts w:asciiTheme="majorHAnsi" w:eastAsiaTheme="majorHAnsi" w:hAnsiTheme="majorHAnsi" w:cs="Arial" w:hint="eastAsia"/>
          <w:sz w:val="22"/>
        </w:rPr>
        <w:t>서울과 전남 지역을 중심으로 각 지역의 고유한 환경적,</w:t>
      </w:r>
      <w:r w:rsidR="001A7FEA" w:rsidRPr="009447AB">
        <w:rPr>
          <w:rFonts w:asciiTheme="majorHAnsi" w:eastAsiaTheme="majorHAnsi" w:hAnsiTheme="majorHAnsi" w:cs="Arial"/>
          <w:sz w:val="22"/>
        </w:rPr>
        <w:t xml:space="preserve"> </w:t>
      </w:r>
      <w:r w:rsidR="001A7FEA" w:rsidRPr="009447AB">
        <w:rPr>
          <w:rFonts w:asciiTheme="majorHAnsi" w:eastAsiaTheme="majorHAnsi" w:hAnsiTheme="majorHAnsi" w:cs="Arial" w:hint="eastAsia"/>
          <w:sz w:val="22"/>
        </w:rPr>
        <w:t>경제적,</w:t>
      </w:r>
      <w:r w:rsidR="001A7FEA" w:rsidRPr="009447AB">
        <w:rPr>
          <w:rFonts w:asciiTheme="majorHAnsi" w:eastAsiaTheme="majorHAnsi" w:hAnsiTheme="majorHAnsi" w:cs="Arial"/>
          <w:sz w:val="22"/>
        </w:rPr>
        <w:t xml:space="preserve"> </w:t>
      </w:r>
      <w:r w:rsidR="001A7FEA" w:rsidRPr="009447AB">
        <w:rPr>
          <w:rFonts w:asciiTheme="majorHAnsi" w:eastAsiaTheme="majorHAnsi" w:hAnsiTheme="majorHAnsi" w:cs="Arial" w:hint="eastAsia"/>
          <w:sz w:val="22"/>
        </w:rPr>
        <w:t>사회적 조건을 모델에 사용함으로써 지역 공동체와 관련 기관들이 보다 정밀한 데이터를 기반으로 의사결정을 내릴 수 있도록 지원한다.</w:t>
      </w:r>
    </w:p>
    <w:p w:rsidR="001A7FEA" w:rsidRPr="009447AB" w:rsidRDefault="001A7FEA" w:rsidP="00181446">
      <w:pPr>
        <w:pStyle w:val="1"/>
        <w:rPr>
          <w:rFonts w:eastAsiaTheme="majorHAnsi"/>
          <w:b/>
        </w:rPr>
      </w:pPr>
      <w:bookmarkStart w:id="6" w:name="_Toc154068418"/>
      <w:r w:rsidRPr="009447AB">
        <w:rPr>
          <w:rFonts w:eastAsiaTheme="majorHAnsi"/>
          <w:b/>
        </w:rPr>
        <w:lastRenderedPageBreak/>
        <w:t xml:space="preserve">3. 분석 </w:t>
      </w:r>
      <w:r w:rsidRPr="009447AB">
        <w:rPr>
          <w:rFonts w:eastAsiaTheme="majorHAnsi" w:hint="eastAsia"/>
          <w:b/>
        </w:rPr>
        <w:t>데이터</w:t>
      </w:r>
      <w:bookmarkEnd w:id="6"/>
    </w:p>
    <w:p w:rsidR="009D2560" w:rsidRPr="009447AB" w:rsidRDefault="009D2560" w:rsidP="009D2560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지역은 서울과 전남을 선정하여 데이터 분석과 모델 훈련을 </w:t>
      </w:r>
      <w:r w:rsidR="00AF126B" w:rsidRPr="009447AB">
        <w:rPr>
          <w:rFonts w:asciiTheme="majorHAnsi" w:eastAsiaTheme="majorHAnsi" w:hAnsiTheme="majorHAnsi" w:hint="eastAsia"/>
          <w:sz w:val="22"/>
        </w:rPr>
        <w:t>진행하였다.</w:t>
      </w:r>
    </w:p>
    <w:p w:rsidR="009D2560" w:rsidRPr="009447AB" w:rsidRDefault="009D2560" w:rsidP="009D2560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서울과 전남으로 지역을 정한 이유는 서울 지역은 경제적으로 가장 우수한 지역으로 경제적으로 매우 눈에 띄는 지표를 보이고 있으며, 인프라 측면에서도 매우 우수하다.</w:t>
      </w:r>
      <w:r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전남 지역은</w:t>
      </w:r>
      <w:r w:rsidRPr="009447AB">
        <w:rPr>
          <w:rFonts w:asciiTheme="majorHAnsi" w:eastAsiaTheme="majorHAnsi" w:hAnsiTheme="majorHAnsi"/>
          <w:sz w:val="22"/>
        </w:rPr>
        <w:t xml:space="preserve"> </w:t>
      </w:r>
      <w:r w:rsidR="00D85761" w:rsidRPr="009447AB">
        <w:rPr>
          <w:rFonts w:asciiTheme="majorHAnsi" w:eastAsiaTheme="majorHAnsi" w:hAnsiTheme="majorHAnsi" w:hint="eastAsia"/>
          <w:sz w:val="22"/>
        </w:rPr>
        <w:t>서울과 비교하여</w:t>
      </w:r>
      <w:r w:rsidRPr="009447AB">
        <w:rPr>
          <w:rFonts w:asciiTheme="majorHAnsi" w:eastAsiaTheme="majorHAnsi" w:hAnsiTheme="majorHAnsi" w:hint="eastAsia"/>
          <w:sz w:val="22"/>
        </w:rPr>
        <w:t xml:space="preserve"> 경제적으로도</w:t>
      </w:r>
      <w:r w:rsidR="00D85761" w:rsidRPr="009447AB">
        <w:rPr>
          <w:rFonts w:asciiTheme="majorHAnsi" w:eastAsiaTheme="majorHAnsi" w:hAnsiTheme="majorHAnsi" w:hint="eastAsia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 xml:space="preserve">좋지 않고, 인프라 측면에서도 부실한 지역이 </w:t>
      </w:r>
      <w:r w:rsidR="00EA2496" w:rsidRPr="009447AB">
        <w:rPr>
          <w:rFonts w:asciiTheme="majorHAnsi" w:eastAsiaTheme="majorHAnsi" w:hAnsiTheme="majorHAnsi" w:hint="eastAsia"/>
          <w:sz w:val="22"/>
        </w:rPr>
        <w:t>많기에 전남 지역을 선정하였다.</w:t>
      </w:r>
    </w:p>
    <w:p w:rsidR="00006E55" w:rsidRPr="009447AB" w:rsidRDefault="00006E55" w:rsidP="009D2560">
      <w:pPr>
        <w:rPr>
          <w:rFonts w:asciiTheme="majorHAnsi" w:eastAsiaTheme="majorHAnsi" w:hAnsiTheme="majorHAnsi"/>
          <w:sz w:val="22"/>
        </w:rPr>
      </w:pPr>
    </w:p>
    <w:p w:rsidR="00A8283B" w:rsidRPr="009447AB" w:rsidRDefault="003D45EB" w:rsidP="00A8283B">
      <w:pPr>
        <w:pStyle w:val="2"/>
        <w:numPr>
          <w:ilvl w:val="1"/>
          <w:numId w:val="25"/>
        </w:numPr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 xml:space="preserve"> </w:t>
      </w:r>
      <w:bookmarkStart w:id="7" w:name="_Toc154068419"/>
      <w:r w:rsidR="002005C6" w:rsidRPr="009447AB">
        <w:rPr>
          <w:rFonts w:eastAsiaTheme="majorHAnsi" w:hint="eastAsia"/>
          <w:b/>
          <w:sz w:val="24"/>
          <w:szCs w:val="24"/>
        </w:rPr>
        <w:t>데이터 수</w:t>
      </w:r>
      <w:r w:rsidR="00A8283B" w:rsidRPr="009447AB">
        <w:rPr>
          <w:rFonts w:eastAsiaTheme="majorHAnsi" w:hint="eastAsia"/>
          <w:b/>
          <w:sz w:val="24"/>
          <w:szCs w:val="24"/>
        </w:rPr>
        <w:t>집</w:t>
      </w:r>
      <w:bookmarkEnd w:id="7"/>
    </w:p>
    <w:p w:rsidR="002624FD" w:rsidRPr="009447AB" w:rsidRDefault="003D45EB" w:rsidP="003D45EB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- </w:t>
      </w:r>
      <w:r w:rsidR="002624FD" w:rsidRPr="009447AB">
        <w:rPr>
          <w:rFonts w:asciiTheme="majorHAnsi" w:eastAsiaTheme="majorHAnsi" w:hAnsiTheme="majorHAnsi" w:cs="Arial" w:hint="eastAsia"/>
          <w:sz w:val="22"/>
        </w:rPr>
        <w:t>인구 데이터</w:t>
      </w:r>
    </w:p>
    <w:p w:rsidR="002624FD" w:rsidRPr="009447AB" w:rsidRDefault="002624FD" w:rsidP="003D45EB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인구 데이터로는 기대 수명 데이터,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="00D334E6" w:rsidRPr="009447AB">
        <w:rPr>
          <w:rFonts w:asciiTheme="majorHAnsi" w:eastAsiaTheme="majorHAnsi" w:hAnsiTheme="majorHAnsi" w:cs="Arial" w:hint="eastAsia"/>
          <w:sz w:val="22"/>
        </w:rPr>
        <w:t>사망 인구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 데이터가 있다.</w:t>
      </w:r>
    </w:p>
    <w:p w:rsidR="002624FD" w:rsidRPr="009447AB" w:rsidRDefault="0079260F" w:rsidP="002624FD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기대 수명 데이터는 타겟 변수로 사용하기 위해서 수집하는 데이터로</w:t>
      </w:r>
      <w:r w:rsidR="00341724" w:rsidRPr="009447AB">
        <w:rPr>
          <w:rFonts w:asciiTheme="majorHAnsi" w:eastAsiaTheme="majorHAnsi" w:hAnsiTheme="majorHAnsi" w:cs="Arial" w:hint="eastAsia"/>
          <w:sz w:val="22"/>
        </w:rPr>
        <w:t>써 사용하였다.</w:t>
      </w:r>
    </w:p>
    <w:p w:rsidR="009447AB" w:rsidRDefault="00D334E6" w:rsidP="009447AB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사망 인구</w:t>
      </w:r>
      <w:r w:rsidR="009D2560" w:rsidRPr="009447AB">
        <w:rPr>
          <w:rFonts w:asciiTheme="majorHAnsi" w:eastAsiaTheme="majorHAnsi" w:hAnsiTheme="majorHAnsi" w:cs="Arial" w:hint="eastAsia"/>
          <w:sz w:val="22"/>
        </w:rPr>
        <w:t xml:space="preserve"> 데이터는 인구 </w:t>
      </w:r>
      <w:r w:rsidR="009D2560" w:rsidRPr="009447AB">
        <w:rPr>
          <w:rFonts w:asciiTheme="majorHAnsi" w:eastAsiaTheme="majorHAnsi" w:hAnsiTheme="majorHAnsi" w:cs="Arial"/>
          <w:sz w:val="22"/>
        </w:rPr>
        <w:t>10</w:t>
      </w:r>
      <w:r w:rsidR="0079260F" w:rsidRPr="009447AB">
        <w:rPr>
          <w:rFonts w:asciiTheme="majorHAnsi" w:eastAsiaTheme="majorHAnsi" w:hAnsiTheme="majorHAnsi" w:cs="Arial" w:hint="eastAsia"/>
          <w:sz w:val="22"/>
        </w:rPr>
        <w:t xml:space="preserve">만명을 기준으로 잡은 데이터를 </w:t>
      </w:r>
      <w:r w:rsidR="00DD27AA" w:rsidRPr="009447AB">
        <w:rPr>
          <w:rFonts w:asciiTheme="majorHAnsi" w:eastAsiaTheme="majorHAnsi" w:hAnsiTheme="majorHAnsi" w:cs="Arial" w:hint="eastAsia"/>
          <w:sz w:val="22"/>
        </w:rPr>
        <w:t>사용하였으며 서울과 전남 지역의 기대 수명과 연관이 깊은 데이터라고 판단하여 사용하였다.</w:t>
      </w:r>
    </w:p>
    <w:p w:rsidR="009447AB" w:rsidRPr="009447AB" w:rsidRDefault="009447AB" w:rsidP="009447AB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 w:hint="eastAsia"/>
          <w:szCs w:val="20"/>
        </w:rPr>
        <w:t>통계청(</w:t>
      </w:r>
      <w:r w:rsidRPr="009447AB">
        <w:rPr>
          <w:rFonts w:asciiTheme="majorHAnsi" w:eastAsiaTheme="majorHAnsi" w:hAnsiTheme="majorHAnsi"/>
          <w:szCs w:val="20"/>
        </w:rPr>
        <w:t>KOSIS)_2022</w:t>
      </w:r>
      <w:r w:rsidRPr="009447AB">
        <w:rPr>
          <w:rFonts w:asciiTheme="majorHAnsi" w:eastAsiaTheme="majorHAnsi" w:hAnsiTheme="majorHAnsi" w:hint="eastAsia"/>
          <w:szCs w:val="20"/>
        </w:rPr>
        <w:t>년 생명표 보도자료</w:t>
      </w:r>
      <w:r>
        <w:rPr>
          <w:rFonts w:asciiTheme="majorHAnsi" w:eastAsiaTheme="majorHAnsi" w:hAnsiTheme="majorHAnsi" w:hint="eastAsia"/>
          <w:szCs w:val="20"/>
        </w:rPr>
        <w:t>(기대수명)</w:t>
      </w:r>
      <w:r w:rsidR="00511C63">
        <w:rPr>
          <w:rFonts w:asciiTheme="majorHAnsi" w:eastAsiaTheme="majorHAnsi" w:hAnsiTheme="majorHAnsi"/>
          <w:szCs w:val="20"/>
        </w:rPr>
        <w:t>/</w:t>
      </w:r>
      <w:r w:rsidR="00511C63">
        <w:rPr>
          <w:rFonts w:asciiTheme="majorHAnsi" w:eastAsiaTheme="majorHAnsi" w:hAnsiTheme="majorHAnsi" w:hint="eastAsia"/>
          <w:szCs w:val="20"/>
        </w:rPr>
        <w:t>통</w:t>
      </w:r>
      <w:r w:rsidRPr="009447AB">
        <w:rPr>
          <w:rFonts w:asciiTheme="majorHAnsi" w:eastAsiaTheme="majorHAnsi" w:hAnsiTheme="majorHAnsi" w:hint="eastAsia"/>
          <w:szCs w:val="20"/>
        </w:rPr>
        <w:t>계청(</w:t>
      </w:r>
      <w:r w:rsidRPr="009447AB">
        <w:rPr>
          <w:rFonts w:asciiTheme="majorHAnsi" w:eastAsiaTheme="majorHAnsi" w:hAnsiTheme="majorHAnsi"/>
          <w:szCs w:val="20"/>
        </w:rPr>
        <w:t>KOSIS)_2022</w:t>
      </w:r>
      <w:r w:rsidRPr="009447AB">
        <w:rPr>
          <w:rFonts w:asciiTheme="majorHAnsi" w:eastAsiaTheme="majorHAnsi" w:hAnsiTheme="majorHAnsi" w:hint="eastAsia"/>
          <w:szCs w:val="20"/>
        </w:rPr>
        <w:t>년</w:t>
      </w:r>
      <w:r w:rsidRPr="009447AB">
        <w:rPr>
          <w:rFonts w:asciiTheme="majorHAnsi" w:eastAsiaTheme="majorHAnsi" w:hAnsiTheme="majorHAnsi"/>
          <w:szCs w:val="20"/>
        </w:rPr>
        <w:t xml:space="preserve"> </w:t>
      </w:r>
      <w:r w:rsidRPr="009447AB">
        <w:rPr>
          <w:rFonts w:asciiTheme="majorHAnsi" w:eastAsiaTheme="majorHAnsi" w:hAnsiTheme="majorHAnsi" w:hint="eastAsia"/>
          <w:szCs w:val="20"/>
        </w:rPr>
        <w:t>사망자수,</w:t>
      </w:r>
      <w:r w:rsidRPr="009447AB">
        <w:rPr>
          <w:rFonts w:asciiTheme="majorHAnsi" w:eastAsiaTheme="majorHAnsi" w:hAnsiTheme="majorHAnsi"/>
          <w:szCs w:val="20"/>
        </w:rPr>
        <w:t xml:space="preserve"> </w:t>
      </w:r>
      <w:r w:rsidRPr="009447AB">
        <w:rPr>
          <w:rFonts w:asciiTheme="majorHAnsi" w:eastAsiaTheme="majorHAnsi" w:hAnsiTheme="majorHAnsi" w:hint="eastAsia"/>
          <w:szCs w:val="20"/>
        </w:rPr>
        <w:t>사망률</w:t>
      </w:r>
    </w:p>
    <w:p w:rsidR="009D2560" w:rsidRPr="00712510" w:rsidRDefault="009447AB" w:rsidP="00C10C52">
      <w:pPr>
        <w:ind w:right="4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</w:t>
      </w:r>
    </w:p>
    <w:p w:rsidR="009D2560" w:rsidRPr="009447AB" w:rsidRDefault="009D2560" w:rsidP="009D2560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- 경제 수준 데이터</w:t>
      </w:r>
    </w:p>
    <w:p w:rsidR="009D2560" w:rsidRPr="009447AB" w:rsidRDefault="009D2560" w:rsidP="009D2560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각 지역 별 총 소득에 해당하는 </w:t>
      </w:r>
      <w:r w:rsidRPr="009447AB">
        <w:rPr>
          <w:rFonts w:asciiTheme="majorHAnsi" w:eastAsiaTheme="majorHAnsi" w:hAnsiTheme="majorHAnsi"/>
          <w:sz w:val="22"/>
        </w:rPr>
        <w:t xml:space="preserve">GRDP </w:t>
      </w:r>
      <w:r w:rsidRPr="009447AB">
        <w:rPr>
          <w:rFonts w:asciiTheme="majorHAnsi" w:eastAsiaTheme="majorHAnsi" w:hAnsiTheme="majorHAnsi" w:hint="eastAsia"/>
          <w:sz w:val="22"/>
        </w:rPr>
        <w:t>데이터</w:t>
      </w:r>
      <w:r w:rsidR="00AF126B" w:rsidRPr="009447AB">
        <w:rPr>
          <w:rFonts w:asciiTheme="majorHAnsi" w:eastAsiaTheme="majorHAnsi" w:hAnsiTheme="majorHAnsi" w:hint="eastAsia"/>
          <w:sz w:val="22"/>
        </w:rPr>
        <w:t>를</w:t>
      </w:r>
      <w:r w:rsidRPr="009447AB">
        <w:rPr>
          <w:rFonts w:asciiTheme="majorHAnsi" w:eastAsiaTheme="majorHAnsi" w:hAnsiTheme="majorHAnsi" w:hint="eastAsia"/>
          <w:sz w:val="22"/>
        </w:rPr>
        <w:t xml:space="preserve"> </w:t>
      </w:r>
      <w:r w:rsidR="00AF126B" w:rsidRPr="009447AB">
        <w:rPr>
          <w:rFonts w:asciiTheme="majorHAnsi" w:eastAsiaTheme="majorHAnsi" w:hAnsiTheme="majorHAnsi" w:hint="eastAsia"/>
          <w:sz w:val="22"/>
        </w:rPr>
        <w:t>사용하였다.</w:t>
      </w:r>
    </w:p>
    <w:p w:rsidR="00712510" w:rsidRPr="009447AB" w:rsidRDefault="00AF126B" w:rsidP="009D2560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지역별 경제 상황을 보기에 가장 </w:t>
      </w:r>
      <w:r w:rsidR="00DD27AA" w:rsidRPr="009447AB">
        <w:rPr>
          <w:rFonts w:asciiTheme="majorHAnsi" w:eastAsiaTheme="majorHAnsi" w:hAnsiTheme="majorHAnsi" w:hint="eastAsia"/>
          <w:sz w:val="22"/>
        </w:rPr>
        <w:t>객관적인</w:t>
      </w:r>
      <w:r w:rsidRPr="009447AB">
        <w:rPr>
          <w:rFonts w:asciiTheme="majorHAnsi" w:eastAsiaTheme="majorHAnsi" w:hAnsiTheme="majorHAnsi" w:hint="eastAsia"/>
          <w:sz w:val="22"/>
        </w:rPr>
        <w:t xml:space="preserve"> 데이터는 </w:t>
      </w:r>
      <w:r w:rsidRPr="009447AB">
        <w:rPr>
          <w:rFonts w:asciiTheme="majorHAnsi" w:eastAsiaTheme="majorHAnsi" w:hAnsiTheme="majorHAnsi"/>
          <w:sz w:val="22"/>
        </w:rPr>
        <w:t xml:space="preserve">GRDP </w:t>
      </w:r>
      <w:r w:rsidRPr="009447AB">
        <w:rPr>
          <w:rFonts w:asciiTheme="majorHAnsi" w:eastAsiaTheme="majorHAnsi" w:hAnsiTheme="majorHAnsi" w:hint="eastAsia"/>
          <w:sz w:val="22"/>
        </w:rPr>
        <w:t>데이터라고 판단하여 사용하였다.</w:t>
      </w:r>
      <w:r w:rsidRPr="009447AB">
        <w:rPr>
          <w:rFonts w:asciiTheme="majorHAnsi" w:eastAsiaTheme="majorHAnsi" w:hAnsiTheme="majorHAnsi"/>
          <w:sz w:val="22"/>
        </w:rPr>
        <w:t xml:space="preserve"> </w:t>
      </w:r>
    </w:p>
    <w:p w:rsidR="00712510" w:rsidRPr="00712510" w:rsidRDefault="00712510" w:rsidP="00712510">
      <w:pPr>
        <w:rPr>
          <w:rFonts w:asciiTheme="majorHAnsi" w:eastAsiaTheme="majorHAnsi" w:hAnsiTheme="majorHAnsi"/>
        </w:rPr>
      </w:pPr>
      <w:r w:rsidRPr="00712510">
        <w:rPr>
          <w:rFonts w:asciiTheme="majorHAnsi" w:eastAsiaTheme="majorHAnsi" w:hAnsiTheme="majorHAnsi" w:hint="eastAsia"/>
        </w:rPr>
        <w:t>통계청_지역 총소득(2013-202</w:t>
      </w:r>
      <w:r w:rsidRPr="00712510">
        <w:rPr>
          <w:rFonts w:asciiTheme="majorHAnsi" w:eastAsiaTheme="majorHAnsi" w:hAnsiTheme="majorHAnsi"/>
        </w:rPr>
        <w:t>2</w:t>
      </w:r>
      <w:r w:rsidRPr="00712510">
        <w:rPr>
          <w:rFonts w:asciiTheme="majorHAnsi" w:eastAsiaTheme="majorHAnsi" w:hAnsiTheme="majorHAnsi" w:hint="eastAsia"/>
        </w:rPr>
        <w:t>)</w:t>
      </w:r>
    </w:p>
    <w:p w:rsidR="00712510" w:rsidRPr="009447AB" w:rsidRDefault="00712510" w:rsidP="009D2560">
      <w:pPr>
        <w:ind w:right="400"/>
        <w:jc w:val="left"/>
        <w:rPr>
          <w:rFonts w:asciiTheme="majorHAnsi" w:eastAsiaTheme="majorHAnsi" w:hAnsiTheme="majorHAnsi"/>
          <w:sz w:val="22"/>
        </w:rPr>
      </w:pPr>
    </w:p>
    <w:p w:rsidR="009D2560" w:rsidRPr="009447AB" w:rsidRDefault="009D2560" w:rsidP="009D2560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- 지역별 생활 습관</w:t>
      </w:r>
    </w:p>
    <w:p w:rsidR="0079260F" w:rsidRPr="009447AB" w:rsidRDefault="0079260F" w:rsidP="009D2560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지역별 생활 습관으로는 흡연 비율,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스트레스 인지율,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운동 실천 비율</w:t>
      </w:r>
      <w:r w:rsidR="00006E55" w:rsidRPr="009447AB">
        <w:rPr>
          <w:rFonts w:asciiTheme="majorHAnsi" w:eastAsiaTheme="majorHAnsi" w:hAnsiTheme="majorHAnsi" w:cs="Arial" w:hint="eastAsia"/>
          <w:sz w:val="22"/>
        </w:rPr>
        <w:t>, 음주 비율</w:t>
      </w:r>
      <w:r w:rsidRPr="009447AB">
        <w:rPr>
          <w:rFonts w:asciiTheme="majorHAnsi" w:eastAsiaTheme="majorHAnsi" w:hAnsiTheme="majorHAnsi" w:cs="Arial" w:hint="eastAsia"/>
          <w:sz w:val="22"/>
        </w:rPr>
        <w:t>을 사용하였다.</w:t>
      </w:r>
    </w:p>
    <w:p w:rsidR="0079260F" w:rsidRPr="009447AB" w:rsidRDefault="00006E55" w:rsidP="009D2560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lastRenderedPageBreak/>
        <w:t>생활 습관 데이터</w:t>
      </w:r>
      <w:r w:rsidR="0079260F" w:rsidRPr="009447AB">
        <w:rPr>
          <w:rFonts w:asciiTheme="majorHAnsi" w:eastAsiaTheme="majorHAnsi" w:hAnsiTheme="majorHAnsi" w:cs="Arial" w:hint="eastAsia"/>
          <w:sz w:val="22"/>
        </w:rPr>
        <w:t xml:space="preserve"> 전부 건강적인 측면과 간접적으로 연관성이</w:t>
      </w:r>
      <w:r w:rsidR="004B034E" w:rsidRPr="009447AB">
        <w:rPr>
          <w:rFonts w:asciiTheme="majorHAnsi" w:eastAsiaTheme="majorHAnsi" w:hAnsiTheme="majorHAnsi" w:cs="Arial" w:hint="eastAsia"/>
          <w:sz w:val="22"/>
        </w:rPr>
        <w:t xml:space="preserve"> 있기</w:t>
      </w:r>
      <w:r w:rsidR="0079260F" w:rsidRPr="009447AB">
        <w:rPr>
          <w:rFonts w:asciiTheme="majorHAnsi" w:eastAsiaTheme="majorHAnsi" w:hAnsiTheme="majorHAnsi" w:cs="Arial" w:hint="eastAsia"/>
          <w:sz w:val="22"/>
        </w:rPr>
        <w:t xml:space="preserve"> 때문에 사용하였다.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</w:p>
    <w:p w:rsidR="0079260F" w:rsidRDefault="0079260F" w:rsidP="009D2560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흡연 비율 데이터와 스트레스 인지율,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운동 실천 비율</w:t>
      </w:r>
      <w:r w:rsidR="00D060B7">
        <w:rPr>
          <w:rFonts w:asciiTheme="majorHAnsi" w:eastAsiaTheme="majorHAnsi" w:hAnsiTheme="majorHAnsi" w:cs="Arial" w:hint="eastAsia"/>
          <w:sz w:val="22"/>
        </w:rPr>
        <w:t>, 음주 비율 데이터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는 지역 총 인구의 일부인 모집단에서 조사한 데이터다. </w:t>
      </w:r>
    </w:p>
    <w:p w:rsidR="00511C63" w:rsidRDefault="00712510" w:rsidP="00511C63">
      <w:pPr>
        <w:rPr>
          <w:rFonts w:asciiTheme="majorHAnsi" w:eastAsiaTheme="majorHAnsi" w:hAnsiTheme="majorHAnsi"/>
        </w:rPr>
      </w:pPr>
      <w:r w:rsidRPr="00712510">
        <w:rPr>
          <w:rFonts w:asciiTheme="majorHAnsi" w:eastAsiaTheme="majorHAnsi" w:hAnsiTheme="majorHAnsi" w:hint="eastAsia"/>
        </w:rPr>
        <w:t>질병 관리청_지역사회건강조사(흡연 비율)(2013-202</w:t>
      </w:r>
      <w:r w:rsidRPr="00712510">
        <w:rPr>
          <w:rFonts w:asciiTheme="majorHAnsi" w:eastAsiaTheme="majorHAnsi" w:hAnsiTheme="majorHAnsi"/>
        </w:rPr>
        <w:t>2</w:t>
      </w:r>
      <w:r w:rsidRPr="00712510">
        <w:rPr>
          <w:rFonts w:asciiTheme="majorHAnsi" w:eastAsiaTheme="majorHAnsi" w:hAnsiTheme="majorHAnsi" w:hint="eastAsia"/>
        </w:rPr>
        <w:t>)</w:t>
      </w:r>
    </w:p>
    <w:p w:rsidR="00511C63" w:rsidRDefault="00511C63" w:rsidP="00511C63">
      <w:pPr>
        <w:rPr>
          <w:rFonts w:asciiTheme="majorHAnsi" w:eastAsiaTheme="majorHAnsi" w:hAnsiTheme="majorHAnsi"/>
        </w:rPr>
      </w:pPr>
      <w:r w:rsidRPr="00712510">
        <w:rPr>
          <w:rFonts w:asciiTheme="majorHAnsi" w:eastAsiaTheme="majorHAnsi" w:hAnsiTheme="majorHAnsi" w:hint="eastAsia"/>
        </w:rPr>
        <w:t>국민 건강 보험_지역별 의료이용 통계연보(스트레스 인지율)</w:t>
      </w:r>
      <w:r w:rsidRPr="00712510">
        <w:rPr>
          <w:rFonts w:asciiTheme="majorHAnsi" w:eastAsiaTheme="majorHAnsi" w:hAnsiTheme="majorHAnsi"/>
        </w:rPr>
        <w:t>(2013-2022)</w:t>
      </w:r>
    </w:p>
    <w:p w:rsidR="00511C63" w:rsidRDefault="00511C63" w:rsidP="00511C63">
      <w:pPr>
        <w:rPr>
          <w:rFonts w:asciiTheme="majorHAnsi" w:eastAsiaTheme="majorHAnsi" w:hAnsiTheme="majorHAnsi"/>
        </w:rPr>
      </w:pPr>
      <w:r w:rsidRPr="00712510">
        <w:rPr>
          <w:rFonts w:asciiTheme="majorHAnsi" w:eastAsiaTheme="majorHAnsi" w:hAnsiTheme="majorHAnsi" w:hint="eastAsia"/>
        </w:rPr>
        <w:t>질병 관리청_지역사회건강조사(운동 실천 비율)(2013-202</w:t>
      </w:r>
      <w:r w:rsidRPr="00712510">
        <w:rPr>
          <w:rFonts w:asciiTheme="majorHAnsi" w:eastAsiaTheme="majorHAnsi" w:hAnsiTheme="majorHAnsi"/>
        </w:rPr>
        <w:t>2</w:t>
      </w:r>
      <w:r w:rsidRPr="00712510">
        <w:rPr>
          <w:rFonts w:asciiTheme="majorHAnsi" w:eastAsiaTheme="majorHAnsi" w:hAnsiTheme="majorHAnsi" w:hint="eastAsia"/>
        </w:rPr>
        <w:t>)</w:t>
      </w:r>
    </w:p>
    <w:p w:rsidR="00511C63" w:rsidRPr="00511C63" w:rsidRDefault="00511C63" w:rsidP="00511C63">
      <w:pPr>
        <w:ind w:right="400"/>
        <w:jc w:val="left"/>
        <w:rPr>
          <w:rFonts w:asciiTheme="majorHAnsi" w:eastAsiaTheme="majorHAnsi" w:hAnsiTheme="majorHAnsi"/>
        </w:rPr>
      </w:pPr>
      <w:r w:rsidRPr="00511C63">
        <w:rPr>
          <w:rFonts w:asciiTheme="majorHAnsi" w:eastAsiaTheme="majorHAnsi" w:hAnsiTheme="majorHAnsi" w:hint="eastAsia"/>
        </w:rPr>
        <w:t>국민 건강 보험_지역별 의료이용 통계연보(음주 비율)</w:t>
      </w:r>
      <w:r w:rsidRPr="00511C63">
        <w:rPr>
          <w:rFonts w:asciiTheme="majorHAnsi" w:eastAsiaTheme="majorHAnsi" w:hAnsiTheme="majorHAnsi"/>
        </w:rPr>
        <w:t>(2013-2022)</w:t>
      </w:r>
    </w:p>
    <w:p w:rsidR="008663BA" w:rsidRPr="009447AB" w:rsidRDefault="008663BA" w:rsidP="00C10C52">
      <w:pPr>
        <w:ind w:right="400"/>
        <w:jc w:val="left"/>
        <w:rPr>
          <w:rFonts w:asciiTheme="majorHAnsi" w:eastAsiaTheme="majorHAnsi" w:hAnsiTheme="majorHAnsi" w:cs="Arial"/>
          <w:sz w:val="22"/>
        </w:rPr>
      </w:pPr>
    </w:p>
    <w:p w:rsidR="00C10C52" w:rsidRPr="009447AB" w:rsidRDefault="0079260F" w:rsidP="002005C6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-지역별 질병 데이터</w:t>
      </w:r>
    </w:p>
    <w:p w:rsidR="0079260F" w:rsidRPr="009447AB" w:rsidRDefault="0079260F" w:rsidP="002005C6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질병 데이터는 만성 질환인 고혈압과 당뇨병을 </w:t>
      </w:r>
      <w:r w:rsidR="00AF126B" w:rsidRPr="009447AB">
        <w:rPr>
          <w:rFonts w:asciiTheme="majorHAnsi" w:eastAsiaTheme="majorHAnsi" w:hAnsiTheme="majorHAnsi" w:cs="Arial" w:hint="eastAsia"/>
          <w:sz w:val="22"/>
        </w:rPr>
        <w:t>사용하였다.</w:t>
      </w:r>
    </w:p>
    <w:p w:rsidR="0079260F" w:rsidRPr="009447AB" w:rsidRDefault="0079260F" w:rsidP="002005C6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많은 질병 데이터 중 만성 질환을 선택한 이유는 </w:t>
      </w:r>
      <w:r w:rsidR="00006E55" w:rsidRPr="009447AB">
        <w:rPr>
          <w:rFonts w:asciiTheme="majorHAnsi" w:eastAsiaTheme="majorHAnsi" w:hAnsiTheme="majorHAnsi" w:cs="Arial" w:hint="eastAsia"/>
          <w:sz w:val="22"/>
        </w:rPr>
        <w:t>장기적인 영향력이 강하기 때문에 개인의 건강에 영향을 미치기에 다른 질병에 비해 기대 수명과의 연관성이 높다고 판단하여 사용하였다.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 </w:t>
      </w:r>
    </w:p>
    <w:p w:rsidR="008C5DC2" w:rsidRDefault="0079260F" w:rsidP="00006E55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고혈압 데이터와 당뇨병 데이터는 전체 인구 수에서 </w:t>
      </w:r>
      <w:r w:rsidR="00006E55" w:rsidRPr="009447AB">
        <w:rPr>
          <w:rFonts w:asciiTheme="majorHAnsi" w:eastAsiaTheme="majorHAnsi" w:hAnsiTheme="majorHAnsi" w:cs="Arial" w:hint="eastAsia"/>
          <w:sz w:val="22"/>
        </w:rPr>
        <w:t xml:space="preserve">의료 이용률에 대한 퍼센트 데이터를 사용하였다. </w:t>
      </w:r>
    </w:p>
    <w:p w:rsidR="009447AB" w:rsidRDefault="00560916" w:rsidP="00D721CD">
      <w:pPr>
        <w:rPr>
          <w:rFonts w:asciiTheme="majorHAnsi" w:eastAsiaTheme="majorHAnsi" w:hAnsiTheme="majorHAnsi"/>
        </w:rPr>
      </w:pPr>
      <w:r w:rsidRPr="00560916">
        <w:rPr>
          <w:rFonts w:asciiTheme="majorHAnsi" w:eastAsiaTheme="majorHAnsi" w:hAnsiTheme="majorHAnsi" w:hint="eastAsia"/>
        </w:rPr>
        <w:t>국민 건강 보험공단_고혈압의료이용률(</w:t>
      </w:r>
      <w:r w:rsidRPr="00560916">
        <w:rPr>
          <w:rFonts w:asciiTheme="majorHAnsi" w:eastAsiaTheme="majorHAnsi" w:hAnsiTheme="majorHAnsi"/>
        </w:rPr>
        <w:t xml:space="preserve">2013-2022), </w:t>
      </w:r>
      <w:r w:rsidRPr="00560916">
        <w:rPr>
          <w:rFonts w:asciiTheme="majorHAnsi" w:eastAsiaTheme="majorHAnsi" w:hAnsiTheme="majorHAnsi" w:hint="eastAsia"/>
        </w:rPr>
        <w:t>국민 건강 보험공단_</w:t>
      </w:r>
      <w:r>
        <w:rPr>
          <w:rFonts w:asciiTheme="majorHAnsi" w:eastAsiaTheme="majorHAnsi" w:hAnsiTheme="majorHAnsi" w:hint="eastAsia"/>
        </w:rPr>
        <w:t>당뇨병</w:t>
      </w:r>
      <w:r w:rsidRPr="00560916">
        <w:rPr>
          <w:rFonts w:asciiTheme="majorHAnsi" w:eastAsiaTheme="majorHAnsi" w:hAnsiTheme="majorHAnsi" w:hint="eastAsia"/>
        </w:rPr>
        <w:t>의료이용률(</w:t>
      </w:r>
      <w:r w:rsidRPr="00560916">
        <w:rPr>
          <w:rFonts w:asciiTheme="majorHAnsi" w:eastAsiaTheme="majorHAnsi" w:hAnsiTheme="majorHAnsi"/>
        </w:rPr>
        <w:t>2013-2022)</w:t>
      </w:r>
    </w:p>
    <w:p w:rsidR="00D721CD" w:rsidRPr="00D721CD" w:rsidRDefault="00D721CD" w:rsidP="00D721CD">
      <w:pPr>
        <w:rPr>
          <w:rFonts w:asciiTheme="majorHAnsi" w:eastAsiaTheme="majorHAnsi" w:hAnsiTheme="majorHAnsi"/>
        </w:rPr>
      </w:pPr>
    </w:p>
    <w:p w:rsidR="00505898" w:rsidRPr="009447AB" w:rsidRDefault="00505898" w:rsidP="009447AB">
      <w:pPr>
        <w:pStyle w:val="3"/>
        <w:ind w:leftChars="90" w:left="540" w:hangingChars="150" w:hanging="360"/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>3.1.1 사용 데이터 목록 및 출처</w:t>
      </w:r>
    </w:p>
    <w:p w:rsidR="00006E55" w:rsidRPr="009447AB" w:rsidRDefault="00006E55" w:rsidP="00006E55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&lt;표 </w:t>
      </w:r>
      <w:r w:rsidRPr="009447AB">
        <w:rPr>
          <w:rFonts w:asciiTheme="majorHAnsi" w:eastAsiaTheme="majorHAnsi" w:hAnsiTheme="majorHAnsi" w:cs="Arial"/>
          <w:sz w:val="22"/>
        </w:rPr>
        <w:t xml:space="preserve">1&gt; </w:t>
      </w:r>
      <w:r w:rsidRPr="009447AB">
        <w:rPr>
          <w:rFonts w:asciiTheme="majorHAnsi" w:eastAsiaTheme="majorHAnsi" w:hAnsiTheme="majorHAnsi" w:cs="Arial" w:hint="eastAsia"/>
          <w:sz w:val="22"/>
        </w:rPr>
        <w:t>지역별 기대수명,</w:t>
      </w:r>
      <w:r w:rsidRPr="009447AB">
        <w:rPr>
          <w:rFonts w:asciiTheme="majorHAnsi" w:eastAsiaTheme="majorHAnsi" w:hAnsiTheme="majorHAnsi" w:cs="Arial"/>
          <w:sz w:val="22"/>
        </w:rPr>
        <w:t xml:space="preserve"> 2013-2022</w:t>
      </w:r>
    </w:p>
    <w:p w:rsidR="00006E55" w:rsidRPr="009447AB" w:rsidRDefault="00006E55" w:rsidP="00006E55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 xml:space="preserve">: </w:t>
      </w:r>
      <w:r w:rsidRPr="009447AB">
        <w:rPr>
          <w:rFonts w:asciiTheme="majorHAnsi" w:eastAsiaTheme="majorHAnsi" w:hAnsiTheme="majorHAnsi" w:cs="Arial" w:hint="eastAsia"/>
          <w:sz w:val="16"/>
          <w:szCs w:val="16"/>
        </w:rPr>
        <w:t>연령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006E55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006E55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83.56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83.88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84.23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83.59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84.86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85.09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85.38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85.64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85.77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</w:p>
        </w:tc>
      </w:tr>
      <w:tr w:rsidR="00006E55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80.78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81.16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81.61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82.06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82.47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82.72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83.05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83.33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83.57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</w:p>
        </w:tc>
      </w:tr>
    </w:tbl>
    <w:p w:rsidR="00006E55" w:rsidRPr="009447AB" w:rsidRDefault="00006E55" w:rsidP="00006E55">
      <w:pPr>
        <w:ind w:right="400"/>
        <w:jc w:val="left"/>
        <w:rPr>
          <w:rFonts w:asciiTheme="majorHAnsi" w:eastAsiaTheme="majorHAnsi" w:hAnsiTheme="majorHAnsi"/>
          <w:b/>
        </w:rPr>
      </w:pPr>
    </w:p>
    <w:p w:rsidR="0018215E" w:rsidRDefault="00006E55" w:rsidP="0018215E">
      <w:pPr>
        <w:pStyle w:val="a3"/>
        <w:numPr>
          <w:ilvl w:val="0"/>
          <w:numId w:val="36"/>
        </w:numPr>
        <w:ind w:leftChars="0" w:right="400"/>
        <w:jc w:val="left"/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 w:hint="eastAsia"/>
          <w:szCs w:val="20"/>
        </w:rPr>
        <w:t>통계청(</w:t>
      </w:r>
      <w:r w:rsidRPr="009447AB">
        <w:rPr>
          <w:rFonts w:asciiTheme="majorHAnsi" w:eastAsiaTheme="majorHAnsi" w:hAnsiTheme="majorHAnsi"/>
          <w:szCs w:val="20"/>
        </w:rPr>
        <w:t>KOSIS)_2022</w:t>
      </w:r>
      <w:r w:rsidRPr="009447AB">
        <w:rPr>
          <w:rFonts w:asciiTheme="majorHAnsi" w:eastAsiaTheme="majorHAnsi" w:hAnsiTheme="majorHAnsi" w:hint="eastAsia"/>
          <w:szCs w:val="20"/>
        </w:rPr>
        <w:t>년 생명표 보도자료</w:t>
      </w:r>
    </w:p>
    <w:p w:rsidR="009447AB" w:rsidRPr="009447AB" w:rsidRDefault="009447AB" w:rsidP="009447AB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:rsidR="002624FD" w:rsidRPr="009447AB" w:rsidRDefault="002624FD" w:rsidP="002624FD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&lt;표 </w:t>
      </w:r>
      <w:r w:rsidRPr="009447AB">
        <w:rPr>
          <w:rFonts w:asciiTheme="majorHAnsi" w:eastAsiaTheme="majorHAnsi" w:hAnsiTheme="majorHAnsi" w:cs="Arial"/>
          <w:sz w:val="22"/>
        </w:rPr>
        <w:t xml:space="preserve">2&gt; 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지역별 </w:t>
      </w:r>
      <w:r w:rsidR="002950B9" w:rsidRPr="009447AB">
        <w:rPr>
          <w:rFonts w:asciiTheme="majorHAnsi" w:eastAsiaTheme="majorHAnsi" w:hAnsiTheme="majorHAnsi" w:cs="Arial" w:hint="eastAsia"/>
          <w:sz w:val="22"/>
        </w:rPr>
        <w:t>사망</w:t>
      </w:r>
      <w:r w:rsidR="008B57A5" w:rsidRPr="009447AB">
        <w:rPr>
          <w:rFonts w:asciiTheme="majorHAnsi" w:eastAsiaTheme="majorHAnsi" w:hAnsiTheme="majorHAnsi" w:cs="Arial" w:hint="eastAsia"/>
          <w:sz w:val="22"/>
        </w:rPr>
        <w:t xml:space="preserve"> </w:t>
      </w:r>
      <w:r w:rsidR="002950B9" w:rsidRPr="009447AB">
        <w:rPr>
          <w:rFonts w:asciiTheme="majorHAnsi" w:eastAsiaTheme="majorHAnsi" w:hAnsiTheme="majorHAnsi" w:cs="Arial" w:hint="eastAsia"/>
          <w:sz w:val="22"/>
        </w:rPr>
        <w:t>인구,</w:t>
      </w:r>
      <w:r w:rsidRPr="009447AB">
        <w:rPr>
          <w:rFonts w:asciiTheme="majorHAnsi" w:eastAsiaTheme="majorHAnsi" w:hAnsiTheme="majorHAnsi" w:cs="Arial"/>
          <w:sz w:val="22"/>
        </w:rPr>
        <w:t xml:space="preserve"> 2013-2022</w:t>
      </w:r>
    </w:p>
    <w:p w:rsidR="00C02E68" w:rsidRPr="009447AB" w:rsidRDefault="00C02E68" w:rsidP="00C02E68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="002950B9" w:rsidRPr="009447AB">
        <w:rPr>
          <w:rFonts w:asciiTheme="majorHAnsi" w:eastAsiaTheme="majorHAnsi" w:hAnsiTheme="majorHAnsi" w:cs="Arial"/>
          <w:sz w:val="16"/>
          <w:szCs w:val="16"/>
        </w:rPr>
        <w:t>: 10</w:t>
      </w:r>
      <w:r w:rsidR="002950B9" w:rsidRPr="009447AB">
        <w:rPr>
          <w:rFonts w:asciiTheme="majorHAnsi" w:eastAsiaTheme="majorHAnsi" w:hAnsiTheme="majorHAnsi" w:cs="Arial" w:hint="eastAsia"/>
          <w:sz w:val="16"/>
          <w:szCs w:val="16"/>
        </w:rPr>
        <w:t>만명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2624FD" w:rsidRPr="009447AB" w:rsidTr="00006E55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2624FD" w:rsidRPr="009447AB" w:rsidTr="00006E55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420.1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422.8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434.6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443.8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441.5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468.9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457.6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477.5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516.2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589.6</w:t>
            </w:r>
          </w:p>
        </w:tc>
      </w:tr>
      <w:tr w:rsidR="002624FD" w:rsidRPr="009447AB" w:rsidTr="00006E55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862</w:t>
            </w:r>
          </w:p>
        </w:tc>
        <w:tc>
          <w:tcPr>
            <w:tcW w:w="854" w:type="dxa"/>
            <w:tcBorders>
              <w:top w:val="nil"/>
            </w:tcBorders>
          </w:tcPr>
          <w:p w:rsidR="00197AE6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847.9</w:t>
            </w:r>
          </w:p>
        </w:tc>
        <w:tc>
          <w:tcPr>
            <w:tcW w:w="855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873.3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874.8</w:t>
            </w:r>
          </w:p>
        </w:tc>
        <w:tc>
          <w:tcPr>
            <w:tcW w:w="855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892.7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917.3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900.9</w:t>
            </w:r>
          </w:p>
        </w:tc>
        <w:tc>
          <w:tcPr>
            <w:tcW w:w="855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943.6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958.4</w:t>
            </w:r>
          </w:p>
        </w:tc>
        <w:tc>
          <w:tcPr>
            <w:tcW w:w="855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1147</w:t>
            </w:r>
          </w:p>
        </w:tc>
      </w:tr>
    </w:tbl>
    <w:p w:rsidR="00505898" w:rsidRPr="009447AB" w:rsidRDefault="00505898" w:rsidP="002624FD">
      <w:pPr>
        <w:ind w:right="400"/>
        <w:jc w:val="left"/>
        <w:rPr>
          <w:rFonts w:asciiTheme="majorHAnsi" w:eastAsiaTheme="majorHAnsi" w:hAnsiTheme="majorHAnsi"/>
          <w:b/>
        </w:rPr>
      </w:pPr>
    </w:p>
    <w:p w:rsidR="008663BA" w:rsidRPr="009447AB" w:rsidRDefault="002624FD" w:rsidP="009018C3">
      <w:pPr>
        <w:pStyle w:val="a3"/>
        <w:numPr>
          <w:ilvl w:val="0"/>
          <w:numId w:val="36"/>
        </w:numPr>
        <w:ind w:leftChars="0" w:right="400"/>
        <w:jc w:val="left"/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 w:hint="eastAsia"/>
          <w:szCs w:val="20"/>
        </w:rPr>
        <w:t>통계청(</w:t>
      </w:r>
      <w:r w:rsidRPr="009447AB">
        <w:rPr>
          <w:rFonts w:asciiTheme="majorHAnsi" w:eastAsiaTheme="majorHAnsi" w:hAnsiTheme="majorHAnsi"/>
          <w:szCs w:val="20"/>
        </w:rPr>
        <w:t>KOSIS)_2022</w:t>
      </w:r>
      <w:r w:rsidRPr="009447AB">
        <w:rPr>
          <w:rFonts w:asciiTheme="majorHAnsi" w:eastAsiaTheme="majorHAnsi" w:hAnsiTheme="majorHAnsi" w:hint="eastAsia"/>
          <w:szCs w:val="20"/>
        </w:rPr>
        <w:t>년</w:t>
      </w:r>
      <w:r w:rsidR="00006E55" w:rsidRPr="009447AB">
        <w:rPr>
          <w:rFonts w:asciiTheme="majorHAnsi" w:eastAsiaTheme="majorHAnsi" w:hAnsiTheme="majorHAnsi"/>
          <w:szCs w:val="20"/>
        </w:rPr>
        <w:t xml:space="preserve"> </w:t>
      </w:r>
      <w:r w:rsidRPr="009447AB">
        <w:rPr>
          <w:rFonts w:asciiTheme="majorHAnsi" w:eastAsiaTheme="majorHAnsi" w:hAnsiTheme="majorHAnsi" w:hint="eastAsia"/>
          <w:szCs w:val="20"/>
        </w:rPr>
        <w:t>사망자수,</w:t>
      </w:r>
      <w:r w:rsidRPr="009447AB">
        <w:rPr>
          <w:rFonts w:asciiTheme="majorHAnsi" w:eastAsiaTheme="majorHAnsi" w:hAnsiTheme="majorHAnsi"/>
          <w:szCs w:val="20"/>
        </w:rPr>
        <w:t xml:space="preserve"> </w:t>
      </w:r>
      <w:r w:rsidRPr="009447AB">
        <w:rPr>
          <w:rFonts w:asciiTheme="majorHAnsi" w:eastAsiaTheme="majorHAnsi" w:hAnsiTheme="majorHAnsi" w:hint="eastAsia"/>
          <w:szCs w:val="20"/>
        </w:rPr>
        <w:t>사망률</w:t>
      </w:r>
    </w:p>
    <w:p w:rsidR="006D10F3" w:rsidRPr="009447AB" w:rsidRDefault="006D10F3" w:rsidP="009018C3">
      <w:pPr>
        <w:ind w:right="400"/>
        <w:jc w:val="left"/>
        <w:rPr>
          <w:rFonts w:asciiTheme="majorHAnsi" w:eastAsiaTheme="majorHAnsi" w:hAnsiTheme="majorHAnsi" w:cs="Arial"/>
          <w:sz w:val="22"/>
        </w:rPr>
      </w:pPr>
    </w:p>
    <w:p w:rsidR="00DB7E11" w:rsidRPr="009447AB" w:rsidRDefault="00DB7E11" w:rsidP="00DB7E11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/>
          <w:sz w:val="22"/>
        </w:rPr>
        <w:t>&lt;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표 </w:t>
      </w:r>
      <w:r w:rsidR="008663BA" w:rsidRPr="009447AB">
        <w:rPr>
          <w:rFonts w:asciiTheme="majorHAnsi" w:eastAsiaTheme="majorHAnsi" w:hAnsiTheme="majorHAnsi" w:cs="Arial"/>
          <w:sz w:val="22"/>
        </w:rPr>
        <w:t>3</w:t>
      </w:r>
      <w:r w:rsidRPr="009447AB">
        <w:rPr>
          <w:rFonts w:asciiTheme="majorHAnsi" w:eastAsiaTheme="majorHAnsi" w:hAnsiTheme="majorHAnsi" w:cs="Arial"/>
          <w:sz w:val="22"/>
        </w:rPr>
        <w:t xml:space="preserve">&gt; 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지역별 </w:t>
      </w:r>
      <w:r w:rsidRPr="009447AB">
        <w:rPr>
          <w:rFonts w:asciiTheme="majorHAnsi" w:eastAsiaTheme="majorHAnsi" w:hAnsiTheme="majorHAnsi" w:cs="Arial"/>
          <w:sz w:val="22"/>
        </w:rPr>
        <w:t>1</w:t>
      </w:r>
      <w:r w:rsidRPr="009447AB">
        <w:rPr>
          <w:rFonts w:asciiTheme="majorHAnsi" w:eastAsiaTheme="majorHAnsi" w:hAnsiTheme="majorHAnsi" w:cs="Arial" w:hint="eastAsia"/>
          <w:sz w:val="22"/>
        </w:rPr>
        <w:t>인당 지역 총생산</w:t>
      </w:r>
      <w:r w:rsidR="00006E55" w:rsidRPr="009447AB">
        <w:rPr>
          <w:rFonts w:asciiTheme="majorHAnsi" w:eastAsiaTheme="majorHAnsi" w:hAnsiTheme="majorHAnsi" w:cs="Arial" w:hint="eastAsia"/>
          <w:sz w:val="22"/>
        </w:rPr>
        <w:t>(</w:t>
      </w:r>
      <w:r w:rsidR="00006E55" w:rsidRPr="009447AB">
        <w:rPr>
          <w:rFonts w:asciiTheme="majorHAnsi" w:eastAsiaTheme="majorHAnsi" w:hAnsiTheme="majorHAnsi" w:cs="Arial"/>
          <w:sz w:val="22"/>
        </w:rPr>
        <w:t>GRDP)</w:t>
      </w:r>
      <w:r w:rsidRPr="009447AB">
        <w:rPr>
          <w:rFonts w:asciiTheme="majorHAnsi" w:eastAsiaTheme="majorHAnsi" w:hAnsiTheme="majorHAnsi" w:cs="Arial" w:hint="eastAsia"/>
          <w:sz w:val="22"/>
        </w:rPr>
        <w:t>,</w:t>
      </w:r>
      <w:r w:rsidR="00C02E68" w:rsidRPr="009447AB">
        <w:rPr>
          <w:rFonts w:asciiTheme="majorHAnsi" w:eastAsiaTheme="majorHAnsi" w:hAnsiTheme="majorHAnsi" w:cs="Arial"/>
          <w:sz w:val="22"/>
        </w:rPr>
        <w:t xml:space="preserve"> 2013-2022</w:t>
      </w:r>
    </w:p>
    <w:p w:rsidR="00006E55" w:rsidRPr="009447AB" w:rsidRDefault="00DB7E11" w:rsidP="00006E55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  <w:t xml:space="preserve">   </w:t>
      </w:r>
      <w:r w:rsidR="00006E55"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="00006E55" w:rsidRPr="009447AB">
        <w:rPr>
          <w:rFonts w:asciiTheme="majorHAnsi" w:eastAsiaTheme="majorHAnsi" w:hAnsiTheme="majorHAnsi" w:cs="Arial"/>
          <w:sz w:val="16"/>
          <w:szCs w:val="16"/>
        </w:rPr>
        <w:t>: 10</w:t>
      </w:r>
      <w:r w:rsidR="00006E55" w:rsidRPr="009447AB">
        <w:rPr>
          <w:rFonts w:asciiTheme="majorHAnsi" w:eastAsiaTheme="majorHAnsi" w:hAnsiTheme="majorHAnsi" w:cs="Arial" w:hint="eastAsia"/>
          <w:sz w:val="16"/>
          <w:szCs w:val="16"/>
        </w:rPr>
        <w:t>만원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006E55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006E55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Cs w:val="20"/>
              </w:rPr>
            </w:pPr>
            <w:r w:rsidRPr="009447AB">
              <w:rPr>
                <w:rFonts w:asciiTheme="majorHAnsi" w:eastAsiaTheme="majorHAnsi" w:hAnsiTheme="majorHAnsi" w:hint="eastAsia"/>
                <w:szCs w:val="20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340,712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350,258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370,168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387,364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404,080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423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742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435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927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444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545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472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040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006E55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Cs w:val="20"/>
              </w:rPr>
            </w:pPr>
            <w:r w:rsidRPr="009447AB">
              <w:rPr>
                <w:rFonts w:asciiTheme="majorHAnsi" w:eastAsiaTheme="majorHAnsi" w:hAnsiTheme="majorHAnsi" w:hint="eastAsia"/>
                <w:szCs w:val="20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66,476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66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215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68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878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71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615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73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732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75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425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76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948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78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819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88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384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</w:tbl>
    <w:p w:rsidR="00C234D6" w:rsidRPr="009447AB" w:rsidRDefault="00C234D6" w:rsidP="00006E55">
      <w:pPr>
        <w:ind w:right="400"/>
        <w:jc w:val="left"/>
        <w:rPr>
          <w:rFonts w:asciiTheme="majorHAnsi" w:eastAsiaTheme="majorHAnsi" w:hAnsiTheme="majorHAnsi" w:cs="Arial"/>
          <w:sz w:val="22"/>
        </w:rPr>
      </w:pPr>
    </w:p>
    <w:p w:rsidR="00006E55" w:rsidRPr="009447AB" w:rsidRDefault="00C10C52" w:rsidP="00AF126B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/>
        </w:rPr>
      </w:pPr>
      <w:bookmarkStart w:id="8" w:name="_Toc153887964"/>
      <w:bookmarkStart w:id="9" w:name="_Toc153887979"/>
      <w:r w:rsidRPr="009447AB">
        <w:rPr>
          <w:rFonts w:asciiTheme="majorHAnsi" w:eastAsiaTheme="majorHAnsi" w:hAnsiTheme="majorHAnsi" w:hint="eastAsia"/>
        </w:rPr>
        <w:t>통계청_지역 총소득(2013-202</w:t>
      </w:r>
      <w:r w:rsidR="00C02E68" w:rsidRPr="009447AB">
        <w:rPr>
          <w:rFonts w:asciiTheme="majorHAnsi" w:eastAsiaTheme="majorHAnsi" w:hAnsiTheme="majorHAnsi"/>
        </w:rPr>
        <w:t>2</w:t>
      </w:r>
      <w:r w:rsidRPr="009447AB">
        <w:rPr>
          <w:rFonts w:asciiTheme="majorHAnsi" w:eastAsiaTheme="majorHAnsi" w:hAnsiTheme="majorHAnsi" w:hint="eastAsia"/>
        </w:rPr>
        <w:t>)</w:t>
      </w:r>
      <w:bookmarkEnd w:id="8"/>
      <w:bookmarkEnd w:id="9"/>
    </w:p>
    <w:p w:rsidR="0018215E" w:rsidRPr="009447AB" w:rsidRDefault="0018215E" w:rsidP="0018215E">
      <w:pPr>
        <w:rPr>
          <w:rFonts w:asciiTheme="majorHAnsi" w:eastAsiaTheme="majorHAnsi" w:hAnsiTheme="majorHAnsi"/>
          <w:sz w:val="22"/>
        </w:rPr>
      </w:pPr>
    </w:p>
    <w:p w:rsidR="00AD55F7" w:rsidRPr="009447AB" w:rsidRDefault="00AD55F7" w:rsidP="00AD55F7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&lt;표 </w:t>
      </w:r>
      <w:r w:rsidRPr="009447AB">
        <w:rPr>
          <w:rFonts w:asciiTheme="majorHAnsi" w:eastAsiaTheme="majorHAnsi" w:hAnsiTheme="majorHAnsi" w:cs="Arial"/>
          <w:sz w:val="22"/>
        </w:rPr>
        <w:t xml:space="preserve">4&gt; </w:t>
      </w:r>
      <w:r w:rsidRPr="009447AB">
        <w:rPr>
          <w:rFonts w:asciiTheme="majorHAnsi" w:eastAsiaTheme="majorHAnsi" w:hAnsiTheme="majorHAnsi" w:cs="Arial" w:hint="eastAsia"/>
          <w:sz w:val="22"/>
        </w:rPr>
        <w:t>지역별 흡연 비율,</w:t>
      </w:r>
      <w:r w:rsidRPr="009447AB">
        <w:rPr>
          <w:rFonts w:asciiTheme="majorHAnsi" w:eastAsiaTheme="majorHAnsi" w:hAnsiTheme="majorHAnsi" w:cs="Arial"/>
          <w:sz w:val="22"/>
        </w:rPr>
        <w:t xml:space="preserve"> 2013-2022</w:t>
      </w:r>
    </w:p>
    <w:p w:rsidR="00AD55F7" w:rsidRPr="009447AB" w:rsidRDefault="00AD55F7" w:rsidP="00AD55F7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AD55F7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AD55F7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20.6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19.4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18.8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16.7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15.5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14.9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15.3</w:t>
            </w:r>
          </w:p>
        </w:tc>
      </w:tr>
      <w:tr w:rsidR="00AD55F7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20.8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20.9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19.2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20.2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18.8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18.8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18.5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16.9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16.5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17.7</w:t>
            </w:r>
          </w:p>
        </w:tc>
      </w:tr>
    </w:tbl>
    <w:p w:rsidR="00C10C52" w:rsidRPr="009447AB" w:rsidRDefault="00C10C52" w:rsidP="0055427B">
      <w:pPr>
        <w:rPr>
          <w:rFonts w:asciiTheme="majorHAnsi" w:eastAsiaTheme="majorHAnsi" w:hAnsiTheme="majorHAnsi"/>
          <w:b/>
        </w:rPr>
      </w:pPr>
    </w:p>
    <w:p w:rsidR="00AD55F7" w:rsidRPr="009447AB" w:rsidRDefault="00AD55F7" w:rsidP="00AD55F7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lastRenderedPageBreak/>
        <w:t>질병 관리청_지역사회건강조사(흡연 비율)(2013-202</w:t>
      </w:r>
      <w:r w:rsidRPr="009447AB">
        <w:rPr>
          <w:rFonts w:asciiTheme="majorHAnsi" w:eastAsiaTheme="majorHAnsi" w:hAnsiTheme="majorHAnsi"/>
        </w:rPr>
        <w:t>2</w:t>
      </w:r>
      <w:r w:rsidRPr="009447AB">
        <w:rPr>
          <w:rFonts w:asciiTheme="majorHAnsi" w:eastAsiaTheme="majorHAnsi" w:hAnsiTheme="majorHAnsi" w:hint="eastAsia"/>
        </w:rPr>
        <w:t>)</w:t>
      </w:r>
    </w:p>
    <w:p w:rsidR="009447AB" w:rsidRPr="009447AB" w:rsidRDefault="009447AB" w:rsidP="0055427B">
      <w:pPr>
        <w:ind w:right="400"/>
        <w:jc w:val="left"/>
        <w:rPr>
          <w:rFonts w:asciiTheme="majorHAnsi" w:eastAsiaTheme="majorHAnsi" w:hAnsiTheme="majorHAnsi" w:cs="Arial"/>
          <w:sz w:val="22"/>
        </w:rPr>
      </w:pPr>
    </w:p>
    <w:p w:rsidR="009F3CC5" w:rsidRPr="009447AB" w:rsidRDefault="009F3CC5" w:rsidP="009F3CC5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&lt;표</w:t>
      </w:r>
      <w:r w:rsidR="00350A6E" w:rsidRPr="009447AB">
        <w:rPr>
          <w:rFonts w:asciiTheme="majorHAnsi" w:eastAsiaTheme="majorHAnsi" w:hAnsiTheme="majorHAnsi" w:hint="eastAsia"/>
          <w:sz w:val="22"/>
        </w:rPr>
        <w:t xml:space="preserve"> 5</w:t>
      </w:r>
      <w:r w:rsidRPr="009447AB">
        <w:rPr>
          <w:rFonts w:asciiTheme="majorHAnsi" w:eastAsiaTheme="majorHAnsi" w:hAnsiTheme="majorHAnsi" w:hint="eastAsia"/>
          <w:sz w:val="22"/>
        </w:rPr>
        <w:t>&gt;</w:t>
      </w:r>
      <w:r w:rsidR="00505898" w:rsidRPr="009447AB">
        <w:rPr>
          <w:rFonts w:asciiTheme="majorHAnsi" w:eastAsiaTheme="majorHAnsi" w:hAnsiTheme="majorHAnsi"/>
          <w:sz w:val="22"/>
        </w:rPr>
        <w:t xml:space="preserve"> </w:t>
      </w:r>
      <w:r w:rsidR="007B13F3" w:rsidRPr="009447AB">
        <w:rPr>
          <w:rFonts w:asciiTheme="majorHAnsi" w:eastAsiaTheme="majorHAnsi" w:hAnsiTheme="majorHAnsi" w:hint="eastAsia"/>
          <w:sz w:val="22"/>
        </w:rPr>
        <w:t>지역별</w:t>
      </w:r>
      <w:r w:rsidRPr="009447AB">
        <w:rPr>
          <w:rFonts w:asciiTheme="majorHAnsi" w:eastAsiaTheme="majorHAnsi" w:hAnsiTheme="majorHAnsi" w:hint="eastAsia"/>
          <w:sz w:val="22"/>
        </w:rPr>
        <w:t xml:space="preserve"> </w:t>
      </w:r>
      <w:r w:rsidR="00EC4E1E" w:rsidRPr="009447AB">
        <w:rPr>
          <w:rFonts w:asciiTheme="majorHAnsi" w:eastAsiaTheme="majorHAnsi" w:hAnsiTheme="majorHAnsi" w:hint="eastAsia"/>
          <w:sz w:val="22"/>
        </w:rPr>
        <w:t>스트레스 인지율</w:t>
      </w:r>
      <w:r w:rsidR="00C10C52" w:rsidRPr="009447AB">
        <w:rPr>
          <w:rFonts w:asciiTheme="majorHAnsi" w:eastAsiaTheme="majorHAnsi" w:hAnsiTheme="majorHAnsi" w:hint="eastAsia"/>
          <w:sz w:val="22"/>
        </w:rPr>
        <w:t>, 2013-2022</w:t>
      </w:r>
      <w:r w:rsidR="00EC4E1E" w:rsidRPr="009447AB">
        <w:rPr>
          <w:rFonts w:asciiTheme="majorHAnsi" w:eastAsiaTheme="majorHAnsi" w:hAnsiTheme="majorHAnsi"/>
          <w:sz w:val="22"/>
        </w:rPr>
        <w:tab/>
      </w:r>
      <w:r w:rsidR="00EC4E1E" w:rsidRPr="009447AB">
        <w:rPr>
          <w:rFonts w:asciiTheme="majorHAnsi" w:eastAsiaTheme="majorHAnsi" w:hAnsiTheme="majorHAnsi"/>
          <w:sz w:val="22"/>
        </w:rPr>
        <w:tab/>
      </w:r>
      <w:r w:rsidR="00EC4E1E" w:rsidRPr="009447AB">
        <w:rPr>
          <w:rFonts w:asciiTheme="majorHAnsi" w:eastAsiaTheme="majorHAnsi" w:hAnsiTheme="majorHAnsi"/>
          <w:sz w:val="22"/>
        </w:rPr>
        <w:tab/>
      </w:r>
      <w:r w:rsidR="00EC4E1E" w:rsidRPr="009447AB">
        <w:rPr>
          <w:rFonts w:asciiTheme="majorHAnsi" w:eastAsiaTheme="majorHAnsi" w:hAnsiTheme="majorHAnsi"/>
          <w:sz w:val="22"/>
        </w:rPr>
        <w:tab/>
      </w:r>
      <w:r w:rsidR="00EC4E1E" w:rsidRPr="009447AB">
        <w:rPr>
          <w:rFonts w:asciiTheme="majorHAnsi" w:eastAsiaTheme="majorHAnsi" w:hAnsiTheme="majorHAnsi"/>
          <w:sz w:val="22"/>
        </w:rPr>
        <w:tab/>
      </w:r>
    </w:p>
    <w:p w:rsidR="00EC4E1E" w:rsidRPr="009447AB" w:rsidRDefault="00EC4E1E" w:rsidP="00EC4E1E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EC4E1E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EC4E1E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29.4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30.6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31.5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30.1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28.1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27.7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27.2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29.5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25.7</w:t>
            </w:r>
          </w:p>
        </w:tc>
      </w:tr>
      <w:tr w:rsidR="00EC4E1E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26.6</w:t>
            </w:r>
          </w:p>
        </w:tc>
        <w:tc>
          <w:tcPr>
            <w:tcW w:w="855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25.7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25.5</w:t>
            </w:r>
          </w:p>
        </w:tc>
        <w:tc>
          <w:tcPr>
            <w:tcW w:w="855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25.4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25.4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24.2</w:t>
            </w:r>
          </w:p>
        </w:tc>
        <w:tc>
          <w:tcPr>
            <w:tcW w:w="855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21.7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23.7</w:t>
            </w:r>
          </w:p>
        </w:tc>
        <w:tc>
          <w:tcPr>
            <w:tcW w:w="855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21.5</w:t>
            </w:r>
          </w:p>
        </w:tc>
      </w:tr>
    </w:tbl>
    <w:p w:rsidR="00EC4E1E" w:rsidRPr="009447AB" w:rsidRDefault="00EC4E1E" w:rsidP="00EC4E1E">
      <w:pPr>
        <w:rPr>
          <w:rFonts w:asciiTheme="majorHAnsi" w:eastAsiaTheme="majorHAnsi" w:hAnsiTheme="majorHAnsi"/>
          <w:b/>
        </w:rPr>
      </w:pPr>
    </w:p>
    <w:p w:rsidR="00CD0EAC" w:rsidRPr="009447AB" w:rsidRDefault="00350A6E" w:rsidP="00350A6E">
      <w:pPr>
        <w:pStyle w:val="a3"/>
        <w:numPr>
          <w:ilvl w:val="0"/>
          <w:numId w:val="36"/>
        </w:numPr>
        <w:ind w:leftChars="0" w:right="400"/>
        <w:jc w:val="left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국민 건강 보험_지역별 의료이용 통계연보(스트레스 인지율)</w:t>
      </w:r>
      <w:r w:rsidRPr="009447AB">
        <w:rPr>
          <w:rFonts w:asciiTheme="majorHAnsi" w:eastAsiaTheme="majorHAnsi" w:hAnsiTheme="majorHAnsi"/>
        </w:rPr>
        <w:t>(2013-2022)</w:t>
      </w:r>
    </w:p>
    <w:p w:rsidR="006A60FB" w:rsidRPr="009447AB" w:rsidRDefault="006A60FB" w:rsidP="00505898">
      <w:pPr>
        <w:ind w:right="400"/>
        <w:jc w:val="left"/>
        <w:rPr>
          <w:rFonts w:asciiTheme="majorHAnsi" w:eastAsiaTheme="majorHAnsi" w:hAnsiTheme="majorHAnsi"/>
        </w:rPr>
      </w:pPr>
    </w:p>
    <w:p w:rsidR="00350A6E" w:rsidRPr="009447AB" w:rsidRDefault="00350A6E" w:rsidP="00350A6E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&lt;표 6&gt;</w:t>
      </w:r>
      <w:r w:rsidR="00505898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지역</w:t>
      </w:r>
      <w:r w:rsidR="007B13F3" w:rsidRPr="009447AB">
        <w:rPr>
          <w:rFonts w:asciiTheme="majorHAnsi" w:eastAsiaTheme="majorHAnsi" w:hAnsiTheme="majorHAnsi" w:hint="eastAsia"/>
          <w:sz w:val="22"/>
        </w:rPr>
        <w:t>별</w:t>
      </w:r>
      <w:r w:rsidRPr="009447AB">
        <w:rPr>
          <w:rFonts w:asciiTheme="majorHAnsi" w:eastAsiaTheme="majorHAnsi" w:hAnsiTheme="majorHAnsi" w:hint="eastAsia"/>
          <w:sz w:val="22"/>
        </w:rPr>
        <w:t xml:space="preserve"> 운동 실천 비율,</w:t>
      </w:r>
      <w:r w:rsidRPr="009447AB">
        <w:rPr>
          <w:rFonts w:asciiTheme="majorHAnsi" w:eastAsiaTheme="majorHAnsi" w:hAnsiTheme="majorHAnsi"/>
          <w:sz w:val="22"/>
        </w:rPr>
        <w:t xml:space="preserve"> 2013-2022</w:t>
      </w:r>
      <w:r w:rsidRPr="009447AB">
        <w:rPr>
          <w:rFonts w:asciiTheme="majorHAnsi" w:eastAsiaTheme="majorHAnsi" w:hAnsiTheme="majorHAnsi"/>
          <w:sz w:val="22"/>
        </w:rPr>
        <w:tab/>
      </w:r>
      <w:r w:rsidRPr="009447AB">
        <w:rPr>
          <w:rFonts w:asciiTheme="majorHAnsi" w:eastAsiaTheme="majorHAnsi" w:hAnsiTheme="majorHAnsi"/>
          <w:sz w:val="22"/>
        </w:rPr>
        <w:tab/>
      </w:r>
      <w:r w:rsidRPr="009447AB">
        <w:rPr>
          <w:rFonts w:asciiTheme="majorHAnsi" w:eastAsiaTheme="majorHAnsi" w:hAnsiTheme="majorHAnsi"/>
          <w:sz w:val="22"/>
        </w:rPr>
        <w:tab/>
      </w:r>
      <w:r w:rsidRPr="009447AB">
        <w:rPr>
          <w:rFonts w:asciiTheme="majorHAnsi" w:eastAsiaTheme="majorHAnsi" w:hAnsiTheme="majorHAnsi"/>
          <w:sz w:val="22"/>
        </w:rPr>
        <w:tab/>
      </w:r>
    </w:p>
    <w:p w:rsidR="00350A6E" w:rsidRPr="009447AB" w:rsidRDefault="00350A6E" w:rsidP="00350A6E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350A6E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350A6E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55.9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55.5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57.5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55.8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61.5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61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53.1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55.5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62.3</w:t>
            </w:r>
          </w:p>
        </w:tc>
      </w:tr>
      <w:tr w:rsidR="00350A6E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40.2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42</w:t>
            </w:r>
          </w:p>
        </w:tc>
        <w:tc>
          <w:tcPr>
            <w:tcW w:w="855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43.4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38.8</w:t>
            </w:r>
          </w:p>
        </w:tc>
        <w:tc>
          <w:tcPr>
            <w:tcW w:w="855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35.3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39.5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38.8</w:t>
            </w:r>
          </w:p>
        </w:tc>
        <w:tc>
          <w:tcPr>
            <w:tcW w:w="855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36.7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35.9</w:t>
            </w:r>
          </w:p>
        </w:tc>
        <w:tc>
          <w:tcPr>
            <w:tcW w:w="855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44.5</w:t>
            </w:r>
          </w:p>
        </w:tc>
      </w:tr>
    </w:tbl>
    <w:p w:rsidR="00350A6E" w:rsidRPr="009447AB" w:rsidRDefault="00350A6E" w:rsidP="00350A6E">
      <w:pPr>
        <w:rPr>
          <w:rFonts w:asciiTheme="majorHAnsi" w:eastAsiaTheme="majorHAnsi" w:hAnsiTheme="majorHAnsi"/>
          <w:b/>
        </w:rPr>
      </w:pPr>
    </w:p>
    <w:p w:rsidR="00350A6E" w:rsidRPr="009447AB" w:rsidRDefault="00350A6E" w:rsidP="00350A6E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질병 관리청_지역사회건강조사(운동 실천 비율)(2013-202</w:t>
      </w:r>
      <w:r w:rsidRPr="009447AB">
        <w:rPr>
          <w:rFonts w:asciiTheme="majorHAnsi" w:eastAsiaTheme="majorHAnsi" w:hAnsiTheme="majorHAnsi"/>
        </w:rPr>
        <w:t>2</w:t>
      </w:r>
      <w:r w:rsidRPr="009447AB">
        <w:rPr>
          <w:rFonts w:asciiTheme="majorHAnsi" w:eastAsiaTheme="majorHAnsi" w:hAnsiTheme="majorHAnsi" w:hint="eastAsia"/>
        </w:rPr>
        <w:t>)</w:t>
      </w:r>
    </w:p>
    <w:p w:rsidR="0018215E" w:rsidRPr="009447AB" w:rsidRDefault="0018215E" w:rsidP="00505898">
      <w:pPr>
        <w:rPr>
          <w:rFonts w:asciiTheme="majorHAnsi" w:eastAsiaTheme="majorHAnsi" w:hAnsiTheme="majorHAnsi"/>
        </w:rPr>
      </w:pPr>
    </w:p>
    <w:p w:rsidR="008E1F7B" w:rsidRPr="009447AB" w:rsidRDefault="00C10C52" w:rsidP="00C10C52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&lt;표 </w:t>
      </w:r>
      <w:r w:rsidR="007B13F3" w:rsidRPr="009447AB">
        <w:rPr>
          <w:rFonts w:asciiTheme="majorHAnsi" w:eastAsiaTheme="majorHAnsi" w:hAnsiTheme="majorHAnsi"/>
          <w:sz w:val="22"/>
        </w:rPr>
        <w:t>7</w:t>
      </w:r>
      <w:r w:rsidRPr="009447AB">
        <w:rPr>
          <w:rFonts w:asciiTheme="majorHAnsi" w:eastAsiaTheme="majorHAnsi" w:hAnsiTheme="majorHAnsi"/>
          <w:sz w:val="22"/>
        </w:rPr>
        <w:t>&gt;</w:t>
      </w:r>
      <w:r w:rsidR="00505898" w:rsidRPr="009447AB">
        <w:rPr>
          <w:rFonts w:asciiTheme="majorHAnsi" w:eastAsiaTheme="majorHAnsi" w:hAnsiTheme="majorHAnsi"/>
          <w:sz w:val="22"/>
        </w:rPr>
        <w:t xml:space="preserve"> </w:t>
      </w:r>
      <w:r w:rsidR="007B13F3" w:rsidRPr="009447AB">
        <w:rPr>
          <w:rFonts w:asciiTheme="majorHAnsi" w:eastAsiaTheme="majorHAnsi" w:hAnsiTheme="majorHAnsi" w:hint="eastAsia"/>
          <w:sz w:val="22"/>
        </w:rPr>
        <w:t>지역별 음주 비율, 2013-2022</w:t>
      </w:r>
      <w:r w:rsidR="008E1F7B" w:rsidRPr="009447AB">
        <w:rPr>
          <w:rFonts w:asciiTheme="majorHAnsi" w:eastAsiaTheme="majorHAnsi" w:hAnsiTheme="majorHAnsi"/>
          <w:sz w:val="22"/>
        </w:rPr>
        <w:tab/>
      </w:r>
    </w:p>
    <w:p w:rsidR="007B13F3" w:rsidRPr="009447AB" w:rsidRDefault="007B13F3" w:rsidP="007B13F3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60.7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60.3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61.6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61.5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61.0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59.7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58.7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53.0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50.9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55.3</w:t>
            </w:r>
          </w:p>
        </w:tc>
      </w:tr>
      <w:tr w:rsidR="007B13F3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50.4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52.2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52.4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51.8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52.2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51.3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50.6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45.4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45.7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47.5</w:t>
            </w:r>
          </w:p>
        </w:tc>
      </w:tr>
    </w:tbl>
    <w:p w:rsidR="007B13F3" w:rsidRPr="009447AB" w:rsidRDefault="007B13F3" w:rsidP="007B13F3">
      <w:pPr>
        <w:rPr>
          <w:rFonts w:asciiTheme="majorHAnsi" w:eastAsiaTheme="majorHAnsi" w:hAnsiTheme="majorHAnsi"/>
          <w:b/>
        </w:rPr>
      </w:pPr>
    </w:p>
    <w:p w:rsidR="009447AB" w:rsidRPr="00D721CD" w:rsidRDefault="007B13F3" w:rsidP="007B13F3">
      <w:pPr>
        <w:pStyle w:val="a3"/>
        <w:numPr>
          <w:ilvl w:val="0"/>
          <w:numId w:val="36"/>
        </w:numPr>
        <w:ind w:leftChars="0" w:right="400"/>
        <w:jc w:val="left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국민 건강 보험_지역별 의료이용 통계연보(음주 비율)</w:t>
      </w:r>
      <w:r w:rsidRPr="009447AB">
        <w:rPr>
          <w:rFonts w:asciiTheme="majorHAnsi" w:eastAsiaTheme="majorHAnsi" w:hAnsiTheme="majorHAnsi"/>
        </w:rPr>
        <w:t>(2013-2022)</w:t>
      </w:r>
    </w:p>
    <w:p w:rsidR="007B13F3" w:rsidRPr="009447AB" w:rsidRDefault="007B13F3" w:rsidP="007B13F3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lastRenderedPageBreak/>
        <w:t xml:space="preserve">&lt;표 </w:t>
      </w:r>
      <w:r w:rsidRPr="009447AB">
        <w:rPr>
          <w:rFonts w:asciiTheme="majorHAnsi" w:eastAsiaTheme="majorHAnsi" w:hAnsiTheme="majorHAnsi"/>
          <w:sz w:val="22"/>
        </w:rPr>
        <w:t>8&gt;</w:t>
      </w:r>
      <w:r w:rsidR="00505898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지역별 고혈압 유병률, 2013-2022</w:t>
      </w:r>
      <w:r w:rsidRPr="009447AB">
        <w:rPr>
          <w:rFonts w:asciiTheme="majorHAnsi" w:eastAsiaTheme="majorHAnsi" w:hAnsiTheme="majorHAnsi"/>
          <w:sz w:val="22"/>
        </w:rPr>
        <w:tab/>
      </w:r>
    </w:p>
    <w:p w:rsidR="007B13F3" w:rsidRPr="009447AB" w:rsidRDefault="007B13F3" w:rsidP="007B13F3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14.73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14.95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15.27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15.85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/>
              </w:rPr>
              <w:t>16.45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17.03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17.65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18.26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19.03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21.03</w:t>
            </w:r>
          </w:p>
        </w:tc>
      </w:tr>
      <w:tr w:rsidR="007B13F3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18.88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19.36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19.83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20.48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21.04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21.78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22.89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23.87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25.13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26.91</w:t>
            </w:r>
          </w:p>
        </w:tc>
      </w:tr>
    </w:tbl>
    <w:p w:rsidR="007B13F3" w:rsidRPr="009447AB" w:rsidRDefault="007B13F3" w:rsidP="007B13F3">
      <w:pPr>
        <w:rPr>
          <w:rFonts w:asciiTheme="majorHAnsi" w:eastAsiaTheme="majorHAnsi" w:hAnsiTheme="majorHAnsi"/>
          <w:b/>
        </w:rPr>
      </w:pPr>
    </w:p>
    <w:p w:rsidR="007B13F3" w:rsidRPr="009447AB" w:rsidRDefault="007B13F3" w:rsidP="007B13F3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국민 건강 보험공단_</w:t>
      </w:r>
      <w:r w:rsidR="008D6A3A">
        <w:rPr>
          <w:rFonts w:asciiTheme="majorHAnsi" w:eastAsiaTheme="majorHAnsi" w:hAnsiTheme="majorHAnsi" w:hint="eastAsia"/>
        </w:rPr>
        <w:t>고혈압</w:t>
      </w:r>
      <w:r w:rsidRPr="009447AB">
        <w:rPr>
          <w:rFonts w:asciiTheme="majorHAnsi" w:eastAsiaTheme="majorHAnsi" w:hAnsiTheme="majorHAnsi" w:hint="eastAsia"/>
        </w:rPr>
        <w:t>의료이용률(</w:t>
      </w:r>
      <w:r w:rsidRPr="009447AB">
        <w:rPr>
          <w:rFonts w:asciiTheme="majorHAnsi" w:eastAsiaTheme="majorHAnsi" w:hAnsiTheme="majorHAnsi"/>
        </w:rPr>
        <w:t>2013-2022)</w:t>
      </w:r>
    </w:p>
    <w:p w:rsidR="007B13F3" w:rsidRPr="009447AB" w:rsidRDefault="007B13F3" w:rsidP="007B13F3">
      <w:pPr>
        <w:rPr>
          <w:rFonts w:asciiTheme="majorHAnsi" w:eastAsiaTheme="majorHAnsi" w:hAnsiTheme="majorHAnsi"/>
        </w:rPr>
      </w:pPr>
    </w:p>
    <w:p w:rsidR="007B13F3" w:rsidRPr="009447AB" w:rsidRDefault="007B13F3" w:rsidP="007B13F3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&lt;표 </w:t>
      </w:r>
      <w:r w:rsidRPr="009447AB">
        <w:rPr>
          <w:rFonts w:asciiTheme="majorHAnsi" w:eastAsiaTheme="majorHAnsi" w:hAnsiTheme="majorHAnsi"/>
          <w:sz w:val="22"/>
        </w:rPr>
        <w:t>9&gt;</w:t>
      </w:r>
      <w:r w:rsidR="00505898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지역별 당뇨병 유병률, 2013-2022</w:t>
      </w:r>
      <w:r w:rsidRPr="009447AB">
        <w:rPr>
          <w:rFonts w:asciiTheme="majorHAnsi" w:eastAsiaTheme="majorHAnsi" w:hAnsiTheme="majorHAnsi"/>
          <w:sz w:val="22"/>
        </w:rPr>
        <w:tab/>
      </w:r>
    </w:p>
    <w:p w:rsidR="007B13F3" w:rsidRPr="009447AB" w:rsidRDefault="007B13F3" w:rsidP="007B13F3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5.26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5.42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5.64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5.98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6.33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6.67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7.03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7.42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7.88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8.01</w:t>
            </w:r>
          </w:p>
        </w:tc>
      </w:tr>
      <w:tr w:rsidR="007B13F3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7.09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7.4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7.71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8.08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8.53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8.96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9.54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10.08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10.72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11.13</w:t>
            </w:r>
          </w:p>
        </w:tc>
      </w:tr>
    </w:tbl>
    <w:p w:rsidR="007B13F3" w:rsidRPr="009447AB" w:rsidRDefault="007B13F3" w:rsidP="007B13F3">
      <w:pPr>
        <w:rPr>
          <w:rFonts w:asciiTheme="majorHAnsi" w:eastAsiaTheme="majorHAnsi" w:hAnsiTheme="majorHAnsi"/>
          <w:b/>
        </w:rPr>
      </w:pPr>
    </w:p>
    <w:p w:rsidR="007B13F3" w:rsidRPr="009447AB" w:rsidRDefault="007B13F3" w:rsidP="007B13F3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국민 건강 보험공단_당뇨병의료이용률(</w:t>
      </w:r>
      <w:r w:rsidRPr="009447AB">
        <w:rPr>
          <w:rFonts w:asciiTheme="majorHAnsi" w:eastAsiaTheme="majorHAnsi" w:hAnsiTheme="majorHAnsi"/>
        </w:rPr>
        <w:t>2013-2022)</w:t>
      </w:r>
    </w:p>
    <w:p w:rsidR="0018215E" w:rsidRPr="009447AB" w:rsidRDefault="0018215E" w:rsidP="00C234D6">
      <w:pPr>
        <w:rPr>
          <w:rFonts w:asciiTheme="majorHAnsi" w:eastAsiaTheme="majorHAnsi" w:hAnsiTheme="majorHAnsi"/>
        </w:rPr>
      </w:pPr>
    </w:p>
    <w:p w:rsidR="00A91D3C" w:rsidRPr="009447AB" w:rsidRDefault="00A91D3C" w:rsidP="00A91D3C">
      <w:pPr>
        <w:pStyle w:val="2"/>
        <w:numPr>
          <w:ilvl w:val="1"/>
          <w:numId w:val="25"/>
        </w:numPr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 xml:space="preserve"> </w:t>
      </w:r>
      <w:bookmarkStart w:id="10" w:name="_Toc154068420"/>
      <w:r w:rsidRPr="009447AB">
        <w:rPr>
          <w:rFonts w:eastAsiaTheme="majorHAnsi" w:hint="eastAsia"/>
          <w:b/>
          <w:sz w:val="24"/>
          <w:szCs w:val="24"/>
        </w:rPr>
        <w:t>데이터 정합성 검정</w:t>
      </w:r>
      <w:bookmarkEnd w:id="10"/>
    </w:p>
    <w:p w:rsidR="00AF126B" w:rsidRPr="009447AB" w:rsidRDefault="00A8283B" w:rsidP="00A91D3C">
      <w:pPr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각 데이터의 정합성을 검사한 결과,</w:t>
      </w:r>
      <w:r w:rsidRPr="009447AB">
        <w:rPr>
          <w:rFonts w:asciiTheme="majorHAnsi" w:eastAsiaTheme="majorHAnsi" w:hAnsiTheme="majorHAnsi" w:cs="Arial"/>
          <w:sz w:val="22"/>
        </w:rPr>
        <w:t xml:space="preserve"> GRDP 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데이터와 기대 수명 데이터에서 문제가 </w:t>
      </w:r>
      <w:r w:rsidR="00AF126B" w:rsidRPr="009447AB">
        <w:rPr>
          <w:rFonts w:asciiTheme="majorHAnsi" w:eastAsiaTheme="majorHAnsi" w:hAnsiTheme="majorHAnsi" w:cs="Arial" w:hint="eastAsia"/>
          <w:sz w:val="22"/>
        </w:rPr>
        <w:t>발생하였다.</w:t>
      </w:r>
    </w:p>
    <w:p w:rsidR="008C5DC2" w:rsidRPr="009447AB" w:rsidRDefault="008C5DC2" w:rsidP="00A91D3C">
      <w:pPr>
        <w:rPr>
          <w:rFonts w:asciiTheme="majorHAnsi" w:eastAsiaTheme="majorHAnsi" w:hAnsiTheme="majorHAnsi" w:cs="Arial"/>
          <w:sz w:val="22"/>
        </w:rPr>
      </w:pPr>
    </w:p>
    <w:p w:rsidR="00A91D3C" w:rsidRPr="009447AB" w:rsidRDefault="00A8283B" w:rsidP="00181446">
      <w:pPr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/>
          <w:sz w:val="22"/>
        </w:rPr>
        <w:t>-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기대 수명 데이터와 </w:t>
      </w:r>
      <w:r w:rsidRPr="009447AB">
        <w:rPr>
          <w:rFonts w:asciiTheme="majorHAnsi" w:eastAsiaTheme="majorHAnsi" w:hAnsiTheme="majorHAnsi" w:cs="Arial"/>
          <w:sz w:val="22"/>
        </w:rPr>
        <w:t xml:space="preserve">GRDP 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데이터는 </w:t>
      </w:r>
      <w:r w:rsidRPr="009447AB">
        <w:rPr>
          <w:rFonts w:asciiTheme="majorHAnsi" w:eastAsiaTheme="majorHAnsi" w:hAnsiTheme="majorHAnsi" w:cs="Arial"/>
          <w:sz w:val="22"/>
        </w:rPr>
        <w:t>2022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년 데이터를 발표하지 않았기 때문에 모두 </w:t>
      </w:r>
      <w:proofErr w:type="spellStart"/>
      <w:r w:rsidRPr="009447AB">
        <w:rPr>
          <w:rFonts w:asciiTheme="majorHAnsi" w:eastAsiaTheme="majorHAnsi" w:hAnsiTheme="majorHAnsi" w:cs="Arial" w:hint="eastAsia"/>
          <w:sz w:val="22"/>
        </w:rPr>
        <w:t>결측치를</w:t>
      </w:r>
      <w:proofErr w:type="spellEnd"/>
      <w:r w:rsidRPr="009447AB">
        <w:rPr>
          <w:rFonts w:asciiTheme="majorHAnsi" w:eastAsiaTheme="majorHAnsi" w:hAnsiTheme="majorHAnsi" w:cs="Arial" w:hint="eastAsia"/>
          <w:sz w:val="22"/>
        </w:rPr>
        <w:t xml:space="preserve"> 가지고 </w:t>
      </w:r>
      <w:r w:rsidR="008512B3" w:rsidRPr="009447AB">
        <w:rPr>
          <w:rFonts w:asciiTheme="majorHAnsi" w:eastAsiaTheme="majorHAnsi" w:hAnsiTheme="majorHAnsi" w:cs="Arial" w:hint="eastAsia"/>
          <w:sz w:val="22"/>
        </w:rPr>
        <w:t>있다.</w:t>
      </w:r>
    </w:p>
    <w:p w:rsidR="008512B3" w:rsidRPr="009447AB" w:rsidRDefault="008512B3" w:rsidP="00181446">
      <w:pPr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/>
          <w:sz w:val="22"/>
        </w:rPr>
        <w:t>-</w:t>
      </w:r>
      <w:proofErr w:type="spellStart"/>
      <w:r w:rsidRPr="009447AB">
        <w:rPr>
          <w:rFonts w:asciiTheme="majorHAnsi" w:eastAsiaTheme="majorHAnsi" w:hAnsiTheme="majorHAnsi" w:cs="Arial" w:hint="eastAsia"/>
          <w:sz w:val="22"/>
        </w:rPr>
        <w:t>결측치</w:t>
      </w:r>
      <w:proofErr w:type="spellEnd"/>
      <w:r w:rsidRPr="009447AB">
        <w:rPr>
          <w:rFonts w:asciiTheme="majorHAnsi" w:eastAsiaTheme="majorHAnsi" w:hAnsiTheme="majorHAnsi" w:cs="Arial" w:hint="eastAsia"/>
          <w:sz w:val="22"/>
        </w:rPr>
        <w:t xml:space="preserve"> </w:t>
      </w:r>
      <w:r w:rsidR="00505898" w:rsidRPr="009447AB">
        <w:rPr>
          <w:rFonts w:asciiTheme="majorHAnsi" w:eastAsiaTheme="majorHAnsi" w:hAnsiTheme="majorHAnsi" w:cs="Arial" w:hint="eastAsia"/>
          <w:sz w:val="22"/>
        </w:rPr>
        <w:t xml:space="preserve">데이터를 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 xml:space="preserve">일단 </w:t>
      </w:r>
      <w:r w:rsidR="00691FEC" w:rsidRPr="009447AB">
        <w:rPr>
          <w:rFonts w:asciiTheme="majorHAnsi" w:eastAsiaTheme="majorHAnsi" w:hAnsiTheme="majorHAnsi" w:cs="Arial"/>
          <w:sz w:val="22"/>
        </w:rPr>
        <w:t xml:space="preserve">NULL 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>값으로 처리하고,</w:t>
      </w:r>
      <w:r w:rsidR="00691FEC" w:rsidRPr="009447AB">
        <w:rPr>
          <w:rFonts w:asciiTheme="majorHAnsi" w:eastAsiaTheme="majorHAnsi" w:hAnsiTheme="majorHAnsi" w:cs="Arial"/>
          <w:sz w:val="22"/>
        </w:rPr>
        <w:t xml:space="preserve"> 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 xml:space="preserve">데이터 분석 시 </w:t>
      </w:r>
      <w:r w:rsidR="00691FEC" w:rsidRPr="009447AB">
        <w:rPr>
          <w:rFonts w:asciiTheme="majorHAnsi" w:eastAsiaTheme="majorHAnsi" w:hAnsiTheme="majorHAnsi" w:cs="Arial"/>
          <w:sz w:val="22"/>
        </w:rPr>
        <w:t xml:space="preserve">NULL 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>값을 가지는 변수들은 제외하고 분석을 진행했다.</w:t>
      </w:r>
    </w:p>
    <w:p w:rsidR="00A91D3C" w:rsidRPr="009447AB" w:rsidRDefault="00A91D3C" w:rsidP="00181446">
      <w:pPr>
        <w:rPr>
          <w:rFonts w:asciiTheme="majorHAnsi" w:eastAsiaTheme="majorHAnsi" w:hAnsiTheme="majorHAnsi" w:cs="Arial"/>
          <w:sz w:val="22"/>
        </w:rPr>
      </w:pPr>
    </w:p>
    <w:p w:rsidR="00AF126B" w:rsidRPr="009447AB" w:rsidRDefault="00505898" w:rsidP="00181446">
      <w:pPr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lastRenderedPageBreak/>
        <w:t>또,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사망률 데이터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>와 GRDP</w:t>
      </w:r>
      <w:r w:rsidR="00691FEC" w:rsidRPr="009447AB">
        <w:rPr>
          <w:rFonts w:asciiTheme="majorHAnsi" w:eastAsiaTheme="majorHAnsi" w:hAnsiTheme="majorHAnsi" w:cs="Arial"/>
          <w:sz w:val="22"/>
        </w:rPr>
        <w:t xml:space="preserve"> 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>데이터는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 </w:t>
      </w:r>
      <w:r w:rsidRPr="009447AB">
        <w:rPr>
          <w:rFonts w:asciiTheme="majorHAnsi" w:eastAsiaTheme="majorHAnsi" w:hAnsiTheme="majorHAnsi" w:cs="Arial"/>
          <w:sz w:val="22"/>
        </w:rPr>
        <w:t>10</w:t>
      </w:r>
      <w:r w:rsidRPr="009447AB">
        <w:rPr>
          <w:rFonts w:asciiTheme="majorHAnsi" w:eastAsiaTheme="majorHAnsi" w:hAnsiTheme="majorHAnsi" w:cs="Arial" w:hint="eastAsia"/>
          <w:sz w:val="22"/>
        </w:rPr>
        <w:t>만명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>, 10만원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 단위를 가지고 있기 때문에</w:t>
      </w:r>
    </w:p>
    <w:p w:rsidR="00982F2A" w:rsidRPr="009447AB" w:rsidRDefault="00505898" w:rsidP="00181446">
      <w:pPr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 </w:t>
      </w:r>
      <m:oMath>
        <m:r>
          <w:rPr>
            <w:rFonts w:ascii="Cambria Math" w:eastAsiaTheme="majorHAnsi" w:hAnsi="Cambria Math" w:cs="Cambria Math"/>
            <w:sz w:val="22"/>
          </w:rPr>
          <m:t>R</m:t>
        </m:r>
        <m:r>
          <m:rPr>
            <m:sty m:val="p"/>
          </m:rPr>
          <w:rPr>
            <w:rFonts w:ascii="Cambria Math" w:eastAsiaTheme="majorHAnsi" w:hAnsi="Cambria Math" w:cs="Cambria Math"/>
            <w:sz w:val="22"/>
          </w:rPr>
          <m:t>=</m:t>
        </m:r>
        <m:f>
          <m:fPr>
            <m:ctrlPr>
              <w:rPr>
                <w:rFonts w:ascii="Cambria Math" w:eastAsiaTheme="majorHAnsi" w:hAnsi="Cambria Math" w:cs="Arial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ajorHAnsi" w:hAnsi="Cambria Math" w:cs="Arial"/>
                <w:sz w:val="22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ajorHAnsi" w:hAnsi="Cambria Math" w:cs="Cambria Math"/>
                <w:sz w:val="22"/>
              </w:rPr>
              <m:t>100000</m:t>
            </m:r>
          </m:den>
        </m:f>
        <m:r>
          <w:rPr>
            <w:rFonts w:ascii="Cambria Math" w:eastAsiaTheme="majorHAnsi" w:hAnsi="Cambria Math" w:cs="Arial"/>
            <w:sz w:val="22"/>
          </w:rPr>
          <m:t>*100</m:t>
        </m:r>
      </m:oMath>
      <w:r w:rsidR="00AF126B" w:rsidRPr="009447AB">
        <w:rPr>
          <w:rFonts w:asciiTheme="majorHAnsi" w:eastAsiaTheme="majorHAnsi" w:hAnsiTheme="majorHAnsi" w:cs="Arial" w:hint="eastAsia"/>
          <w:sz w:val="22"/>
        </w:rPr>
        <w:t xml:space="preserve"> 공식을 사용해서 비율로 변환해준 뒤에 사용하였다.</w:t>
      </w:r>
      <w:r w:rsidR="007C4694" w:rsidRPr="009447AB">
        <w:rPr>
          <w:rFonts w:asciiTheme="majorHAnsi" w:eastAsiaTheme="majorHAnsi" w:hAnsiTheme="majorHAnsi" w:cs="Arial"/>
          <w:sz w:val="22"/>
        </w:rPr>
        <w:t xml:space="preserve"> </w:t>
      </w:r>
      <w:r w:rsidR="007C4694" w:rsidRPr="009447AB">
        <w:rPr>
          <w:rFonts w:asciiTheme="majorHAnsi" w:eastAsiaTheme="majorHAnsi" w:hAnsiTheme="majorHAnsi" w:cs="Arial" w:hint="eastAsia"/>
          <w:sz w:val="22"/>
        </w:rPr>
        <w:t>데이터는 단위 수를 맞추기 위해 표준화를 진행했으며,</w:t>
      </w:r>
      <w:r w:rsidR="007C4694" w:rsidRPr="009447AB">
        <w:rPr>
          <w:rFonts w:asciiTheme="majorHAnsi" w:eastAsiaTheme="majorHAnsi" w:hAnsiTheme="majorHAnsi" w:cs="Arial"/>
          <w:sz w:val="22"/>
        </w:rPr>
        <w:t xml:space="preserve"> </w:t>
      </w:r>
      <w:r w:rsidR="007C4694" w:rsidRPr="009447AB">
        <w:rPr>
          <w:rFonts w:asciiTheme="majorHAnsi" w:eastAsiaTheme="majorHAnsi" w:hAnsiTheme="majorHAnsi" w:cs="Arial" w:hint="eastAsia"/>
          <w:sz w:val="22"/>
        </w:rPr>
        <w:t>비율의 수치는 소수점 두번째 자리까지 통일하였다.</w:t>
      </w:r>
    </w:p>
    <w:p w:rsidR="00982F2A" w:rsidRPr="009447AB" w:rsidRDefault="00982F2A" w:rsidP="00181446">
      <w:pPr>
        <w:rPr>
          <w:rFonts w:asciiTheme="majorHAnsi" w:eastAsiaTheme="majorHAnsi" w:hAnsiTheme="majorHAnsi" w:cs="Arial"/>
          <w:sz w:val="22"/>
        </w:rPr>
      </w:pPr>
    </w:p>
    <w:p w:rsidR="00AF126B" w:rsidRPr="009447AB" w:rsidRDefault="00A011C2" w:rsidP="00AF126B">
      <w:pPr>
        <w:pStyle w:val="2"/>
        <w:numPr>
          <w:ilvl w:val="1"/>
          <w:numId w:val="25"/>
        </w:numPr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 xml:space="preserve"> </w:t>
      </w:r>
      <w:bookmarkStart w:id="11" w:name="_Toc154068421"/>
      <w:r w:rsidRPr="009447AB">
        <w:rPr>
          <w:rFonts w:eastAsiaTheme="majorHAnsi" w:hint="eastAsia"/>
          <w:b/>
          <w:sz w:val="24"/>
          <w:szCs w:val="24"/>
        </w:rPr>
        <w:t>데이터 전처리</w:t>
      </w:r>
      <w:bookmarkEnd w:id="11"/>
    </w:p>
    <w:p w:rsidR="00AF126B" w:rsidRPr="009447AB" w:rsidRDefault="00AF126B" w:rsidP="00AF126B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조사한 모든 데이터들을 </w:t>
      </w:r>
      <w:r w:rsidRPr="009447AB">
        <w:rPr>
          <w:rFonts w:asciiTheme="majorHAnsi" w:eastAsiaTheme="majorHAnsi" w:hAnsiTheme="majorHAnsi"/>
          <w:sz w:val="22"/>
        </w:rPr>
        <w:t xml:space="preserve">matrix </w:t>
      </w:r>
      <w:r w:rsidRPr="009447AB">
        <w:rPr>
          <w:rFonts w:asciiTheme="majorHAnsi" w:eastAsiaTheme="majorHAnsi" w:hAnsiTheme="majorHAnsi" w:hint="eastAsia"/>
          <w:sz w:val="22"/>
        </w:rPr>
        <w:t>형태로 정리하고 모든 데이터들의</w:t>
      </w:r>
      <w:r w:rsidR="00FE468F" w:rsidRPr="009447AB">
        <w:rPr>
          <w:rFonts w:asciiTheme="majorHAnsi" w:eastAsiaTheme="majorHAnsi" w:hAnsiTheme="majorHAnsi" w:hint="eastAsia"/>
          <w:sz w:val="22"/>
        </w:rPr>
        <w:t xml:space="preserve"> 종속변수에 대한</w:t>
      </w:r>
      <w:r w:rsidRPr="009447AB">
        <w:rPr>
          <w:rFonts w:asciiTheme="majorHAnsi" w:eastAsiaTheme="majorHAnsi" w:hAnsiTheme="majorHAnsi" w:hint="eastAsia"/>
          <w:sz w:val="22"/>
        </w:rPr>
        <w:t xml:space="preserve"> 상관관계를 분석하였다.</w:t>
      </w:r>
    </w:p>
    <w:p w:rsidR="00AF126B" w:rsidRPr="009447AB" w:rsidRDefault="00AF126B" w:rsidP="00AF126B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운동 실천 비율 데이터는 기대 수명과의 상관 관계가 </w:t>
      </w:r>
      <w:r w:rsidR="002B18BB" w:rsidRPr="009447AB">
        <w:rPr>
          <w:rFonts w:asciiTheme="majorHAnsi" w:eastAsiaTheme="majorHAnsi" w:hAnsiTheme="majorHAnsi" w:hint="eastAsia"/>
          <w:sz w:val="22"/>
        </w:rPr>
        <w:t>약하기 때문에</w:t>
      </w:r>
      <w:r w:rsidRPr="009447AB">
        <w:rPr>
          <w:rFonts w:asciiTheme="majorHAnsi" w:eastAsiaTheme="majorHAnsi" w:hAnsiTheme="majorHAnsi" w:hint="eastAsia"/>
          <w:sz w:val="22"/>
        </w:rPr>
        <w:t xml:space="preserve"> </w:t>
      </w:r>
      <w:r w:rsidR="00EE1D6D" w:rsidRPr="009447AB">
        <w:rPr>
          <w:rFonts w:asciiTheme="majorHAnsi" w:eastAsiaTheme="majorHAnsi" w:hAnsiTheme="majorHAnsi" w:hint="eastAsia"/>
          <w:sz w:val="22"/>
        </w:rPr>
        <w:t>1</w:t>
      </w:r>
      <w:r w:rsidRPr="009447AB">
        <w:rPr>
          <w:rFonts w:asciiTheme="majorHAnsi" w:eastAsiaTheme="majorHAnsi" w:hAnsiTheme="majorHAnsi" w:hint="eastAsia"/>
          <w:sz w:val="22"/>
        </w:rPr>
        <w:t xml:space="preserve">가지 변수는 모든 </w:t>
      </w:r>
      <w:r w:rsidRPr="009447AB">
        <w:rPr>
          <w:rFonts w:asciiTheme="majorHAnsi" w:eastAsiaTheme="majorHAnsi" w:hAnsiTheme="majorHAnsi"/>
          <w:sz w:val="22"/>
        </w:rPr>
        <w:t>matrix</w:t>
      </w:r>
      <w:r w:rsidRPr="009447AB">
        <w:rPr>
          <w:rFonts w:asciiTheme="majorHAnsi" w:eastAsiaTheme="majorHAnsi" w:hAnsiTheme="majorHAnsi" w:hint="eastAsia"/>
          <w:sz w:val="22"/>
        </w:rPr>
        <w:t>에서 삭제하였다.</w:t>
      </w:r>
    </w:p>
    <w:p w:rsidR="00AF126B" w:rsidRPr="009447AB" w:rsidRDefault="007C4694" w:rsidP="009335BE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&lt;그림 </w:t>
      </w:r>
      <w:r w:rsidRPr="009447AB">
        <w:rPr>
          <w:rFonts w:asciiTheme="majorHAnsi" w:eastAsiaTheme="majorHAnsi" w:hAnsiTheme="majorHAnsi"/>
          <w:sz w:val="22"/>
        </w:rPr>
        <w:t>1&gt;</w:t>
      </w:r>
      <w:r w:rsidRPr="009447AB">
        <w:rPr>
          <w:rFonts w:asciiTheme="majorHAnsi" w:eastAsiaTheme="majorHAnsi" w:hAnsiTheme="majorHAnsi" w:hint="eastAsia"/>
          <w:sz w:val="22"/>
        </w:rPr>
        <w:t>은 각 변수들이 만나는 지점이 상관계수를 나타내며 색상에 의해 상관관계를 표현한다.</w:t>
      </w:r>
    </w:p>
    <w:p w:rsidR="00AF126B" w:rsidRPr="009447AB" w:rsidRDefault="00691FEC" w:rsidP="00AF126B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정합성 검정에서 발견된 </w:t>
      </w:r>
      <w:r w:rsidRPr="009447AB">
        <w:rPr>
          <w:rFonts w:asciiTheme="majorHAnsi" w:eastAsiaTheme="majorHAnsi" w:hAnsiTheme="majorHAnsi"/>
          <w:sz w:val="22"/>
        </w:rPr>
        <w:t>2022</w:t>
      </w:r>
      <w:r w:rsidRPr="009447AB">
        <w:rPr>
          <w:rFonts w:asciiTheme="majorHAnsi" w:eastAsiaTheme="majorHAnsi" w:hAnsiTheme="majorHAnsi" w:hint="eastAsia"/>
          <w:sz w:val="22"/>
        </w:rPr>
        <w:t>년 기대 수명 데이터와 GRDP</w:t>
      </w:r>
      <w:r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데이터는</w:t>
      </w:r>
      <w:r w:rsidR="007C4694" w:rsidRPr="009447AB">
        <w:rPr>
          <w:rFonts w:asciiTheme="majorHAnsi" w:eastAsiaTheme="majorHAnsi" w:hAnsiTheme="majorHAnsi" w:hint="eastAsia"/>
          <w:sz w:val="22"/>
        </w:rPr>
        <w:t xml:space="preserve"> 연도와 지역으로</w:t>
      </w:r>
      <w:r w:rsidRPr="009447AB">
        <w:rPr>
          <w:rFonts w:asciiTheme="majorHAnsi" w:eastAsiaTheme="majorHAnsi" w:hAnsiTheme="majorHAnsi" w:hint="eastAsia"/>
          <w:sz w:val="22"/>
        </w:rPr>
        <w:t xml:space="preserve"> </w:t>
      </w:r>
      <w:r w:rsidR="007C4694" w:rsidRPr="009447AB">
        <w:rPr>
          <w:rFonts w:asciiTheme="majorHAnsi" w:eastAsiaTheme="majorHAnsi" w:hAnsiTheme="majorHAnsi" w:hint="eastAsia"/>
          <w:sz w:val="22"/>
        </w:rPr>
        <w:t>간단한 선형 회귀 모델을 만들어서 값을 대체하였다.</w:t>
      </w:r>
    </w:p>
    <w:p w:rsidR="0018215E" w:rsidRPr="009447AB" w:rsidRDefault="0018215E" w:rsidP="00AF126B">
      <w:pPr>
        <w:rPr>
          <w:rFonts w:asciiTheme="majorHAnsi" w:eastAsiaTheme="majorHAnsi" w:hAnsiTheme="majorHAnsi"/>
        </w:rPr>
      </w:pPr>
    </w:p>
    <w:p w:rsidR="00181446" w:rsidRPr="009447AB" w:rsidRDefault="00181446" w:rsidP="00181446">
      <w:pPr>
        <w:pStyle w:val="1"/>
        <w:rPr>
          <w:rFonts w:eastAsiaTheme="majorHAnsi"/>
          <w:b/>
        </w:rPr>
      </w:pPr>
      <w:bookmarkStart w:id="12" w:name="_Toc154068422"/>
      <w:r w:rsidRPr="009447AB">
        <w:rPr>
          <w:rFonts w:eastAsiaTheme="majorHAnsi" w:hint="eastAsia"/>
          <w:b/>
        </w:rPr>
        <w:t>4. 분석 과정 및 결과</w:t>
      </w:r>
      <w:bookmarkEnd w:id="12"/>
    </w:p>
    <w:p w:rsidR="00691FEC" w:rsidRPr="009447AB" w:rsidRDefault="008512B3" w:rsidP="008512B3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이번 프로젝트에서 사용하는 모델은 다중 선형 회귀 모델로 지역별로 기대 수명을 예측하기 위한 모델을 훈련시킨다.</w:t>
      </w:r>
      <w:r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사용하는 설명 변수들을 최적화 하기 위한 변수 선택법(</w:t>
      </w:r>
      <w:r w:rsidRPr="009447AB">
        <w:rPr>
          <w:rFonts w:asciiTheme="majorHAnsi" w:eastAsiaTheme="majorHAnsi" w:hAnsiTheme="majorHAnsi"/>
          <w:sz w:val="22"/>
        </w:rPr>
        <w:t>variable selection)</w:t>
      </w:r>
      <w:r w:rsidRPr="009447AB">
        <w:rPr>
          <w:rFonts w:asciiTheme="majorHAnsi" w:eastAsiaTheme="majorHAnsi" w:hAnsiTheme="majorHAnsi" w:hint="eastAsia"/>
          <w:sz w:val="22"/>
        </w:rPr>
        <w:t>은 단계적 선택법(</w:t>
      </w:r>
      <w:r w:rsidRPr="009447AB">
        <w:rPr>
          <w:rFonts w:asciiTheme="majorHAnsi" w:eastAsiaTheme="majorHAnsi" w:hAnsiTheme="majorHAnsi"/>
          <w:sz w:val="22"/>
        </w:rPr>
        <w:t>stepwise selection)</w:t>
      </w:r>
      <w:r w:rsidRPr="009447AB">
        <w:rPr>
          <w:rFonts w:asciiTheme="majorHAnsi" w:eastAsiaTheme="majorHAnsi" w:hAnsiTheme="majorHAnsi" w:hint="eastAsia"/>
          <w:sz w:val="22"/>
        </w:rPr>
        <w:t xml:space="preserve">이며 단계적 </w:t>
      </w:r>
      <w:r w:rsidR="00505898" w:rsidRPr="009447AB">
        <w:rPr>
          <w:rFonts w:asciiTheme="majorHAnsi" w:eastAsiaTheme="majorHAnsi" w:hAnsiTheme="majorHAnsi" w:hint="eastAsia"/>
          <w:sz w:val="22"/>
        </w:rPr>
        <w:t xml:space="preserve">선택법은 </w:t>
      </w:r>
      <w:r w:rsidRPr="009447AB">
        <w:rPr>
          <w:rFonts w:asciiTheme="majorHAnsi" w:eastAsiaTheme="majorHAnsi" w:hAnsiTheme="majorHAnsi" w:hint="eastAsia"/>
          <w:sz w:val="22"/>
        </w:rPr>
        <w:t>후진 소거법(</w:t>
      </w:r>
      <w:r w:rsidRPr="009447AB">
        <w:rPr>
          <w:rFonts w:asciiTheme="majorHAnsi" w:eastAsiaTheme="majorHAnsi" w:hAnsiTheme="majorHAnsi"/>
          <w:sz w:val="22"/>
        </w:rPr>
        <w:t>Backward Elimination)</w:t>
      </w:r>
      <w:r w:rsidR="00691FEC" w:rsidRPr="009447AB">
        <w:rPr>
          <w:rFonts w:asciiTheme="majorHAnsi" w:eastAsiaTheme="majorHAnsi" w:hAnsiTheme="majorHAnsi" w:hint="eastAsia"/>
          <w:sz w:val="22"/>
        </w:rPr>
        <w:t xml:space="preserve">을 주로 </w:t>
      </w:r>
      <w:r w:rsidRPr="009447AB">
        <w:rPr>
          <w:rFonts w:asciiTheme="majorHAnsi" w:eastAsiaTheme="majorHAnsi" w:hAnsiTheme="majorHAnsi" w:hint="eastAsia"/>
          <w:sz w:val="22"/>
        </w:rPr>
        <w:t>사용하였다.</w:t>
      </w:r>
    </w:p>
    <w:p w:rsidR="008512B3" w:rsidRPr="009447AB" w:rsidRDefault="00691FEC" w:rsidP="008512B3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사용 프로그램은 </w:t>
      </w:r>
      <w:r w:rsidRPr="009447AB">
        <w:rPr>
          <w:rFonts w:asciiTheme="majorHAnsi" w:eastAsiaTheme="majorHAnsi" w:hAnsiTheme="majorHAnsi"/>
          <w:sz w:val="22"/>
        </w:rPr>
        <w:t>R</w:t>
      </w:r>
      <w:r w:rsidRPr="009447AB">
        <w:rPr>
          <w:rFonts w:asciiTheme="majorHAnsi" w:eastAsiaTheme="majorHAnsi" w:hAnsiTheme="majorHAnsi" w:hint="eastAsia"/>
          <w:sz w:val="22"/>
        </w:rPr>
        <w:t>을 사용해서 데이터 전처리, 분석, 모델 훈련 및 예측을 진행했다.</w:t>
      </w:r>
      <w:r w:rsidR="008512B3" w:rsidRPr="009447AB">
        <w:rPr>
          <w:rFonts w:asciiTheme="majorHAnsi" w:eastAsiaTheme="majorHAnsi" w:hAnsiTheme="majorHAnsi"/>
          <w:sz w:val="22"/>
        </w:rPr>
        <w:br/>
      </w:r>
      <w:r w:rsidR="008512B3" w:rsidRPr="009447AB">
        <w:rPr>
          <w:rFonts w:asciiTheme="majorHAnsi" w:eastAsiaTheme="majorHAnsi" w:hAnsiTheme="majorHAnsi" w:hint="eastAsia"/>
          <w:sz w:val="22"/>
        </w:rPr>
        <w:t xml:space="preserve">서울 지역과 전남 지역을 중점적으로 기대 수명을 예측하기 위해서 </w:t>
      </w:r>
      <w:r w:rsidRPr="009447AB">
        <w:rPr>
          <w:rFonts w:asciiTheme="majorHAnsi" w:eastAsiaTheme="majorHAnsi" w:hAnsiTheme="majorHAnsi" w:hint="eastAsia"/>
          <w:sz w:val="22"/>
        </w:rPr>
        <w:t xml:space="preserve">공공데이터를 사용하여 </w:t>
      </w:r>
      <w:r w:rsidR="008512B3" w:rsidRPr="009447AB">
        <w:rPr>
          <w:rFonts w:asciiTheme="majorHAnsi" w:eastAsiaTheme="majorHAnsi" w:hAnsiTheme="majorHAnsi" w:hint="eastAsia"/>
          <w:sz w:val="22"/>
        </w:rPr>
        <w:t>데이터를 분석하고 시각화하여 분석을 진행하였다.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사용한 독립 변수는 총 인구수,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기대 수명, 사망률,</w:t>
      </w:r>
      <w:r w:rsidR="00EE1D6D" w:rsidRPr="009447AB">
        <w:rPr>
          <w:rFonts w:asciiTheme="majorHAnsi" w:eastAsiaTheme="majorHAnsi" w:hAnsiTheme="majorHAnsi"/>
          <w:sz w:val="22"/>
        </w:rPr>
        <w:t xml:space="preserve"> GRDP</w:t>
      </w:r>
      <w:r w:rsidR="008512B3" w:rsidRPr="009447AB">
        <w:rPr>
          <w:rFonts w:asciiTheme="majorHAnsi" w:eastAsiaTheme="majorHAnsi" w:hAnsiTheme="majorHAnsi" w:hint="eastAsia"/>
          <w:sz w:val="22"/>
        </w:rPr>
        <w:t>,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흡연</w:t>
      </w:r>
      <w:r w:rsidRPr="009447AB">
        <w:rPr>
          <w:rFonts w:asciiTheme="majorHAnsi" w:eastAsiaTheme="majorHAnsi" w:hAnsiTheme="majorHAnsi" w:hint="eastAsia"/>
          <w:sz w:val="22"/>
        </w:rPr>
        <w:t xml:space="preserve"> 비</w:t>
      </w:r>
      <w:r w:rsidR="008512B3" w:rsidRPr="009447AB">
        <w:rPr>
          <w:rFonts w:asciiTheme="majorHAnsi" w:eastAsiaTheme="majorHAnsi" w:hAnsiTheme="majorHAnsi" w:hint="eastAsia"/>
          <w:sz w:val="22"/>
        </w:rPr>
        <w:t>율,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음주</w:t>
      </w:r>
      <w:r w:rsidRPr="009447AB">
        <w:rPr>
          <w:rFonts w:asciiTheme="majorHAnsi" w:eastAsiaTheme="majorHAnsi" w:hAnsiTheme="majorHAnsi" w:hint="eastAsia"/>
          <w:sz w:val="22"/>
        </w:rPr>
        <w:t xml:space="preserve"> 비</w:t>
      </w:r>
      <w:r w:rsidR="008512B3" w:rsidRPr="009447AB">
        <w:rPr>
          <w:rFonts w:asciiTheme="majorHAnsi" w:eastAsiaTheme="majorHAnsi" w:hAnsiTheme="majorHAnsi" w:hint="eastAsia"/>
          <w:sz w:val="22"/>
        </w:rPr>
        <w:t>율,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운동 실천</w:t>
      </w:r>
      <w:r w:rsidRPr="009447AB">
        <w:rPr>
          <w:rFonts w:asciiTheme="majorHAnsi" w:eastAsiaTheme="majorHAnsi" w:hAnsiTheme="majorHAnsi" w:hint="eastAsia"/>
          <w:sz w:val="22"/>
        </w:rPr>
        <w:t xml:space="preserve"> 비</w:t>
      </w:r>
      <w:r w:rsidR="008512B3" w:rsidRPr="009447AB">
        <w:rPr>
          <w:rFonts w:asciiTheme="majorHAnsi" w:eastAsiaTheme="majorHAnsi" w:hAnsiTheme="majorHAnsi" w:hint="eastAsia"/>
          <w:sz w:val="22"/>
        </w:rPr>
        <w:t>율,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스트레스 인지율이 있으며 이 데이터들의 단위가 다르기 때문에 표준화를 진행하고 모델을 단계적으로 훈련하였다.</w:t>
      </w:r>
    </w:p>
    <w:p w:rsidR="007C4694" w:rsidRPr="009447AB" w:rsidRDefault="007C4694" w:rsidP="008512B3">
      <w:pPr>
        <w:rPr>
          <w:rFonts w:asciiTheme="majorHAnsi" w:eastAsiaTheme="majorHAnsi" w:hAnsiTheme="majorHAnsi"/>
          <w:sz w:val="22"/>
        </w:rPr>
      </w:pPr>
    </w:p>
    <w:p w:rsidR="00505898" w:rsidRDefault="00181446" w:rsidP="007C4694">
      <w:pPr>
        <w:pStyle w:val="2"/>
        <w:rPr>
          <w:rFonts w:eastAsiaTheme="majorHAnsi"/>
          <w:b/>
          <w:sz w:val="28"/>
          <w:szCs w:val="28"/>
        </w:rPr>
      </w:pPr>
      <w:bookmarkStart w:id="13" w:name="_Toc154068423"/>
      <w:r w:rsidRPr="009447AB">
        <w:rPr>
          <w:rFonts w:eastAsiaTheme="majorHAnsi" w:hint="eastAsia"/>
          <w:b/>
          <w:sz w:val="28"/>
          <w:szCs w:val="28"/>
        </w:rPr>
        <w:lastRenderedPageBreak/>
        <w:t xml:space="preserve">4.1 </w:t>
      </w:r>
      <w:r w:rsidR="008512B3" w:rsidRPr="009447AB">
        <w:rPr>
          <w:rFonts w:eastAsiaTheme="majorHAnsi" w:hint="eastAsia"/>
          <w:b/>
          <w:sz w:val="28"/>
          <w:szCs w:val="28"/>
        </w:rPr>
        <w:t>기대 수명 예측 모델 훈련 및 시각</w:t>
      </w:r>
      <w:r w:rsidR="007C4694" w:rsidRPr="009447AB">
        <w:rPr>
          <w:rFonts w:eastAsiaTheme="majorHAnsi" w:hint="eastAsia"/>
          <w:b/>
          <w:sz w:val="28"/>
          <w:szCs w:val="28"/>
        </w:rPr>
        <w:t>화</w:t>
      </w:r>
      <w:bookmarkEnd w:id="13"/>
    </w:p>
    <w:p w:rsidR="00D83C7E" w:rsidRPr="008D4B5F" w:rsidRDefault="000F29A4" w:rsidP="00D83C7E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333333"/>
          <w:sz w:val="22"/>
          <w:szCs w:val="22"/>
        </w:rPr>
      </w:pPr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먼저 나온 지역별 </w:t>
      </w:r>
      <w:r w:rsidR="00D83C7E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기대 수명 예측 모델에서 </w:t>
      </w:r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지역 박탈 지수와 성별 특성을 제외하고 지역 박탈지수보다 지역의 경제적 상황을 객관적으로 볼 수 있는 데이터인 </w:t>
      </w:r>
      <w:r w:rsidRPr="00443C67"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>GRDP</w:t>
      </w:r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와 지역 박탈 지수에서 스트레스 인지율로 데이터를 변경하여 모델 훈련을 진행했다.</w:t>
      </w:r>
      <w:r w:rsidRPr="00443C67"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 xml:space="preserve"> </w:t>
      </w:r>
      <w:r w:rsidR="00482EBC" w:rsidRPr="00443C67"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>(</w:t>
      </w:r>
      <w:r w:rsidR="008D4B5F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김보람</w:t>
      </w:r>
      <w:r w:rsidR="00375A80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 외 </w:t>
      </w:r>
      <w:r w:rsidR="00375A80"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>1</w:t>
      </w:r>
      <w:r w:rsidR="00375A80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명</w:t>
      </w:r>
      <w:r w:rsidR="008D4B5F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 (2017) </w:t>
      </w:r>
      <w:proofErr w:type="spellStart"/>
      <w:r w:rsidR="008D4B5F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시군구별</w:t>
      </w:r>
      <w:proofErr w:type="spellEnd"/>
      <w:r w:rsidR="008D4B5F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 사회경제적 결핍 수준과 기대수명, 건강기대수명의 연관성.</w:t>
      </w:r>
      <w:r w:rsidR="00482EBC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).</w:t>
      </w:r>
    </w:p>
    <w:p w:rsidR="00D83C7E" w:rsidRPr="00D83C7E" w:rsidRDefault="00D83C7E" w:rsidP="00D83C7E">
      <w:pPr>
        <w:rPr>
          <w:sz w:val="22"/>
        </w:rPr>
      </w:pPr>
    </w:p>
    <w:p w:rsidR="008512B3" w:rsidRPr="009447AB" w:rsidRDefault="00D45095" w:rsidP="00D45095">
      <w:pPr>
        <w:pStyle w:val="3"/>
        <w:numPr>
          <w:ilvl w:val="2"/>
          <w:numId w:val="38"/>
        </w:numPr>
        <w:ind w:leftChars="0" w:firstLineChars="0"/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>지역별</w:t>
      </w:r>
      <w:r w:rsidR="001F2D5E" w:rsidRPr="009447AB">
        <w:rPr>
          <w:rFonts w:eastAsiaTheme="majorHAnsi" w:hint="eastAsia"/>
          <w:b/>
          <w:sz w:val="24"/>
          <w:szCs w:val="24"/>
        </w:rPr>
        <w:t xml:space="preserve"> 기대 수명 예측 모델 훈련 결과 및 시각화</w:t>
      </w:r>
    </w:p>
    <w:p w:rsidR="008512B3" w:rsidRPr="00957BEE" w:rsidRDefault="00D45095" w:rsidP="00D45095">
      <w:pPr>
        <w:pStyle w:val="a3"/>
        <w:numPr>
          <w:ilvl w:val="0"/>
          <w:numId w:val="39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957BEE">
        <w:rPr>
          <w:rFonts w:asciiTheme="majorHAnsi" w:eastAsiaTheme="majorHAnsi" w:hAnsiTheme="majorHAnsi" w:hint="eastAsia"/>
          <w:sz w:val="24"/>
          <w:szCs w:val="24"/>
        </w:rPr>
        <w:t xml:space="preserve">서울 </w:t>
      </w:r>
      <w:r w:rsidR="007C4694" w:rsidRPr="00957BEE">
        <w:rPr>
          <w:rFonts w:asciiTheme="majorHAnsi" w:eastAsiaTheme="majorHAnsi" w:hAnsiTheme="majorHAnsi" w:hint="eastAsia"/>
          <w:sz w:val="24"/>
          <w:szCs w:val="24"/>
        </w:rPr>
        <w:t>모델 훈련</w:t>
      </w:r>
    </w:p>
    <w:p w:rsidR="001F7EF6" w:rsidRPr="009447AB" w:rsidRDefault="00BD4F16" w:rsidP="00BD4F16">
      <w:pPr>
        <w:rPr>
          <w:rFonts w:asciiTheme="majorHAnsi" w:eastAsiaTheme="majorHAnsi" w:hAnsiTheme="majorHAnsi"/>
          <w:b/>
          <w:sz w:val="22"/>
        </w:rPr>
      </w:pPr>
      <w:r w:rsidRPr="009447AB">
        <w:rPr>
          <w:rFonts w:asciiTheme="majorHAnsi" w:eastAsiaTheme="majorHAnsi" w:hAnsiTheme="majorHAnsi" w:hint="eastAsia"/>
          <w:b/>
          <w:sz w:val="22"/>
        </w:rPr>
        <w:t>(서울 기대 수명 예측 모델)</w:t>
      </w:r>
    </w:p>
    <w:p w:rsidR="00982F2A" w:rsidRPr="009447AB" w:rsidRDefault="00982F2A" w:rsidP="00982F2A">
      <w:pPr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b/>
          <w:sz w:val="22"/>
        </w:rPr>
        <w:t>&lt;</w:t>
      </w:r>
      <w:r w:rsidRPr="009447AB">
        <w:rPr>
          <w:rFonts w:asciiTheme="majorHAnsi" w:eastAsiaTheme="majorHAnsi" w:hAnsiTheme="majorHAnsi" w:hint="eastAsia"/>
          <w:b/>
          <w:sz w:val="22"/>
        </w:rPr>
        <w:t xml:space="preserve">표 </w:t>
      </w:r>
      <w:r w:rsidR="00957E8F" w:rsidRPr="009447AB">
        <w:rPr>
          <w:rFonts w:asciiTheme="majorHAnsi" w:eastAsiaTheme="majorHAnsi" w:hAnsiTheme="majorHAnsi"/>
          <w:b/>
          <w:sz w:val="22"/>
        </w:rPr>
        <w:t>10</w:t>
      </w:r>
      <w:r w:rsidRPr="009447AB">
        <w:rPr>
          <w:rFonts w:asciiTheme="majorHAnsi" w:eastAsiaTheme="majorHAnsi" w:hAnsiTheme="majorHAnsi"/>
          <w:b/>
          <w:sz w:val="22"/>
        </w:rPr>
        <w:t xml:space="preserve">&gt; </w:t>
      </w:r>
      <w:r w:rsidRPr="009447AB">
        <w:rPr>
          <w:rFonts w:asciiTheme="majorHAnsi" w:eastAsiaTheme="majorHAnsi" w:hAnsiTheme="majorHAnsi" w:hint="eastAsia"/>
          <w:b/>
          <w:sz w:val="22"/>
        </w:rPr>
        <w:t>서울 기대 수명 회귀분석</w:t>
      </w:r>
    </w:p>
    <w:tbl>
      <w:tblPr>
        <w:tblStyle w:val="a6"/>
        <w:tblW w:w="8928" w:type="dxa"/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232"/>
      </w:tblGrid>
      <w:tr w:rsidR="00D45095" w:rsidRPr="009447AB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독립 변수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W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/>
                <w:b/>
                <w:sz w:val="22"/>
              </w:rPr>
              <w:t>S</w:t>
            </w:r>
          </w:p>
        </w:tc>
        <w:tc>
          <w:tcPr>
            <w:tcW w:w="2232" w:type="dxa"/>
          </w:tcPr>
          <w:p w:rsidR="00D45095" w:rsidRPr="009447AB" w:rsidRDefault="00D45095" w:rsidP="00D45095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</w:t>
            </w:r>
          </w:p>
        </w:tc>
      </w:tr>
      <w:tr w:rsidR="00BD4F16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BD4F16" w:rsidRPr="009447AB" w:rsidRDefault="00BD4F16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Intercept</w:t>
            </w:r>
          </w:p>
        </w:tc>
        <w:tc>
          <w:tcPr>
            <w:tcW w:w="2232" w:type="dxa"/>
            <w:shd w:val="clear" w:color="auto" w:fill="auto"/>
          </w:tcPr>
          <w:p w:rsidR="00BD4F16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2.250</w:t>
            </w:r>
            <w:r w:rsidRPr="009447AB">
              <w:rPr>
                <w:rFonts w:asciiTheme="majorHAnsi" w:eastAsiaTheme="majorHAnsi" w:hAnsiTheme="majorHAnsi"/>
              </w:rPr>
              <w:t>e+03</w:t>
            </w:r>
          </w:p>
        </w:tc>
        <w:tc>
          <w:tcPr>
            <w:tcW w:w="2232" w:type="dxa"/>
            <w:shd w:val="clear" w:color="auto" w:fill="auto"/>
          </w:tcPr>
          <w:p w:rsidR="00BD4F16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2.610e+03</w:t>
            </w:r>
          </w:p>
        </w:tc>
        <w:tc>
          <w:tcPr>
            <w:tcW w:w="2232" w:type="dxa"/>
          </w:tcPr>
          <w:p w:rsidR="00BD4F16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0.547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연도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-1.069e+00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1.318e+00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0.566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BD4F16" w:rsidP="00BD4F16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GRDP 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1.058e-03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3.520e-04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0.205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BD4F16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흡연 비율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1.804e+00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8.691e-01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0.286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스트레스 인지율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6.337e-01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4.972e-01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0.424</w:t>
            </w:r>
          </w:p>
        </w:tc>
      </w:tr>
      <w:tr w:rsidR="00BD4F16" w:rsidRPr="009447AB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BD4F16" w:rsidRPr="009447AB" w:rsidRDefault="00BD4F16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proofErr w:type="spellStart"/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음주율</w:t>
            </w:r>
            <w:proofErr w:type="spellEnd"/>
          </w:p>
        </w:tc>
        <w:tc>
          <w:tcPr>
            <w:tcW w:w="2232" w:type="dxa"/>
            <w:shd w:val="clear" w:color="auto" w:fill="auto"/>
          </w:tcPr>
          <w:p w:rsidR="00BD4F16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-3.044e+00</w:t>
            </w:r>
          </w:p>
        </w:tc>
        <w:tc>
          <w:tcPr>
            <w:tcW w:w="2232" w:type="dxa"/>
            <w:shd w:val="clear" w:color="auto" w:fill="auto"/>
          </w:tcPr>
          <w:p w:rsidR="00BD4F16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9.079e-01</w:t>
            </w:r>
          </w:p>
        </w:tc>
        <w:tc>
          <w:tcPr>
            <w:tcW w:w="2232" w:type="dxa"/>
          </w:tcPr>
          <w:p w:rsidR="00BD4F16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0.185</w:t>
            </w:r>
          </w:p>
        </w:tc>
      </w:tr>
      <w:tr w:rsidR="00D45095" w:rsidRPr="009447AB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고혈압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1.923e+01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6.617e+00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0.211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당뇨병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-7.490e+01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2.258e+01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0.186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사망률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-3.250e-01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1.114e-01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0.210</w:t>
            </w:r>
          </w:p>
        </w:tc>
      </w:tr>
      <w:tr w:rsidR="00D45095" w:rsidRPr="009447AB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D45095" w:rsidRPr="009447AB" w:rsidRDefault="00D45095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DF</w:t>
            </w:r>
          </w:p>
        </w:tc>
        <w:tc>
          <w:tcPr>
            <w:tcW w:w="6696" w:type="dxa"/>
            <w:gridSpan w:val="3"/>
          </w:tcPr>
          <w:p w:rsidR="00D45095" w:rsidRPr="009447AB" w:rsidRDefault="00BD4F16" w:rsidP="007C4694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Adjusted </w:t>
            </w:r>
            <m:oMath>
              <m:sSup>
                <m:sSupPr>
                  <m:ctrlPr>
                    <w:rPr>
                      <w:rFonts w:ascii="Cambria Math" w:eastAsiaTheme="majorHAnsi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2</m:t>
                  </m:r>
                </m:sup>
              </m:sSup>
            </m:oMath>
          </w:p>
        </w:tc>
        <w:tc>
          <w:tcPr>
            <w:tcW w:w="6696" w:type="dxa"/>
            <w:gridSpan w:val="3"/>
          </w:tcPr>
          <w:p w:rsidR="00D45095" w:rsidRPr="009447AB" w:rsidRDefault="00BD4F16" w:rsidP="007C4694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0.9857</w:t>
            </w:r>
          </w:p>
        </w:tc>
      </w:tr>
      <w:tr w:rsidR="00D45095" w:rsidRPr="009447AB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P-value</w:t>
            </w:r>
          </w:p>
        </w:tc>
        <w:tc>
          <w:tcPr>
            <w:tcW w:w="6696" w:type="dxa"/>
            <w:gridSpan w:val="3"/>
          </w:tcPr>
          <w:p w:rsidR="00D45095" w:rsidRPr="009447AB" w:rsidRDefault="00BD4F16" w:rsidP="007C4694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0.1475</w:t>
            </w:r>
          </w:p>
        </w:tc>
      </w:tr>
    </w:tbl>
    <w:p w:rsidR="00D45095" w:rsidRPr="009447AB" w:rsidRDefault="00D45095" w:rsidP="00D45095">
      <w:pPr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W</w:t>
      </w:r>
      <w:r w:rsidR="007C4694" w:rsidRPr="009447AB">
        <w:rPr>
          <w:rFonts w:asciiTheme="majorHAnsi" w:eastAsiaTheme="majorHAnsi" w:hAnsiTheme="majorHAnsi" w:hint="eastAsia"/>
        </w:rPr>
        <w:t>: 가중치(</w:t>
      </w:r>
      <w:r w:rsidR="007C4694" w:rsidRPr="009447AB">
        <w:rPr>
          <w:rFonts w:asciiTheme="majorHAnsi" w:eastAsiaTheme="majorHAnsi" w:hAnsiTheme="majorHAnsi"/>
        </w:rPr>
        <w:t>Weight),</w:t>
      </w:r>
      <w:r w:rsidR="007C4694" w:rsidRPr="009447AB">
        <w:rPr>
          <w:rFonts w:asciiTheme="majorHAnsi" w:eastAsiaTheme="majorHAnsi" w:hAnsiTheme="majorHAnsi" w:hint="eastAsia"/>
        </w:rPr>
        <w:t xml:space="preserve"> </w:t>
      </w:r>
      <w:r w:rsidRPr="009447AB">
        <w:rPr>
          <w:rFonts w:asciiTheme="majorHAnsi" w:eastAsiaTheme="majorHAnsi" w:hAnsiTheme="majorHAnsi"/>
        </w:rPr>
        <w:t xml:space="preserve">S: </w:t>
      </w:r>
      <w:r w:rsidRPr="009447AB">
        <w:rPr>
          <w:rFonts w:asciiTheme="majorHAnsi" w:eastAsiaTheme="majorHAnsi" w:hAnsiTheme="majorHAnsi" w:hint="eastAsia"/>
        </w:rPr>
        <w:t>표준 오차,</w:t>
      </w:r>
      <w:r w:rsidRPr="009447AB">
        <w:rPr>
          <w:rFonts w:asciiTheme="majorHAnsi" w:eastAsiaTheme="majorHAnsi" w:hAnsiTheme="majorHAnsi"/>
        </w:rPr>
        <w:t xml:space="preserve"> p: </w:t>
      </w:r>
      <w:r w:rsidRPr="009447AB">
        <w:rPr>
          <w:rFonts w:asciiTheme="majorHAnsi" w:eastAsiaTheme="majorHAnsi" w:hAnsiTheme="majorHAnsi" w:hint="eastAsia"/>
        </w:rPr>
        <w:t>유의수준,</w:t>
      </w:r>
      <w:r w:rsidRPr="009447AB">
        <w:rPr>
          <w:rFonts w:asciiTheme="majorHAnsi" w:eastAsiaTheme="majorHAnsi" w:hAnsiTheme="majorHAnsi"/>
        </w:rPr>
        <w:t xml:space="preserve"> </w:t>
      </w:r>
    </w:p>
    <w:p w:rsidR="00A66280" w:rsidRPr="009447AB" w:rsidRDefault="00D45095" w:rsidP="00D45095">
      <w:pPr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/>
        </w:rPr>
        <w:t xml:space="preserve">P-value: </w:t>
      </w:r>
      <w:r w:rsidRPr="009447AB">
        <w:rPr>
          <w:rFonts w:asciiTheme="majorHAnsi" w:eastAsiaTheme="majorHAnsi" w:hAnsiTheme="majorHAnsi" w:hint="eastAsia"/>
        </w:rPr>
        <w:t>유의수준</w:t>
      </w:r>
      <w:r w:rsidR="00ED7AF4" w:rsidRPr="009447AB">
        <w:rPr>
          <w:rFonts w:asciiTheme="majorHAnsi" w:eastAsiaTheme="majorHAnsi" w:hAnsiTheme="majorHAnsi" w:hint="eastAsia"/>
        </w:rPr>
        <w:t xml:space="preserve">, </w:t>
      </w:r>
      <w:r w:rsidRPr="009447AB">
        <w:rPr>
          <w:rFonts w:asciiTheme="majorHAnsi" w:eastAsiaTheme="majorHAnsi" w:hAnsiTheme="majorHAnsi" w:hint="eastAsia"/>
        </w:rPr>
        <w:t xml:space="preserve">Adjusted </w:t>
      </w:r>
      <m:oMath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 w:hint="eastAsia"/>
          <w:sz w:val="22"/>
        </w:rPr>
        <w:t>: 조정된 결정 계수</w:t>
      </w:r>
      <w:r w:rsidR="00ED7AF4" w:rsidRPr="009447AB">
        <w:rPr>
          <w:rFonts w:asciiTheme="majorHAnsi" w:eastAsiaTheme="majorHAnsi" w:hAnsiTheme="majorHAnsi" w:hint="eastAsia"/>
          <w:sz w:val="22"/>
        </w:rPr>
        <w:t>, DF(Degree of Freedom)</w:t>
      </w:r>
      <w:r w:rsidR="00ED7AF4" w:rsidRPr="009447AB">
        <w:rPr>
          <w:rFonts w:asciiTheme="majorHAnsi" w:eastAsiaTheme="majorHAnsi" w:hAnsiTheme="majorHAnsi"/>
          <w:sz w:val="22"/>
        </w:rPr>
        <w:t xml:space="preserve">: </w:t>
      </w:r>
      <w:r w:rsidR="00ED7AF4" w:rsidRPr="009447AB">
        <w:rPr>
          <w:rFonts w:asciiTheme="majorHAnsi" w:eastAsiaTheme="majorHAnsi" w:hAnsiTheme="majorHAnsi" w:hint="eastAsia"/>
          <w:sz w:val="22"/>
        </w:rPr>
        <w:t>자유도(</w:t>
      </w:r>
      <w:r w:rsidR="00ED7AF4" w:rsidRPr="009447AB">
        <w:rPr>
          <w:rFonts w:asciiTheme="majorHAnsi" w:eastAsiaTheme="majorHAnsi" w:hAnsiTheme="majorHAnsi"/>
          <w:sz w:val="22"/>
        </w:rPr>
        <w:t>p-n)</w:t>
      </w:r>
    </w:p>
    <w:p w:rsidR="00D45095" w:rsidRPr="009447AB" w:rsidRDefault="00D45095" w:rsidP="00D45095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lastRenderedPageBreak/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="00A66280" w:rsidRPr="009447AB">
        <w:rPr>
          <w:rFonts w:asciiTheme="majorHAnsi" w:eastAsiaTheme="majorHAnsi" w:hAnsiTheme="majorHAnsi" w:hint="eastAsia"/>
          <w:sz w:val="22"/>
        </w:rPr>
        <w:t>p</w:t>
      </w:r>
      <w:r w:rsidRPr="009447AB">
        <w:rPr>
          <w:rFonts w:asciiTheme="majorHAnsi" w:eastAsiaTheme="majorHAnsi" w:hAnsiTheme="majorHAnsi"/>
          <w:sz w:val="22"/>
        </w:rPr>
        <w:t xml:space="preserve">-value </w:t>
      </w:r>
      <w:r w:rsidRPr="009447AB">
        <w:rPr>
          <w:rFonts w:asciiTheme="majorHAnsi" w:eastAsiaTheme="majorHAnsi" w:hAnsiTheme="majorHAnsi" w:hint="eastAsia"/>
          <w:sz w:val="22"/>
        </w:rPr>
        <w:t>값이</w:t>
      </w:r>
      <w:r w:rsidRPr="009447AB">
        <w:rPr>
          <w:rFonts w:asciiTheme="majorHAnsi" w:eastAsiaTheme="majorHAnsi" w:hAnsiTheme="majorHAnsi" w:hint="eastAsia"/>
          <w:color w:val="FF0000"/>
          <w:sz w:val="22"/>
        </w:rPr>
        <w:t xml:space="preserve">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0.1475</w:t>
      </w:r>
      <w:r w:rsidRPr="009447AB">
        <w:rPr>
          <w:rFonts w:asciiTheme="majorHAnsi" w:eastAsiaTheme="majorHAnsi" w:hAnsiTheme="majorHAnsi" w:hint="eastAsia"/>
          <w:sz w:val="22"/>
        </w:rPr>
        <w:t xml:space="preserve">로 </w:t>
      </w:r>
      <w:r w:rsidRPr="009447AB">
        <w:rPr>
          <w:rFonts w:asciiTheme="majorHAnsi" w:eastAsiaTheme="majorHAnsi" w:hAnsiTheme="majorHAnsi"/>
          <w:sz w:val="22"/>
        </w:rPr>
        <w:t>0.05</w:t>
      </w:r>
      <w:r w:rsidRPr="009447AB">
        <w:rPr>
          <w:rFonts w:asciiTheme="majorHAnsi" w:eastAsiaTheme="majorHAnsi" w:hAnsiTheme="majorHAnsi" w:hint="eastAsia"/>
          <w:sz w:val="22"/>
        </w:rPr>
        <w:t xml:space="preserve">보다 높게 </w:t>
      </w:r>
      <w:r w:rsidR="0018215E" w:rsidRPr="009447AB">
        <w:rPr>
          <w:rFonts w:asciiTheme="majorHAnsi" w:eastAsiaTheme="majorHAnsi" w:hAnsiTheme="majorHAnsi" w:hint="eastAsia"/>
          <w:sz w:val="22"/>
        </w:rPr>
        <w:t>나왔기에</w:t>
      </w:r>
      <w:r w:rsidRPr="009447AB">
        <w:rPr>
          <w:rFonts w:asciiTheme="majorHAnsi" w:eastAsiaTheme="majorHAnsi" w:hAnsiTheme="majorHAnsi" w:hint="eastAsia"/>
          <w:sz w:val="22"/>
        </w:rPr>
        <w:t xml:space="preserve"> 통계적으로 유의미한 모델이 아니라고 의심된다.</w:t>
      </w:r>
    </w:p>
    <w:p w:rsidR="00A66280" w:rsidRPr="009447AB" w:rsidRDefault="00A66280" w:rsidP="00D45095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sz w:val="22"/>
        </w:rPr>
        <w:t>-</w:t>
      </w:r>
      <w:r w:rsidRPr="009447AB">
        <w:rPr>
          <w:rFonts w:asciiTheme="majorHAnsi" w:eastAsiaTheme="majorHAnsi" w:hAnsiTheme="majorHAnsi" w:hint="eastAsia"/>
        </w:rPr>
        <w:t xml:space="preserve"> Adjusted </w:t>
      </w:r>
      <m:oMath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값이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0.9857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로 신뢰도가 높게 </w:t>
      </w:r>
      <w:r w:rsidR="000759E1" w:rsidRPr="009447AB">
        <w:rPr>
          <w:rFonts w:asciiTheme="majorHAnsi" w:eastAsiaTheme="majorHAnsi" w:hAnsiTheme="majorHAnsi" w:hint="eastAsia"/>
          <w:color w:val="000000" w:themeColor="text1"/>
          <w:sz w:val="22"/>
        </w:rPr>
        <w:t>나왔다.</w:t>
      </w:r>
    </w:p>
    <w:p w:rsidR="00A66280" w:rsidRPr="009447AB" w:rsidRDefault="00BD4F16" w:rsidP="00BD4F16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="00DF6AD3" w:rsidRPr="009447AB">
        <w:rPr>
          <w:rFonts w:asciiTheme="majorHAnsi" w:eastAsiaTheme="majorHAnsi" w:hAnsiTheme="majorHAnsi" w:hint="eastAsia"/>
          <w:sz w:val="22"/>
        </w:rPr>
        <w:t>DF</w:t>
      </w:r>
      <w:r w:rsidR="00DF6AD3" w:rsidRPr="009447AB">
        <w:rPr>
          <w:rFonts w:asciiTheme="majorHAnsi" w:eastAsiaTheme="majorHAnsi" w:hAnsiTheme="majorHAnsi"/>
          <w:sz w:val="22"/>
        </w:rPr>
        <w:t>(</w:t>
      </w:r>
      <w:r w:rsidR="00DF6AD3" w:rsidRPr="009447AB">
        <w:rPr>
          <w:rFonts w:asciiTheme="majorHAnsi" w:eastAsiaTheme="majorHAnsi" w:hAnsiTheme="majorHAnsi" w:hint="eastAsia"/>
          <w:sz w:val="22"/>
        </w:rPr>
        <w:t>자유도)</w:t>
      </w:r>
      <w:r w:rsidR="00066001" w:rsidRPr="009447AB">
        <w:rPr>
          <w:rFonts w:asciiTheme="majorHAnsi" w:eastAsiaTheme="majorHAnsi" w:hAnsiTheme="majorHAnsi"/>
          <w:sz w:val="22"/>
        </w:rPr>
        <w:t xml:space="preserve"> </w:t>
      </w:r>
      <w:r w:rsidR="00066001" w:rsidRPr="009447AB">
        <w:rPr>
          <w:rFonts w:asciiTheme="majorHAnsi" w:eastAsiaTheme="majorHAnsi" w:hAnsiTheme="majorHAnsi" w:hint="eastAsia"/>
          <w:sz w:val="22"/>
        </w:rPr>
        <w:t>수치</w:t>
      </w:r>
      <w:r w:rsidRPr="009447AB">
        <w:rPr>
          <w:rFonts w:asciiTheme="majorHAnsi" w:eastAsiaTheme="majorHAnsi" w:hAnsiTheme="majorHAnsi" w:hint="eastAsia"/>
          <w:sz w:val="22"/>
        </w:rPr>
        <w:t xml:space="preserve">가 </w:t>
      </w:r>
      <w:r w:rsidRPr="009447AB">
        <w:rPr>
          <w:rFonts w:asciiTheme="majorHAnsi" w:eastAsiaTheme="majorHAnsi" w:hAnsiTheme="majorHAnsi"/>
          <w:sz w:val="22"/>
        </w:rPr>
        <w:t>1</w:t>
      </w:r>
      <w:r w:rsidRPr="009447AB">
        <w:rPr>
          <w:rFonts w:asciiTheme="majorHAnsi" w:eastAsiaTheme="majorHAnsi" w:hAnsiTheme="majorHAnsi" w:hint="eastAsia"/>
          <w:sz w:val="22"/>
        </w:rPr>
        <w:t xml:space="preserve">로 </w:t>
      </w:r>
      <w:r w:rsidR="00ED7AF4" w:rsidRPr="009447AB">
        <w:rPr>
          <w:rFonts w:asciiTheme="majorHAnsi" w:eastAsiaTheme="majorHAnsi" w:hAnsiTheme="majorHAnsi" w:hint="eastAsia"/>
          <w:sz w:val="22"/>
        </w:rPr>
        <w:t>매우 낮은 것으로 측정되었다.</w:t>
      </w:r>
    </w:p>
    <w:p w:rsidR="00ED7AF4" w:rsidRPr="00957BEE" w:rsidRDefault="00ED7AF4" w:rsidP="00ED7AF4">
      <w:pPr>
        <w:pStyle w:val="a3"/>
        <w:numPr>
          <w:ilvl w:val="0"/>
          <w:numId w:val="39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957BEE">
        <w:rPr>
          <w:rFonts w:asciiTheme="majorHAnsi" w:eastAsiaTheme="majorHAnsi" w:hAnsiTheme="majorHAnsi" w:hint="eastAsia"/>
          <w:sz w:val="24"/>
          <w:szCs w:val="24"/>
        </w:rPr>
        <w:t>전남 모델 훈련</w:t>
      </w:r>
    </w:p>
    <w:p w:rsidR="001F7EF6" w:rsidRPr="009447AB" w:rsidRDefault="00ED7AF4" w:rsidP="00ED7AF4">
      <w:pPr>
        <w:rPr>
          <w:rFonts w:asciiTheme="majorHAnsi" w:eastAsiaTheme="majorHAnsi" w:hAnsiTheme="majorHAnsi"/>
          <w:b/>
          <w:sz w:val="22"/>
        </w:rPr>
      </w:pPr>
      <w:r w:rsidRPr="009447AB">
        <w:rPr>
          <w:rFonts w:asciiTheme="majorHAnsi" w:eastAsiaTheme="majorHAnsi" w:hAnsiTheme="majorHAnsi" w:hint="eastAsia"/>
          <w:b/>
          <w:sz w:val="22"/>
        </w:rPr>
        <w:t>(전남 기대 수명 예측 모델)</w:t>
      </w:r>
    </w:p>
    <w:p w:rsidR="00006F7B" w:rsidRPr="009447AB" w:rsidRDefault="00006F7B" w:rsidP="00006F7B">
      <w:pPr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b/>
          <w:sz w:val="22"/>
        </w:rPr>
        <w:t>&lt;</w:t>
      </w:r>
      <w:r w:rsidRPr="009447AB">
        <w:rPr>
          <w:rFonts w:asciiTheme="majorHAnsi" w:eastAsiaTheme="majorHAnsi" w:hAnsiTheme="majorHAnsi" w:hint="eastAsia"/>
          <w:b/>
          <w:sz w:val="22"/>
        </w:rPr>
        <w:t xml:space="preserve">표 </w:t>
      </w:r>
      <w:r w:rsidR="00957E8F" w:rsidRPr="009447AB">
        <w:rPr>
          <w:rFonts w:asciiTheme="majorHAnsi" w:eastAsiaTheme="majorHAnsi" w:hAnsiTheme="majorHAnsi"/>
          <w:b/>
          <w:sz w:val="22"/>
        </w:rPr>
        <w:t>11</w:t>
      </w:r>
      <w:r w:rsidRPr="009447AB">
        <w:rPr>
          <w:rFonts w:asciiTheme="majorHAnsi" w:eastAsiaTheme="majorHAnsi" w:hAnsiTheme="majorHAnsi"/>
          <w:b/>
          <w:sz w:val="22"/>
        </w:rPr>
        <w:t xml:space="preserve">&gt; </w:t>
      </w:r>
      <w:r w:rsidRPr="009447AB">
        <w:rPr>
          <w:rFonts w:asciiTheme="majorHAnsi" w:eastAsiaTheme="majorHAnsi" w:hAnsiTheme="majorHAnsi" w:hint="eastAsia"/>
          <w:b/>
          <w:sz w:val="22"/>
        </w:rPr>
        <w:t>전남 기대 수명 회귀분석</w:t>
      </w:r>
    </w:p>
    <w:tbl>
      <w:tblPr>
        <w:tblStyle w:val="a6"/>
        <w:tblW w:w="8990" w:type="dxa"/>
        <w:tblLook w:val="04A0" w:firstRow="1" w:lastRow="0" w:firstColumn="1" w:lastColumn="0" w:noHBand="0" w:noVBand="1"/>
      </w:tblPr>
      <w:tblGrid>
        <w:gridCol w:w="2247"/>
        <w:gridCol w:w="2247"/>
        <w:gridCol w:w="2247"/>
        <w:gridCol w:w="2249"/>
      </w:tblGrid>
      <w:tr w:rsidR="00ED7AF4" w:rsidRPr="009447AB" w:rsidTr="001F7EF6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독립 변수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W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/>
                <w:b/>
                <w:sz w:val="22"/>
              </w:rPr>
              <w:t>S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Intercept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-1.112e+03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2.904e+02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0.163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연도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5.947e-01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1.455e-01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0.153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GRDP 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2.375e-05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1.798e-05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0.413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흡연 비율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1.267e-02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4.797e-02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0.836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스트레스 인지율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-6.553e-02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4.921e-02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0.410</w:t>
            </w:r>
          </w:p>
        </w:tc>
      </w:tr>
      <w:tr w:rsidR="00ED7AF4" w:rsidRPr="009447AB" w:rsidTr="001F7EF6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proofErr w:type="spellStart"/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음주율</w:t>
            </w:r>
            <w:proofErr w:type="spellEnd"/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2.506e-02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3.129e-02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0.570</w:t>
            </w:r>
          </w:p>
        </w:tc>
      </w:tr>
      <w:tr w:rsidR="00ED7AF4" w:rsidRPr="009447AB" w:rsidTr="001F7EF6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고혈압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-1.397e-01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2.453e-01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0.670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당뇨병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-3.966e-01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6.791e-01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0.663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사망률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-9.908e-04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1.451e-03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0.619</w:t>
            </w:r>
          </w:p>
        </w:tc>
      </w:tr>
      <w:tr w:rsidR="00ED7AF4" w:rsidRPr="009447AB" w:rsidTr="00ED7AF4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DF</w:t>
            </w:r>
          </w:p>
        </w:tc>
        <w:tc>
          <w:tcPr>
            <w:tcW w:w="6743" w:type="dxa"/>
            <w:gridSpan w:val="3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ED7AF4" w:rsidRPr="009447AB" w:rsidTr="00ED7AF4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Adjusted </w:t>
            </w:r>
            <m:oMath>
              <m:sSup>
                <m:sSupPr>
                  <m:ctrlPr>
                    <w:rPr>
                      <w:rFonts w:ascii="Cambria Math" w:eastAsiaTheme="majorHAnsi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2</m:t>
                  </m:r>
                </m:sup>
              </m:sSup>
            </m:oMath>
          </w:p>
        </w:tc>
        <w:tc>
          <w:tcPr>
            <w:tcW w:w="6743" w:type="dxa"/>
            <w:gridSpan w:val="3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0.997</w:t>
            </w:r>
          </w:p>
        </w:tc>
      </w:tr>
      <w:tr w:rsidR="00ED7AF4" w:rsidRPr="009447AB" w:rsidTr="00ED7AF4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P-value</w:t>
            </w:r>
          </w:p>
        </w:tc>
        <w:tc>
          <w:tcPr>
            <w:tcW w:w="6743" w:type="dxa"/>
            <w:gridSpan w:val="3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0.03967</w:t>
            </w:r>
          </w:p>
        </w:tc>
      </w:tr>
    </w:tbl>
    <w:p w:rsidR="00ED7AF4" w:rsidRPr="009447AB" w:rsidRDefault="00ED7AF4" w:rsidP="00ED7AF4">
      <w:pPr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W: 가중치(</w:t>
      </w:r>
      <w:r w:rsidRPr="009447AB">
        <w:rPr>
          <w:rFonts w:asciiTheme="majorHAnsi" w:eastAsiaTheme="majorHAnsi" w:hAnsiTheme="majorHAnsi"/>
        </w:rPr>
        <w:t>Weight),</w:t>
      </w:r>
      <w:r w:rsidRPr="009447AB">
        <w:rPr>
          <w:rFonts w:asciiTheme="majorHAnsi" w:eastAsiaTheme="majorHAnsi" w:hAnsiTheme="majorHAnsi" w:hint="eastAsia"/>
        </w:rPr>
        <w:t xml:space="preserve"> </w:t>
      </w:r>
      <w:r w:rsidRPr="009447AB">
        <w:rPr>
          <w:rFonts w:asciiTheme="majorHAnsi" w:eastAsiaTheme="majorHAnsi" w:hAnsiTheme="majorHAnsi"/>
        </w:rPr>
        <w:t xml:space="preserve">S: </w:t>
      </w:r>
      <w:r w:rsidRPr="009447AB">
        <w:rPr>
          <w:rFonts w:asciiTheme="majorHAnsi" w:eastAsiaTheme="majorHAnsi" w:hAnsiTheme="majorHAnsi" w:hint="eastAsia"/>
        </w:rPr>
        <w:t>표준 오차,</w:t>
      </w:r>
      <w:r w:rsidRPr="009447AB">
        <w:rPr>
          <w:rFonts w:asciiTheme="majorHAnsi" w:eastAsiaTheme="majorHAnsi" w:hAnsiTheme="majorHAnsi"/>
        </w:rPr>
        <w:t xml:space="preserve"> p: </w:t>
      </w:r>
      <w:r w:rsidRPr="009447AB">
        <w:rPr>
          <w:rFonts w:asciiTheme="majorHAnsi" w:eastAsiaTheme="majorHAnsi" w:hAnsiTheme="majorHAnsi" w:hint="eastAsia"/>
        </w:rPr>
        <w:t>유의수준,</w:t>
      </w:r>
      <w:r w:rsidRPr="009447AB">
        <w:rPr>
          <w:rFonts w:asciiTheme="majorHAnsi" w:eastAsiaTheme="majorHAnsi" w:hAnsiTheme="majorHAnsi"/>
        </w:rPr>
        <w:t xml:space="preserve"> </w:t>
      </w:r>
    </w:p>
    <w:p w:rsidR="00ED7AF4" w:rsidRPr="009447AB" w:rsidRDefault="00ED7AF4" w:rsidP="00ED7AF4">
      <w:pPr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/>
        </w:rPr>
        <w:t xml:space="preserve">P-value: </w:t>
      </w:r>
      <w:r w:rsidRPr="009447AB">
        <w:rPr>
          <w:rFonts w:asciiTheme="majorHAnsi" w:eastAsiaTheme="majorHAnsi" w:hAnsiTheme="majorHAnsi" w:hint="eastAsia"/>
        </w:rPr>
        <w:t>유의수준</w:t>
      </w:r>
    </w:p>
    <w:p w:rsidR="001F7EF6" w:rsidRPr="009447AB" w:rsidRDefault="00ED7AF4" w:rsidP="00ED7AF4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</w:rPr>
        <w:t xml:space="preserve">Adjusted </w:t>
      </w:r>
      <m:oMath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 w:hint="eastAsia"/>
          <w:sz w:val="22"/>
        </w:rPr>
        <w:t>: 조정된 결정 계수 DF(Degree of Freedom)</w:t>
      </w:r>
      <w:r w:rsidRPr="009447AB">
        <w:rPr>
          <w:rFonts w:asciiTheme="majorHAnsi" w:eastAsiaTheme="majorHAnsi" w:hAnsiTheme="majorHAnsi"/>
          <w:sz w:val="22"/>
        </w:rPr>
        <w:t xml:space="preserve">: </w:t>
      </w:r>
      <w:r w:rsidRPr="009447AB">
        <w:rPr>
          <w:rFonts w:asciiTheme="majorHAnsi" w:eastAsiaTheme="majorHAnsi" w:hAnsiTheme="majorHAnsi" w:hint="eastAsia"/>
          <w:sz w:val="22"/>
        </w:rPr>
        <w:t>자유도(</w:t>
      </w:r>
      <w:r w:rsidR="00F35AAE">
        <w:rPr>
          <w:rFonts w:asciiTheme="majorHAnsi" w:eastAsiaTheme="majorHAnsi" w:hAnsiTheme="majorHAnsi"/>
          <w:sz w:val="22"/>
        </w:rPr>
        <w:t>p-n)</w:t>
      </w:r>
    </w:p>
    <w:p w:rsidR="00ED7AF4" w:rsidRPr="009447AB" w:rsidRDefault="00ED7AF4" w:rsidP="00ED7AF4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/>
          <w:sz w:val="22"/>
        </w:rPr>
        <w:t xml:space="preserve">p-value 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값이 </w:t>
      </w:r>
      <w:r w:rsidR="00ED3A1B" w:rsidRPr="009447AB">
        <w:rPr>
          <w:rFonts w:asciiTheme="majorHAnsi" w:eastAsiaTheme="majorHAnsi" w:hAnsiTheme="majorHAnsi"/>
          <w:color w:val="000000" w:themeColor="text1"/>
          <w:sz w:val="22"/>
        </w:rPr>
        <w:t>0.03967</w:t>
      </w:r>
      <w:r w:rsidR="00ED3A1B" w:rsidRPr="009447AB">
        <w:rPr>
          <w:rFonts w:asciiTheme="majorHAnsi" w:eastAsiaTheme="majorHAnsi" w:hAnsiTheme="majorHAnsi" w:hint="eastAsia"/>
          <w:sz w:val="22"/>
        </w:rPr>
        <w:t xml:space="preserve">로 </w:t>
      </w:r>
      <w:r w:rsidR="00ED3A1B" w:rsidRPr="009447AB">
        <w:rPr>
          <w:rFonts w:asciiTheme="majorHAnsi" w:eastAsiaTheme="majorHAnsi" w:hAnsiTheme="majorHAnsi"/>
          <w:sz w:val="22"/>
        </w:rPr>
        <w:t>0</w:t>
      </w:r>
      <w:r w:rsidR="00ED3A1B" w:rsidRPr="009447AB">
        <w:rPr>
          <w:rFonts w:asciiTheme="majorHAnsi" w:eastAsiaTheme="majorHAnsi" w:hAnsiTheme="majorHAnsi" w:hint="eastAsia"/>
          <w:sz w:val="22"/>
        </w:rPr>
        <w:t xml:space="preserve">.05보다 낮은 수치로 </w:t>
      </w:r>
      <w:r w:rsidR="00E67617" w:rsidRPr="009447AB">
        <w:rPr>
          <w:rFonts w:asciiTheme="majorHAnsi" w:eastAsiaTheme="majorHAnsi" w:hAnsiTheme="majorHAnsi" w:hint="eastAsia"/>
          <w:sz w:val="22"/>
        </w:rPr>
        <w:t xml:space="preserve">통계적으로는 </w:t>
      </w:r>
      <w:r w:rsidR="00ED3A1B" w:rsidRPr="009447AB">
        <w:rPr>
          <w:rFonts w:asciiTheme="majorHAnsi" w:eastAsiaTheme="majorHAnsi" w:hAnsiTheme="majorHAnsi" w:hint="eastAsia"/>
          <w:sz w:val="22"/>
        </w:rPr>
        <w:t>유의한 모델이라고 볼 수 있다.</w:t>
      </w:r>
    </w:p>
    <w:p w:rsidR="006E187E" w:rsidRPr="009447AB" w:rsidRDefault="00ED7AF4" w:rsidP="00ED7AF4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lastRenderedPageBreak/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="00066001" w:rsidRPr="009447AB">
        <w:rPr>
          <w:rFonts w:asciiTheme="majorHAnsi" w:eastAsiaTheme="majorHAnsi" w:hAnsiTheme="majorHAnsi" w:hint="eastAsia"/>
          <w:sz w:val="22"/>
        </w:rPr>
        <w:t>DF</w:t>
      </w:r>
      <w:r w:rsidR="00066001" w:rsidRPr="009447AB">
        <w:rPr>
          <w:rFonts w:asciiTheme="majorHAnsi" w:eastAsiaTheme="majorHAnsi" w:hAnsiTheme="majorHAnsi"/>
          <w:sz w:val="22"/>
        </w:rPr>
        <w:t xml:space="preserve"> </w:t>
      </w:r>
      <w:r w:rsidR="00066001" w:rsidRPr="009447AB">
        <w:rPr>
          <w:rFonts w:asciiTheme="majorHAnsi" w:eastAsiaTheme="majorHAnsi" w:hAnsiTheme="majorHAnsi" w:hint="eastAsia"/>
          <w:sz w:val="22"/>
        </w:rPr>
        <w:t>수치</w:t>
      </w:r>
      <w:r w:rsidRPr="009447AB">
        <w:rPr>
          <w:rFonts w:asciiTheme="majorHAnsi" w:eastAsiaTheme="majorHAnsi" w:hAnsiTheme="majorHAnsi" w:hint="eastAsia"/>
          <w:sz w:val="22"/>
        </w:rPr>
        <w:t xml:space="preserve">가 </w:t>
      </w:r>
      <w:r w:rsidRPr="009447AB">
        <w:rPr>
          <w:rFonts w:asciiTheme="majorHAnsi" w:eastAsiaTheme="majorHAnsi" w:hAnsiTheme="majorHAnsi"/>
          <w:sz w:val="22"/>
        </w:rPr>
        <w:t>1</w:t>
      </w:r>
      <w:r w:rsidRPr="009447AB">
        <w:rPr>
          <w:rFonts w:asciiTheme="majorHAnsi" w:eastAsiaTheme="majorHAnsi" w:hAnsiTheme="majorHAnsi" w:hint="eastAsia"/>
          <w:sz w:val="22"/>
        </w:rPr>
        <w:t>로 매우 낮은 수치로 측정되었다.</w:t>
      </w:r>
    </w:p>
    <w:p w:rsidR="006E187E" w:rsidRPr="009447AB" w:rsidRDefault="006E187E" w:rsidP="006E187E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sz w:val="22"/>
        </w:rPr>
        <w:t>-</w:t>
      </w:r>
      <w:r w:rsidRPr="009447AB">
        <w:rPr>
          <w:rFonts w:asciiTheme="majorHAnsi" w:eastAsiaTheme="majorHAnsi" w:hAnsiTheme="majorHAnsi" w:hint="eastAsia"/>
        </w:rPr>
        <w:t xml:space="preserve"> Adjusted </w:t>
      </w:r>
      <m:oMath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값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>이</w:t>
      </w:r>
      <w:r w:rsidR="00A66280"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 </w:t>
      </w:r>
      <w:r w:rsidR="00A66280" w:rsidRPr="009447AB">
        <w:rPr>
          <w:rFonts w:asciiTheme="majorHAnsi" w:eastAsiaTheme="majorHAnsi" w:hAnsiTheme="majorHAnsi"/>
          <w:color w:val="000000" w:themeColor="text1"/>
          <w:sz w:val="22"/>
        </w:rPr>
        <w:t>0.997</w:t>
      </w:r>
      <w:r w:rsidR="00A66280" w:rsidRPr="009447AB">
        <w:rPr>
          <w:rFonts w:asciiTheme="majorHAnsi" w:eastAsiaTheme="majorHAnsi" w:hAnsiTheme="majorHAnsi" w:hint="eastAsia"/>
          <w:color w:val="000000" w:themeColor="text1"/>
          <w:sz w:val="22"/>
        </w:rPr>
        <w:t>로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 xml:space="preserve">매우 </w:t>
      </w:r>
      <w:r w:rsidR="00C35672" w:rsidRPr="009447AB">
        <w:rPr>
          <w:rFonts w:asciiTheme="majorHAnsi" w:eastAsiaTheme="majorHAnsi" w:hAnsiTheme="majorHAnsi" w:hint="eastAsia"/>
          <w:sz w:val="22"/>
        </w:rPr>
        <w:t>높아</w:t>
      </w:r>
      <w:r w:rsidRPr="009447AB"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 w:rsidRPr="009447AB">
        <w:rPr>
          <w:rFonts w:asciiTheme="majorHAnsi" w:eastAsiaTheme="majorHAnsi" w:hAnsiTheme="majorHAnsi" w:hint="eastAsia"/>
          <w:sz w:val="22"/>
        </w:rPr>
        <w:t>과적합</w:t>
      </w:r>
      <w:proofErr w:type="spellEnd"/>
      <w:r w:rsidRPr="009447AB">
        <w:rPr>
          <w:rFonts w:asciiTheme="majorHAnsi" w:eastAsiaTheme="majorHAnsi" w:hAnsiTheme="majorHAnsi" w:hint="eastAsia"/>
          <w:sz w:val="22"/>
        </w:rPr>
        <w:t>(</w:t>
      </w:r>
      <w:r w:rsidRPr="009447AB">
        <w:rPr>
          <w:rFonts w:asciiTheme="majorHAnsi" w:eastAsiaTheme="majorHAnsi" w:hAnsiTheme="majorHAnsi"/>
          <w:sz w:val="22"/>
        </w:rPr>
        <w:t xml:space="preserve">Overfitting) </w:t>
      </w:r>
      <w:r w:rsidRPr="009447AB">
        <w:rPr>
          <w:rFonts w:asciiTheme="majorHAnsi" w:eastAsiaTheme="majorHAnsi" w:hAnsiTheme="majorHAnsi" w:hint="eastAsia"/>
          <w:sz w:val="22"/>
        </w:rPr>
        <w:t>문제가 의심된다.</w:t>
      </w:r>
    </w:p>
    <w:p w:rsidR="006E187E" w:rsidRPr="009447AB" w:rsidRDefault="006E187E" w:rsidP="006E187E">
      <w:pPr>
        <w:rPr>
          <w:rFonts w:asciiTheme="majorHAnsi" w:eastAsiaTheme="majorHAnsi" w:hAnsiTheme="majorHAnsi"/>
          <w:sz w:val="22"/>
        </w:rPr>
      </w:pPr>
    </w:p>
    <w:p w:rsidR="009447AB" w:rsidRPr="00D721CD" w:rsidRDefault="00ED7AF4" w:rsidP="00BD4F16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두 모델 모두 </w:t>
      </w:r>
      <w:r w:rsidR="00066001" w:rsidRPr="009447AB">
        <w:rPr>
          <w:rFonts w:asciiTheme="majorHAnsi" w:eastAsiaTheme="majorHAnsi" w:hAnsiTheme="majorHAnsi" w:hint="eastAsia"/>
          <w:sz w:val="22"/>
        </w:rPr>
        <w:t>DF</w:t>
      </w:r>
      <w:r w:rsidR="00066001" w:rsidRPr="009447AB">
        <w:rPr>
          <w:rFonts w:asciiTheme="majorHAnsi" w:eastAsiaTheme="majorHAnsi" w:hAnsiTheme="majorHAnsi"/>
          <w:sz w:val="22"/>
        </w:rPr>
        <w:t xml:space="preserve"> </w:t>
      </w:r>
      <w:r w:rsidR="00066001" w:rsidRPr="009447AB">
        <w:rPr>
          <w:rFonts w:asciiTheme="majorHAnsi" w:eastAsiaTheme="majorHAnsi" w:hAnsiTheme="majorHAnsi" w:hint="eastAsia"/>
          <w:sz w:val="22"/>
        </w:rPr>
        <w:t>수치</w:t>
      </w:r>
      <w:r w:rsidRPr="009447AB">
        <w:rPr>
          <w:rFonts w:asciiTheme="majorHAnsi" w:eastAsiaTheme="majorHAnsi" w:hAnsiTheme="majorHAnsi" w:hint="eastAsia"/>
          <w:sz w:val="22"/>
        </w:rPr>
        <w:t xml:space="preserve">가 </w:t>
      </w:r>
      <w:r w:rsidRPr="009447AB">
        <w:rPr>
          <w:rFonts w:asciiTheme="majorHAnsi" w:eastAsiaTheme="majorHAnsi" w:hAnsiTheme="majorHAnsi"/>
          <w:sz w:val="22"/>
        </w:rPr>
        <w:t>1</w:t>
      </w:r>
      <w:r w:rsidRPr="009447AB">
        <w:rPr>
          <w:rFonts w:asciiTheme="majorHAnsi" w:eastAsiaTheme="majorHAnsi" w:hAnsiTheme="majorHAnsi" w:hint="eastAsia"/>
          <w:sz w:val="22"/>
        </w:rPr>
        <w:t xml:space="preserve">로 </w:t>
      </w:r>
      <w:r w:rsidR="001F7EF6" w:rsidRPr="009447AB">
        <w:rPr>
          <w:rFonts w:asciiTheme="majorHAnsi" w:eastAsiaTheme="majorHAnsi" w:hAnsiTheme="majorHAnsi" w:hint="eastAsia"/>
          <w:sz w:val="22"/>
        </w:rPr>
        <w:t xml:space="preserve">수치가 </w:t>
      </w:r>
      <w:r w:rsidRPr="009447AB">
        <w:rPr>
          <w:rFonts w:asciiTheme="majorHAnsi" w:eastAsiaTheme="majorHAnsi" w:hAnsiTheme="majorHAnsi" w:hint="eastAsia"/>
          <w:sz w:val="22"/>
        </w:rPr>
        <w:t>매우 낮은 문제가 있다.</w:t>
      </w:r>
      <w:r w:rsidR="00F26F5C" w:rsidRPr="009447AB">
        <w:rPr>
          <w:rFonts w:asciiTheme="majorHAnsi" w:eastAsiaTheme="majorHAnsi" w:hAnsiTheme="majorHAnsi"/>
          <w:sz w:val="22"/>
        </w:rPr>
        <w:t xml:space="preserve"> </w:t>
      </w:r>
      <w:r w:rsidR="00F26F5C" w:rsidRPr="009447AB">
        <w:rPr>
          <w:rFonts w:asciiTheme="majorHAnsi" w:eastAsiaTheme="majorHAnsi" w:hAnsiTheme="majorHAnsi" w:hint="eastAsia"/>
          <w:sz w:val="22"/>
        </w:rPr>
        <w:t xml:space="preserve">이 문제는 특성의 수에 비해 </w:t>
      </w:r>
      <w:r w:rsidR="001072E2" w:rsidRPr="009447AB">
        <w:rPr>
          <w:rFonts w:asciiTheme="majorHAnsi" w:eastAsiaTheme="majorHAnsi" w:hAnsiTheme="majorHAnsi" w:hint="eastAsia"/>
          <w:sz w:val="22"/>
        </w:rPr>
        <w:t>샘플의 수가 부족하다는 의미이다.</w:t>
      </w:r>
      <w:r w:rsidR="001072E2" w:rsidRPr="009447AB">
        <w:rPr>
          <w:rFonts w:asciiTheme="majorHAnsi" w:eastAsiaTheme="majorHAnsi" w:hAnsiTheme="majorHAnsi"/>
          <w:sz w:val="22"/>
        </w:rPr>
        <w:t xml:space="preserve"> </w:t>
      </w:r>
      <w:r w:rsidR="001072E2" w:rsidRPr="009447AB">
        <w:rPr>
          <w:rFonts w:asciiTheme="majorHAnsi" w:eastAsiaTheme="majorHAnsi" w:hAnsiTheme="majorHAnsi" w:hint="eastAsia"/>
          <w:sz w:val="22"/>
        </w:rPr>
        <w:t>또,</w:t>
      </w:r>
      <w:r w:rsidRPr="009447AB">
        <w:rPr>
          <w:rFonts w:asciiTheme="majorHAnsi" w:eastAsiaTheme="majorHAnsi" w:hAnsiTheme="majorHAnsi"/>
          <w:sz w:val="22"/>
        </w:rPr>
        <w:t xml:space="preserve"> </w:t>
      </w:r>
      <w:r w:rsidR="006E187E" w:rsidRPr="009447AB">
        <w:rPr>
          <w:rFonts w:asciiTheme="majorHAnsi" w:eastAsiaTheme="majorHAnsi" w:hAnsiTheme="majorHAnsi" w:hint="eastAsia"/>
          <w:sz w:val="22"/>
        </w:rPr>
        <w:t xml:space="preserve">전남 모델은 </w:t>
      </w:r>
      <w:proofErr w:type="spellStart"/>
      <w:r w:rsidR="006E187E" w:rsidRPr="009447AB">
        <w:rPr>
          <w:rFonts w:asciiTheme="majorHAnsi" w:eastAsiaTheme="majorHAnsi" w:hAnsiTheme="majorHAnsi" w:hint="eastAsia"/>
          <w:sz w:val="22"/>
        </w:rPr>
        <w:t>과적합</w:t>
      </w:r>
      <w:proofErr w:type="spellEnd"/>
      <w:r w:rsidR="006E187E" w:rsidRPr="009447AB">
        <w:rPr>
          <w:rFonts w:asciiTheme="majorHAnsi" w:eastAsiaTheme="majorHAnsi" w:hAnsiTheme="majorHAnsi" w:hint="eastAsia"/>
          <w:sz w:val="22"/>
        </w:rPr>
        <w:t xml:space="preserve"> 문제가 의심되는데 </w:t>
      </w:r>
      <w:r w:rsidR="00DF6AD3" w:rsidRPr="009447AB">
        <w:rPr>
          <w:rFonts w:asciiTheme="majorHAnsi" w:eastAsiaTheme="majorHAnsi" w:hAnsiTheme="majorHAnsi" w:hint="eastAsia"/>
          <w:sz w:val="22"/>
        </w:rPr>
        <w:t>이 문제는 모델의 샘플 수가 절대적으로 부족한 이유가 있다.</w:t>
      </w:r>
      <w:r w:rsidR="00DF6AD3" w:rsidRPr="009447AB">
        <w:rPr>
          <w:rFonts w:asciiTheme="majorHAnsi" w:eastAsiaTheme="majorHAnsi" w:hAnsiTheme="majorHAnsi"/>
          <w:sz w:val="22"/>
        </w:rPr>
        <w:t xml:space="preserve"> </w:t>
      </w:r>
      <w:r w:rsidR="00DF6AD3" w:rsidRPr="009447AB">
        <w:rPr>
          <w:rFonts w:asciiTheme="majorHAnsi" w:eastAsiaTheme="majorHAnsi" w:hAnsiTheme="majorHAnsi" w:hint="eastAsia"/>
          <w:sz w:val="22"/>
        </w:rPr>
        <w:t>해당 문제를 해결하기 위해서는 모델의 샘플 수를 더 높이는 방법이 있다.</w:t>
      </w:r>
      <w:r w:rsidR="00DF6AD3" w:rsidRPr="009447AB">
        <w:rPr>
          <w:rFonts w:asciiTheme="majorHAnsi" w:eastAsiaTheme="majorHAnsi" w:hAnsiTheme="majorHAnsi"/>
          <w:sz w:val="22"/>
        </w:rPr>
        <w:t xml:space="preserve"> </w:t>
      </w:r>
      <w:r w:rsidR="00DF6AD3" w:rsidRPr="009447AB">
        <w:rPr>
          <w:rFonts w:asciiTheme="majorHAnsi" w:eastAsiaTheme="majorHAnsi" w:hAnsiTheme="majorHAnsi" w:hint="eastAsia"/>
          <w:sz w:val="22"/>
        </w:rPr>
        <w:t>샘플의 수를 높이기 위해서 지역을 특성으로 두고 두 모델을 하나의 모델로 만들고 모델 훈련을 진행해보자.</w:t>
      </w:r>
    </w:p>
    <w:p w:rsidR="006E187E" w:rsidRPr="009447AB" w:rsidRDefault="006E187E" w:rsidP="006E187E">
      <w:pPr>
        <w:pStyle w:val="3"/>
        <w:numPr>
          <w:ilvl w:val="2"/>
          <w:numId w:val="38"/>
        </w:numPr>
        <w:ind w:leftChars="0" w:firstLineChars="0"/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>통합 기대 수명 예측 모델 훈련 결과 및 시각화</w:t>
      </w:r>
    </w:p>
    <w:p w:rsidR="006E187E" w:rsidRPr="009447AB" w:rsidRDefault="006E187E" w:rsidP="006E187E">
      <w:pPr>
        <w:rPr>
          <w:rFonts w:asciiTheme="majorHAnsi" w:eastAsiaTheme="majorHAnsi" w:hAnsiTheme="majorHAnsi"/>
          <w:b/>
          <w:sz w:val="22"/>
        </w:rPr>
      </w:pPr>
      <w:r w:rsidRPr="009447AB">
        <w:rPr>
          <w:rFonts w:asciiTheme="majorHAnsi" w:eastAsiaTheme="majorHAnsi" w:hAnsiTheme="majorHAnsi" w:hint="eastAsia"/>
          <w:b/>
          <w:sz w:val="22"/>
        </w:rPr>
        <w:t xml:space="preserve"> (통합 기대 수명 예측 모델)</w:t>
      </w:r>
    </w:p>
    <w:p w:rsidR="007C2908" w:rsidRPr="009447AB" w:rsidRDefault="007C2908" w:rsidP="007C2908">
      <w:pPr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b/>
          <w:sz w:val="22"/>
        </w:rPr>
        <w:t>&lt;</w:t>
      </w:r>
      <w:r w:rsidRPr="009447AB">
        <w:rPr>
          <w:rFonts w:asciiTheme="majorHAnsi" w:eastAsiaTheme="majorHAnsi" w:hAnsiTheme="majorHAnsi" w:hint="eastAsia"/>
          <w:b/>
          <w:sz w:val="22"/>
        </w:rPr>
        <w:t xml:space="preserve">표 </w:t>
      </w:r>
      <w:r w:rsidR="00957E8F" w:rsidRPr="009447AB">
        <w:rPr>
          <w:rFonts w:asciiTheme="majorHAnsi" w:eastAsiaTheme="majorHAnsi" w:hAnsiTheme="majorHAnsi"/>
          <w:b/>
          <w:sz w:val="22"/>
        </w:rPr>
        <w:t>12</w:t>
      </w:r>
      <w:r w:rsidRPr="009447AB">
        <w:rPr>
          <w:rFonts w:asciiTheme="majorHAnsi" w:eastAsiaTheme="majorHAnsi" w:hAnsiTheme="majorHAnsi"/>
          <w:b/>
          <w:sz w:val="22"/>
        </w:rPr>
        <w:t xml:space="preserve">&gt; </w:t>
      </w:r>
      <w:r w:rsidRPr="009447AB">
        <w:rPr>
          <w:rFonts w:asciiTheme="majorHAnsi" w:eastAsiaTheme="majorHAnsi" w:hAnsiTheme="majorHAnsi" w:hint="eastAsia"/>
          <w:b/>
          <w:sz w:val="22"/>
        </w:rPr>
        <w:t>기대 수명 회귀분석</w:t>
      </w:r>
    </w:p>
    <w:tbl>
      <w:tblPr>
        <w:tblStyle w:val="a6"/>
        <w:tblW w:w="8990" w:type="dxa"/>
        <w:tblLook w:val="04A0" w:firstRow="1" w:lastRow="0" w:firstColumn="1" w:lastColumn="0" w:noHBand="0" w:noVBand="1"/>
      </w:tblPr>
      <w:tblGrid>
        <w:gridCol w:w="2247"/>
        <w:gridCol w:w="2247"/>
        <w:gridCol w:w="2247"/>
        <w:gridCol w:w="2249"/>
      </w:tblGrid>
      <w:tr w:rsidR="006E187E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독립 변수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W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/>
                <w:b/>
                <w:sz w:val="22"/>
              </w:rPr>
              <w:t>S</w:t>
            </w:r>
          </w:p>
        </w:tc>
        <w:tc>
          <w:tcPr>
            <w:tcW w:w="2249" w:type="dxa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Intercept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6E187E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</w:t>
            </w:r>
            <w:r w:rsidRPr="009447AB">
              <w:rPr>
                <w:rFonts w:asciiTheme="majorHAnsi" w:eastAsiaTheme="majorHAnsi" w:hAnsiTheme="majorHAnsi"/>
              </w:rPr>
              <w:t>9.633</w:t>
            </w:r>
            <w:r w:rsidRPr="009447AB">
              <w:rPr>
                <w:rFonts w:asciiTheme="majorHAnsi" w:eastAsiaTheme="majorHAnsi" w:hAnsiTheme="majorHAnsi" w:hint="eastAsia"/>
              </w:rPr>
              <w:t>e+03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6.749e+02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0.1840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지역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5.260e-01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3.393e-01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0.1521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연도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-4.059e+00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1.998e-01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0.0697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GRDP 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-8.226e-06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7.897e-06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0.3221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흡연 비율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-2.025e-02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1.579e-01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0.9005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스트레스 인지율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-4.860e-02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7.148e-02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0.5119</w:t>
            </w:r>
          </w:p>
        </w:tc>
      </w:tr>
      <w:tr w:rsidR="006E187E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음주 비율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-7.208e-03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5.463e-02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0.8977</w:t>
            </w:r>
          </w:p>
        </w:tc>
      </w:tr>
      <w:tr w:rsidR="006E187E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고혈압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-9.726e-02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2.804e-01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0.7359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당뇨병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6E187E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-2.257e-01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6E187E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8.339e-01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0.7921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사망률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-6.208e-04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3.038e-03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0.8422</w:t>
            </w:r>
          </w:p>
        </w:tc>
      </w:tr>
      <w:tr w:rsidR="006E187E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DF</w:t>
            </w:r>
          </w:p>
        </w:tc>
        <w:tc>
          <w:tcPr>
            <w:tcW w:w="6743" w:type="dxa"/>
            <w:gridSpan w:val="3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10</w:t>
            </w:r>
          </w:p>
        </w:tc>
      </w:tr>
      <w:tr w:rsidR="001F7EF6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1F7EF6" w:rsidRPr="009447AB" w:rsidRDefault="001F7EF6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RSE</w:t>
            </w:r>
          </w:p>
        </w:tc>
        <w:tc>
          <w:tcPr>
            <w:tcW w:w="6743" w:type="dxa"/>
            <w:gridSpan w:val="3"/>
          </w:tcPr>
          <w:p w:rsidR="001F7EF6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0.2716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Adjusted </w:t>
            </w:r>
            <m:oMath>
              <m:sSup>
                <m:sSupPr>
                  <m:ctrlPr>
                    <w:rPr>
                      <w:rFonts w:ascii="Cambria Math" w:eastAsiaTheme="majorHAnsi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2</m:t>
                  </m:r>
                </m:sup>
              </m:sSup>
            </m:oMath>
          </w:p>
        </w:tc>
        <w:tc>
          <w:tcPr>
            <w:tcW w:w="6743" w:type="dxa"/>
            <w:gridSpan w:val="3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0.968</w:t>
            </w:r>
            <w:r w:rsidR="006E187E" w:rsidRPr="009447AB">
              <w:rPr>
                <w:rFonts w:asciiTheme="majorHAnsi" w:eastAsiaTheme="majorHAnsi" w:hAnsiTheme="majorHAnsi" w:hint="eastAsia"/>
              </w:rPr>
              <w:t>7</w:t>
            </w:r>
          </w:p>
        </w:tc>
      </w:tr>
      <w:tr w:rsidR="006E187E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lastRenderedPageBreak/>
              <w:t>P-value</w:t>
            </w:r>
          </w:p>
        </w:tc>
        <w:tc>
          <w:tcPr>
            <w:tcW w:w="6743" w:type="dxa"/>
            <w:gridSpan w:val="3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9.818e-08</w:t>
            </w:r>
          </w:p>
        </w:tc>
      </w:tr>
    </w:tbl>
    <w:p w:rsidR="001F7EF6" w:rsidRPr="009447AB" w:rsidRDefault="001F7EF6" w:rsidP="006E187E">
      <w:pPr>
        <w:rPr>
          <w:rFonts w:asciiTheme="majorHAnsi" w:eastAsiaTheme="majorHAnsi" w:hAnsiTheme="majorHAnsi"/>
        </w:rPr>
      </w:pPr>
    </w:p>
    <w:p w:rsidR="006E187E" w:rsidRPr="009447AB" w:rsidRDefault="006E187E" w:rsidP="006E187E">
      <w:pPr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W: 가중치(</w:t>
      </w:r>
      <w:r w:rsidRPr="009447AB">
        <w:rPr>
          <w:rFonts w:asciiTheme="majorHAnsi" w:eastAsiaTheme="majorHAnsi" w:hAnsiTheme="majorHAnsi"/>
        </w:rPr>
        <w:t>Weight),</w:t>
      </w:r>
      <w:r w:rsidRPr="009447AB">
        <w:rPr>
          <w:rFonts w:asciiTheme="majorHAnsi" w:eastAsiaTheme="majorHAnsi" w:hAnsiTheme="majorHAnsi" w:hint="eastAsia"/>
        </w:rPr>
        <w:t xml:space="preserve"> </w:t>
      </w:r>
      <w:r w:rsidRPr="009447AB">
        <w:rPr>
          <w:rFonts w:asciiTheme="majorHAnsi" w:eastAsiaTheme="majorHAnsi" w:hAnsiTheme="majorHAnsi"/>
        </w:rPr>
        <w:t xml:space="preserve">S: </w:t>
      </w:r>
      <w:r w:rsidRPr="009447AB">
        <w:rPr>
          <w:rFonts w:asciiTheme="majorHAnsi" w:eastAsiaTheme="majorHAnsi" w:hAnsiTheme="majorHAnsi" w:hint="eastAsia"/>
        </w:rPr>
        <w:t>표준 오차,</w:t>
      </w:r>
      <w:r w:rsidRPr="009447AB">
        <w:rPr>
          <w:rFonts w:asciiTheme="majorHAnsi" w:eastAsiaTheme="majorHAnsi" w:hAnsiTheme="majorHAnsi"/>
        </w:rPr>
        <w:t xml:space="preserve"> p: </w:t>
      </w:r>
      <w:r w:rsidRPr="009447AB">
        <w:rPr>
          <w:rFonts w:asciiTheme="majorHAnsi" w:eastAsiaTheme="majorHAnsi" w:hAnsiTheme="majorHAnsi" w:hint="eastAsia"/>
        </w:rPr>
        <w:t>유의수준</w:t>
      </w:r>
    </w:p>
    <w:p w:rsidR="001F7EF6" w:rsidRPr="009447AB" w:rsidRDefault="001F7EF6" w:rsidP="006E187E">
      <w:pPr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 w:hint="eastAsia"/>
          <w:szCs w:val="20"/>
        </w:rPr>
        <w:t>DF(Degree of Freedom)</w:t>
      </w:r>
      <w:r w:rsidRPr="009447AB">
        <w:rPr>
          <w:rFonts w:asciiTheme="majorHAnsi" w:eastAsiaTheme="majorHAnsi" w:hAnsiTheme="majorHAnsi"/>
          <w:szCs w:val="20"/>
        </w:rPr>
        <w:t xml:space="preserve">: </w:t>
      </w:r>
      <w:r w:rsidRPr="009447AB">
        <w:rPr>
          <w:rFonts w:asciiTheme="majorHAnsi" w:eastAsiaTheme="majorHAnsi" w:hAnsiTheme="majorHAnsi" w:hint="eastAsia"/>
          <w:szCs w:val="20"/>
        </w:rPr>
        <w:t>자유도(</w:t>
      </w:r>
      <w:r w:rsidRPr="009447AB">
        <w:rPr>
          <w:rFonts w:asciiTheme="majorHAnsi" w:eastAsiaTheme="majorHAnsi" w:hAnsiTheme="majorHAnsi"/>
          <w:szCs w:val="20"/>
        </w:rPr>
        <w:t>p-n</w:t>
      </w:r>
      <w:r w:rsidR="00510322" w:rsidRPr="009447AB">
        <w:rPr>
          <w:rFonts w:asciiTheme="majorHAnsi" w:eastAsiaTheme="majorHAnsi" w:hAnsiTheme="majorHAnsi"/>
          <w:szCs w:val="20"/>
        </w:rPr>
        <w:t>), RSE(Residual Standard Error)</w:t>
      </w:r>
      <w:r w:rsidRPr="009447AB">
        <w:rPr>
          <w:rFonts w:asciiTheme="majorHAnsi" w:eastAsiaTheme="majorHAnsi" w:hAnsiTheme="majorHAnsi"/>
          <w:szCs w:val="20"/>
        </w:rPr>
        <w:t xml:space="preserve">: </w:t>
      </w:r>
      <w:r w:rsidRPr="009447AB">
        <w:rPr>
          <w:rFonts w:asciiTheme="majorHAnsi" w:eastAsiaTheme="majorHAnsi" w:hAnsiTheme="majorHAnsi" w:hint="eastAsia"/>
          <w:szCs w:val="20"/>
        </w:rPr>
        <w:t>잔차표준오차</w:t>
      </w:r>
    </w:p>
    <w:p w:rsidR="00A43AB6" w:rsidRPr="009447AB" w:rsidRDefault="006E187E" w:rsidP="006E187E">
      <w:pPr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/>
          <w:szCs w:val="20"/>
        </w:rPr>
        <w:t xml:space="preserve">P-value: </w:t>
      </w:r>
      <w:r w:rsidRPr="009447AB">
        <w:rPr>
          <w:rFonts w:asciiTheme="majorHAnsi" w:eastAsiaTheme="majorHAnsi" w:hAnsiTheme="majorHAnsi" w:hint="eastAsia"/>
          <w:szCs w:val="20"/>
        </w:rPr>
        <w:t>유의수준</w:t>
      </w:r>
      <w:r w:rsidR="001F7EF6" w:rsidRPr="009447AB">
        <w:rPr>
          <w:rFonts w:asciiTheme="majorHAnsi" w:eastAsiaTheme="majorHAnsi" w:hAnsiTheme="majorHAnsi" w:hint="eastAsia"/>
          <w:szCs w:val="20"/>
        </w:rPr>
        <w:t xml:space="preserve">, </w:t>
      </w:r>
      <w:r w:rsidRPr="009447AB">
        <w:rPr>
          <w:rFonts w:asciiTheme="majorHAnsi" w:eastAsiaTheme="majorHAnsi" w:hAnsiTheme="majorHAnsi" w:hint="eastAsia"/>
          <w:szCs w:val="20"/>
        </w:rPr>
        <w:t xml:space="preserve">Adjusted </w:t>
      </w:r>
      <m:oMath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 w:hint="eastAsia"/>
          <w:szCs w:val="20"/>
        </w:rPr>
        <w:t xml:space="preserve">: 조정된 결정 계수 </w:t>
      </w:r>
    </w:p>
    <w:p w:rsidR="006E187E" w:rsidRPr="009447AB" w:rsidRDefault="006E187E" w:rsidP="006E187E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지역 특성을 추가하여 지역별로 기대 수명 값에 기여하도록 설정했다.</w:t>
      </w:r>
    </w:p>
    <w:p w:rsidR="00771E98" w:rsidRPr="009447AB" w:rsidRDefault="00771E98" w:rsidP="006E187E">
      <w:pPr>
        <w:rPr>
          <w:rFonts w:asciiTheme="majorHAnsi" w:eastAsiaTheme="majorHAnsi" w:hAnsiTheme="majorHAnsi"/>
          <w:color w:val="000000" w:themeColor="text1"/>
          <w:sz w:val="22"/>
        </w:rPr>
      </w:pPr>
      <w:r w:rsidRPr="009447AB">
        <w:rPr>
          <w:rFonts w:asciiTheme="majorHAnsi" w:eastAsiaTheme="majorHAnsi" w:hAnsiTheme="majorHAnsi"/>
          <w:color w:val="000000" w:themeColor="text1"/>
          <w:sz w:val="22"/>
        </w:rPr>
        <w:t>-</w:t>
      </w:r>
      <w:r w:rsidR="00A66280"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p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>-value 값은</w:t>
      </w:r>
      <w:r w:rsidR="00A66280"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 9.818e-08로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0.05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>보다</w:t>
      </w:r>
      <w:r w:rsidR="00A66280"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 매우 낮은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 수치로 이 모델이 통계적으로 유의함을 알 수 있다.</w:t>
      </w:r>
    </w:p>
    <w:p w:rsidR="00771E98" w:rsidRPr="009447AB" w:rsidRDefault="00771E98" w:rsidP="00A66280">
      <w:pPr>
        <w:ind w:left="220" w:hangingChars="100" w:hanging="220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color w:val="000000" w:themeColor="text1"/>
          <w:sz w:val="22"/>
        </w:rPr>
        <w:t>-</w:t>
      </w:r>
      <w:r w:rsidR="00A66280"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color w:val="000000" w:themeColor="text1"/>
        </w:rPr>
        <w:t xml:space="preserve">Adjusted </w:t>
      </w:r>
      <m:oMath>
        <m:sSup>
          <m:sSupPr>
            <m:ctrlPr>
              <w:rPr>
                <w:rFonts w:ascii="Cambria Math" w:eastAsiaTheme="majorHAnsi" w:hAnsi="Cambria Math"/>
                <w:color w:val="000000" w:themeColor="text1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color w:val="000000" w:themeColor="text1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color w:val="000000" w:themeColor="text1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값은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0.9687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로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96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>.</w:t>
      </w:r>
      <w:r w:rsidRPr="009447AB">
        <w:rPr>
          <w:rFonts w:asciiTheme="majorHAnsi" w:eastAsiaTheme="majorHAnsi" w:hAnsiTheme="majorHAnsi" w:hint="eastAsia"/>
          <w:sz w:val="22"/>
        </w:rPr>
        <w:t xml:space="preserve">87%로 신뢰할 수 있는 모델이며 전남 모델의 </w:t>
      </w:r>
      <w:proofErr w:type="spellStart"/>
      <w:r w:rsidRPr="009447AB">
        <w:rPr>
          <w:rFonts w:asciiTheme="majorHAnsi" w:eastAsiaTheme="majorHAnsi" w:hAnsiTheme="majorHAnsi" w:hint="eastAsia"/>
          <w:sz w:val="22"/>
        </w:rPr>
        <w:t>과적합</w:t>
      </w:r>
      <w:proofErr w:type="spellEnd"/>
      <w:r w:rsidRPr="009447AB">
        <w:rPr>
          <w:rFonts w:asciiTheme="majorHAnsi" w:eastAsiaTheme="majorHAnsi" w:hAnsiTheme="majorHAnsi" w:hint="eastAsia"/>
          <w:sz w:val="22"/>
        </w:rPr>
        <w:t xml:space="preserve"> 문제가 해결된 것을 알 수 있다.</w:t>
      </w:r>
    </w:p>
    <w:p w:rsidR="00771E98" w:rsidRPr="009447AB" w:rsidRDefault="00771E98" w:rsidP="00771E98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 xml:space="preserve">모델의 </w:t>
      </w:r>
      <w:r w:rsidR="00066001" w:rsidRPr="009447AB">
        <w:rPr>
          <w:rFonts w:asciiTheme="majorHAnsi" w:eastAsiaTheme="majorHAnsi" w:hAnsiTheme="majorHAnsi" w:hint="eastAsia"/>
          <w:sz w:val="22"/>
        </w:rPr>
        <w:t>DF</w:t>
      </w:r>
      <w:r w:rsidR="00066001" w:rsidRPr="009447AB">
        <w:rPr>
          <w:rFonts w:asciiTheme="majorHAnsi" w:eastAsiaTheme="majorHAnsi" w:hAnsiTheme="majorHAnsi"/>
          <w:sz w:val="22"/>
        </w:rPr>
        <w:t xml:space="preserve"> </w:t>
      </w:r>
      <w:r w:rsidR="00066001" w:rsidRPr="009447AB">
        <w:rPr>
          <w:rFonts w:asciiTheme="majorHAnsi" w:eastAsiaTheme="majorHAnsi" w:hAnsiTheme="majorHAnsi" w:hint="eastAsia"/>
          <w:sz w:val="22"/>
        </w:rPr>
        <w:t>수치</w:t>
      </w:r>
      <w:r w:rsidRPr="009447AB">
        <w:rPr>
          <w:rFonts w:asciiTheme="majorHAnsi" w:eastAsiaTheme="majorHAnsi" w:hAnsiTheme="majorHAnsi" w:hint="eastAsia"/>
          <w:sz w:val="22"/>
        </w:rPr>
        <w:t xml:space="preserve">는 </w:t>
      </w:r>
      <w:r w:rsidR="001F7EF6" w:rsidRPr="009447AB">
        <w:rPr>
          <w:rFonts w:asciiTheme="majorHAnsi" w:eastAsiaTheme="majorHAnsi" w:hAnsiTheme="majorHAnsi"/>
          <w:sz w:val="22"/>
        </w:rPr>
        <w:t>10</w:t>
      </w:r>
      <w:r w:rsidR="001F7EF6" w:rsidRPr="009447AB">
        <w:rPr>
          <w:rFonts w:asciiTheme="majorHAnsi" w:eastAsiaTheme="majorHAnsi" w:hAnsiTheme="majorHAnsi" w:hint="eastAsia"/>
          <w:sz w:val="22"/>
        </w:rPr>
        <w:t>으로 충분한 데이터와 특성을 가지고 훈련된 것으로 보인다.</w:t>
      </w:r>
    </w:p>
    <w:p w:rsidR="00066001" w:rsidRPr="009447AB" w:rsidRDefault="001F7EF6" w:rsidP="00771E98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/>
          <w:sz w:val="22"/>
        </w:rPr>
        <w:t xml:space="preserve">RSE </w:t>
      </w:r>
      <w:r w:rsidRPr="009447AB">
        <w:rPr>
          <w:rFonts w:asciiTheme="majorHAnsi" w:eastAsiaTheme="majorHAnsi" w:hAnsiTheme="majorHAnsi" w:hint="eastAsia"/>
          <w:sz w:val="22"/>
        </w:rPr>
        <w:t xml:space="preserve">값은 </w:t>
      </w:r>
      <w:r w:rsidR="00066001" w:rsidRPr="009447AB">
        <w:rPr>
          <w:rFonts w:asciiTheme="majorHAnsi" w:eastAsiaTheme="majorHAnsi" w:hAnsiTheme="majorHAnsi"/>
          <w:sz w:val="22"/>
        </w:rPr>
        <w:t>0.2716</w:t>
      </w:r>
      <w:r w:rsidR="00066001" w:rsidRPr="009447AB">
        <w:rPr>
          <w:rFonts w:asciiTheme="majorHAnsi" w:eastAsiaTheme="majorHAnsi" w:hAnsiTheme="majorHAnsi" w:hint="eastAsia"/>
          <w:sz w:val="22"/>
        </w:rPr>
        <w:t>로</w:t>
      </w:r>
      <w:r w:rsidRPr="009447AB">
        <w:rPr>
          <w:rFonts w:asciiTheme="majorHAnsi" w:eastAsiaTheme="majorHAnsi" w:hAnsiTheme="majorHAnsi" w:hint="eastAsia"/>
          <w:sz w:val="22"/>
        </w:rPr>
        <w:t xml:space="preserve"> 매우 낮은 값으로 </w:t>
      </w:r>
      <w:r w:rsidR="00661833" w:rsidRPr="009447AB">
        <w:rPr>
          <w:rFonts w:asciiTheme="majorHAnsi" w:eastAsiaTheme="majorHAnsi" w:hAnsiTheme="majorHAnsi" w:hint="eastAsia"/>
          <w:sz w:val="22"/>
        </w:rPr>
        <w:t>예측 값이 실제 값에서 벗어난 정도를 의미한다.</w:t>
      </w:r>
    </w:p>
    <w:p w:rsidR="00066001" w:rsidRPr="009447AB" w:rsidRDefault="00066001" w:rsidP="00771E98">
      <w:pPr>
        <w:rPr>
          <w:rFonts w:asciiTheme="majorHAnsi" w:eastAsiaTheme="majorHAnsi" w:hAnsiTheme="majorHAnsi"/>
          <w:sz w:val="22"/>
        </w:rPr>
      </w:pPr>
    </w:p>
    <w:p w:rsidR="00066001" w:rsidRPr="009447AB" w:rsidRDefault="00066001" w:rsidP="00771E98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sz w:val="22"/>
        </w:rPr>
        <w:t>&lt;</w:t>
      </w:r>
      <w:r w:rsidRPr="009447AB">
        <w:rPr>
          <w:rFonts w:asciiTheme="majorHAnsi" w:eastAsiaTheme="majorHAnsi" w:hAnsiTheme="majorHAnsi" w:hint="eastAsia"/>
          <w:sz w:val="22"/>
        </w:rPr>
        <w:t>표</w:t>
      </w:r>
      <w:r w:rsidR="00957E8F" w:rsidRPr="009447AB">
        <w:rPr>
          <w:rFonts w:asciiTheme="majorHAnsi" w:eastAsiaTheme="majorHAnsi" w:hAnsiTheme="majorHAnsi" w:hint="eastAsia"/>
          <w:sz w:val="22"/>
        </w:rPr>
        <w:t xml:space="preserve"> 12</w:t>
      </w:r>
      <w:r w:rsidRPr="009447AB">
        <w:rPr>
          <w:rFonts w:asciiTheme="majorHAnsi" w:eastAsiaTheme="majorHAnsi" w:hAnsiTheme="majorHAnsi"/>
          <w:sz w:val="22"/>
        </w:rPr>
        <w:t>&gt;</w:t>
      </w:r>
      <w:r w:rsidRPr="009447AB">
        <w:rPr>
          <w:rFonts w:asciiTheme="majorHAnsi" w:eastAsiaTheme="majorHAnsi" w:hAnsiTheme="majorHAnsi" w:hint="eastAsia"/>
          <w:sz w:val="22"/>
        </w:rPr>
        <w:t xml:space="preserve">의 회귀분석 결과를 단계적 선택법인 </w:t>
      </w:r>
      <w:proofErr w:type="spellStart"/>
      <w:r w:rsidRPr="009447AB">
        <w:rPr>
          <w:rFonts w:asciiTheme="majorHAnsi" w:eastAsiaTheme="majorHAnsi" w:hAnsiTheme="majorHAnsi"/>
          <w:sz w:val="22"/>
        </w:rPr>
        <w:t>StepAIC</w:t>
      </w:r>
      <w:proofErr w:type="spellEnd"/>
      <w:r w:rsidRPr="009447AB">
        <w:rPr>
          <w:rFonts w:asciiTheme="majorHAnsi" w:eastAsiaTheme="majorHAnsi" w:hAnsiTheme="majorHAnsi"/>
          <w:sz w:val="22"/>
        </w:rPr>
        <w:t>(model, direction = “both”)</w:t>
      </w:r>
      <w:r w:rsidRPr="009447AB">
        <w:rPr>
          <w:rFonts w:asciiTheme="majorHAnsi" w:eastAsiaTheme="majorHAnsi" w:hAnsiTheme="majorHAnsi" w:hint="eastAsia"/>
          <w:sz w:val="22"/>
        </w:rPr>
        <w:t>를 사용해서 변수를 최적화 하였다.</w:t>
      </w:r>
    </w:p>
    <w:p w:rsidR="00066001" w:rsidRPr="009447AB" w:rsidRDefault="00066001" w:rsidP="00066001">
      <w:pPr>
        <w:rPr>
          <w:rFonts w:asciiTheme="majorHAnsi" w:eastAsiaTheme="majorHAnsi" w:hAnsiTheme="majorHAnsi"/>
          <w:b/>
          <w:sz w:val="22"/>
        </w:rPr>
      </w:pPr>
      <w:r w:rsidRPr="009447AB">
        <w:rPr>
          <w:rFonts w:asciiTheme="majorHAnsi" w:eastAsiaTheme="majorHAnsi" w:hAnsiTheme="majorHAnsi" w:hint="eastAsia"/>
          <w:b/>
          <w:sz w:val="22"/>
        </w:rPr>
        <w:t>(통합 기대 수명 예측 모델)</w:t>
      </w:r>
    </w:p>
    <w:p w:rsidR="00387286" w:rsidRPr="009447AB" w:rsidRDefault="00387286" w:rsidP="00387286">
      <w:pPr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b/>
          <w:sz w:val="22"/>
        </w:rPr>
        <w:t>&lt;</w:t>
      </w:r>
      <w:r w:rsidRPr="009447AB">
        <w:rPr>
          <w:rFonts w:asciiTheme="majorHAnsi" w:eastAsiaTheme="majorHAnsi" w:hAnsiTheme="majorHAnsi" w:hint="eastAsia"/>
          <w:b/>
          <w:sz w:val="22"/>
        </w:rPr>
        <w:t xml:space="preserve">표 </w:t>
      </w:r>
      <w:r w:rsidR="00957E8F" w:rsidRPr="009447AB">
        <w:rPr>
          <w:rFonts w:asciiTheme="majorHAnsi" w:eastAsiaTheme="majorHAnsi" w:hAnsiTheme="majorHAnsi"/>
          <w:b/>
          <w:sz w:val="22"/>
        </w:rPr>
        <w:t>12</w:t>
      </w:r>
      <w:r w:rsidRPr="009447AB">
        <w:rPr>
          <w:rFonts w:asciiTheme="majorHAnsi" w:eastAsiaTheme="majorHAnsi" w:hAnsiTheme="majorHAnsi"/>
          <w:b/>
          <w:sz w:val="22"/>
        </w:rPr>
        <w:t xml:space="preserve">-2&gt; </w:t>
      </w:r>
      <w:r w:rsidRPr="009447AB">
        <w:rPr>
          <w:rFonts w:asciiTheme="majorHAnsi" w:eastAsiaTheme="majorHAnsi" w:hAnsiTheme="majorHAnsi" w:hint="eastAsia"/>
          <w:b/>
          <w:sz w:val="22"/>
        </w:rPr>
        <w:t>최적화한 기대 수명 회귀분석</w:t>
      </w:r>
    </w:p>
    <w:tbl>
      <w:tblPr>
        <w:tblStyle w:val="a6"/>
        <w:tblW w:w="8990" w:type="dxa"/>
        <w:tblLook w:val="04A0" w:firstRow="1" w:lastRow="0" w:firstColumn="1" w:lastColumn="0" w:noHBand="0" w:noVBand="1"/>
      </w:tblPr>
      <w:tblGrid>
        <w:gridCol w:w="2247"/>
        <w:gridCol w:w="2247"/>
        <w:gridCol w:w="2247"/>
        <w:gridCol w:w="2249"/>
      </w:tblGrid>
      <w:tr w:rsidR="00066001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독립 변수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W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/>
                <w:b/>
                <w:sz w:val="22"/>
              </w:rPr>
              <w:t>S</w:t>
            </w:r>
          </w:p>
        </w:tc>
        <w:tc>
          <w:tcPr>
            <w:tcW w:w="2249" w:type="dxa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</w:t>
            </w:r>
          </w:p>
        </w:tc>
      </w:tr>
      <w:tr w:rsidR="00066001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Intercept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-8.406e+02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1.861e+02</w:t>
            </w:r>
          </w:p>
        </w:tc>
        <w:tc>
          <w:tcPr>
            <w:tcW w:w="2249" w:type="dxa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0.000410</w:t>
            </w:r>
          </w:p>
        </w:tc>
      </w:tr>
      <w:tr w:rsidR="00066001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지역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4.627e-01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9.358e-02</w:t>
            </w:r>
          </w:p>
        </w:tc>
        <w:tc>
          <w:tcPr>
            <w:tcW w:w="2249" w:type="dxa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0.000176</w:t>
            </w:r>
          </w:p>
        </w:tc>
      </w:tr>
      <w:tr w:rsidR="00066001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연도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-3.601e+00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8.793e-01</w:t>
            </w:r>
          </w:p>
        </w:tc>
        <w:tc>
          <w:tcPr>
            <w:tcW w:w="2249" w:type="dxa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0.000955</w:t>
            </w:r>
          </w:p>
        </w:tc>
      </w:tr>
      <w:tr w:rsidR="00066001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GRDP 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-5.633e-06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2.973e-06</w:t>
            </w:r>
          </w:p>
        </w:tc>
        <w:tc>
          <w:tcPr>
            <w:tcW w:w="2249" w:type="dxa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0.077547</w:t>
            </w:r>
          </w:p>
        </w:tc>
      </w:tr>
      <w:tr w:rsidR="00066001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고혈압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-1.269e-01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1.003e-01</w:t>
            </w:r>
          </w:p>
        </w:tc>
        <w:tc>
          <w:tcPr>
            <w:tcW w:w="2249" w:type="dxa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0.224996</w:t>
            </w:r>
          </w:p>
        </w:tc>
      </w:tr>
      <w:tr w:rsidR="00066001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DF</w:t>
            </w:r>
          </w:p>
        </w:tc>
        <w:tc>
          <w:tcPr>
            <w:tcW w:w="6743" w:type="dxa"/>
            <w:gridSpan w:val="3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15</w:t>
            </w:r>
          </w:p>
        </w:tc>
      </w:tr>
      <w:tr w:rsidR="00066001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RSE</w:t>
            </w:r>
          </w:p>
        </w:tc>
        <w:tc>
          <w:tcPr>
            <w:tcW w:w="6743" w:type="dxa"/>
            <w:gridSpan w:val="3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0.2282</w:t>
            </w:r>
          </w:p>
        </w:tc>
      </w:tr>
      <w:tr w:rsidR="00066001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lastRenderedPageBreak/>
              <w:t xml:space="preserve">Adjusted </w:t>
            </w:r>
            <m:oMath>
              <m:sSup>
                <m:sSupPr>
                  <m:ctrlPr>
                    <w:rPr>
                      <w:rFonts w:ascii="Cambria Math" w:eastAsiaTheme="majorHAnsi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2</m:t>
                  </m:r>
                </m:sup>
              </m:sSup>
            </m:oMath>
          </w:p>
        </w:tc>
        <w:tc>
          <w:tcPr>
            <w:tcW w:w="6743" w:type="dxa"/>
            <w:gridSpan w:val="3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0.9779</w:t>
            </w:r>
          </w:p>
        </w:tc>
      </w:tr>
      <w:tr w:rsidR="00066001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P-value</w:t>
            </w:r>
          </w:p>
        </w:tc>
        <w:tc>
          <w:tcPr>
            <w:tcW w:w="6743" w:type="dxa"/>
            <w:gridSpan w:val="3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5.394e-13</w:t>
            </w:r>
          </w:p>
        </w:tc>
      </w:tr>
    </w:tbl>
    <w:p w:rsidR="00066001" w:rsidRPr="009447AB" w:rsidRDefault="00066001" w:rsidP="00066001">
      <w:pPr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W: 가중치(</w:t>
      </w:r>
      <w:r w:rsidRPr="009447AB">
        <w:rPr>
          <w:rFonts w:asciiTheme="majorHAnsi" w:eastAsiaTheme="majorHAnsi" w:hAnsiTheme="majorHAnsi"/>
        </w:rPr>
        <w:t>Weight),</w:t>
      </w:r>
      <w:r w:rsidRPr="009447AB">
        <w:rPr>
          <w:rFonts w:asciiTheme="majorHAnsi" w:eastAsiaTheme="majorHAnsi" w:hAnsiTheme="majorHAnsi" w:hint="eastAsia"/>
        </w:rPr>
        <w:t xml:space="preserve"> </w:t>
      </w:r>
      <w:r w:rsidRPr="009447AB">
        <w:rPr>
          <w:rFonts w:asciiTheme="majorHAnsi" w:eastAsiaTheme="majorHAnsi" w:hAnsiTheme="majorHAnsi"/>
        </w:rPr>
        <w:t xml:space="preserve">S: </w:t>
      </w:r>
      <w:r w:rsidRPr="009447AB">
        <w:rPr>
          <w:rFonts w:asciiTheme="majorHAnsi" w:eastAsiaTheme="majorHAnsi" w:hAnsiTheme="majorHAnsi" w:hint="eastAsia"/>
        </w:rPr>
        <w:t>표준 오차,</w:t>
      </w:r>
      <w:r w:rsidRPr="009447AB">
        <w:rPr>
          <w:rFonts w:asciiTheme="majorHAnsi" w:eastAsiaTheme="majorHAnsi" w:hAnsiTheme="majorHAnsi"/>
        </w:rPr>
        <w:t xml:space="preserve"> p: </w:t>
      </w:r>
      <w:r w:rsidRPr="009447AB">
        <w:rPr>
          <w:rFonts w:asciiTheme="majorHAnsi" w:eastAsiaTheme="majorHAnsi" w:hAnsiTheme="majorHAnsi" w:hint="eastAsia"/>
        </w:rPr>
        <w:t>유의수준</w:t>
      </w:r>
    </w:p>
    <w:p w:rsidR="00066001" w:rsidRPr="009447AB" w:rsidRDefault="00066001" w:rsidP="00066001">
      <w:pPr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 w:hint="eastAsia"/>
          <w:szCs w:val="20"/>
        </w:rPr>
        <w:t>DF(Degree of Freedom)</w:t>
      </w:r>
      <w:r w:rsidRPr="009447AB">
        <w:rPr>
          <w:rFonts w:asciiTheme="majorHAnsi" w:eastAsiaTheme="majorHAnsi" w:hAnsiTheme="majorHAnsi"/>
          <w:szCs w:val="20"/>
        </w:rPr>
        <w:t xml:space="preserve">: </w:t>
      </w:r>
      <w:r w:rsidRPr="009447AB">
        <w:rPr>
          <w:rFonts w:asciiTheme="majorHAnsi" w:eastAsiaTheme="majorHAnsi" w:hAnsiTheme="majorHAnsi" w:hint="eastAsia"/>
          <w:szCs w:val="20"/>
        </w:rPr>
        <w:t>자유도(</w:t>
      </w:r>
      <w:r w:rsidRPr="009447AB">
        <w:rPr>
          <w:rFonts w:asciiTheme="majorHAnsi" w:eastAsiaTheme="majorHAnsi" w:hAnsiTheme="majorHAnsi"/>
          <w:szCs w:val="20"/>
        </w:rPr>
        <w:t>p-n</w:t>
      </w:r>
      <w:r w:rsidR="00366125" w:rsidRPr="009447AB">
        <w:rPr>
          <w:rFonts w:asciiTheme="majorHAnsi" w:eastAsiaTheme="majorHAnsi" w:hAnsiTheme="majorHAnsi"/>
          <w:szCs w:val="20"/>
        </w:rPr>
        <w:t>), RSE(Residual Standard Error)</w:t>
      </w:r>
      <w:r w:rsidRPr="009447AB">
        <w:rPr>
          <w:rFonts w:asciiTheme="majorHAnsi" w:eastAsiaTheme="majorHAnsi" w:hAnsiTheme="majorHAnsi"/>
          <w:szCs w:val="20"/>
        </w:rPr>
        <w:t xml:space="preserve">: </w:t>
      </w:r>
      <w:r w:rsidRPr="009447AB">
        <w:rPr>
          <w:rFonts w:asciiTheme="majorHAnsi" w:eastAsiaTheme="majorHAnsi" w:hAnsiTheme="majorHAnsi" w:hint="eastAsia"/>
          <w:szCs w:val="20"/>
        </w:rPr>
        <w:t>잔차표준오차</w:t>
      </w:r>
    </w:p>
    <w:p w:rsidR="00066001" w:rsidRPr="009447AB" w:rsidRDefault="00066001" w:rsidP="00066001">
      <w:pPr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/>
          <w:szCs w:val="20"/>
        </w:rPr>
        <w:t xml:space="preserve">P-value: </w:t>
      </w:r>
      <w:r w:rsidRPr="009447AB">
        <w:rPr>
          <w:rFonts w:asciiTheme="majorHAnsi" w:eastAsiaTheme="majorHAnsi" w:hAnsiTheme="majorHAnsi" w:hint="eastAsia"/>
          <w:szCs w:val="20"/>
        </w:rPr>
        <w:t xml:space="preserve">유의수준, Adjusted </w:t>
      </w:r>
      <m:oMath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 w:hint="eastAsia"/>
          <w:szCs w:val="20"/>
        </w:rPr>
        <w:t xml:space="preserve">: 조정된 결정 계수 </w:t>
      </w:r>
    </w:p>
    <w:p w:rsidR="00661833" w:rsidRPr="009447AB" w:rsidRDefault="00661833" w:rsidP="00066001">
      <w:pPr>
        <w:rPr>
          <w:rFonts w:asciiTheme="majorHAnsi" w:eastAsiaTheme="majorHAnsi" w:hAnsiTheme="majorHAnsi"/>
          <w:szCs w:val="20"/>
        </w:rPr>
      </w:pPr>
    </w:p>
    <w:p w:rsidR="00353095" w:rsidRPr="009447AB" w:rsidRDefault="00066001" w:rsidP="00066001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 xml:space="preserve">각 변수의 </w:t>
      </w:r>
      <w:r w:rsidRPr="009447AB">
        <w:rPr>
          <w:rFonts w:asciiTheme="majorHAnsi" w:eastAsiaTheme="majorHAnsi" w:hAnsiTheme="majorHAnsi"/>
          <w:sz w:val="22"/>
        </w:rPr>
        <w:t>p-value</w:t>
      </w:r>
      <w:r w:rsidRPr="009447AB">
        <w:rPr>
          <w:rFonts w:asciiTheme="majorHAnsi" w:eastAsiaTheme="majorHAnsi" w:hAnsiTheme="majorHAnsi" w:hint="eastAsia"/>
          <w:sz w:val="22"/>
        </w:rPr>
        <w:t xml:space="preserve">값도 </w:t>
      </w:r>
      <w:r w:rsidRPr="009447AB">
        <w:rPr>
          <w:rFonts w:asciiTheme="majorHAnsi" w:eastAsiaTheme="majorHAnsi" w:hAnsiTheme="majorHAnsi"/>
          <w:sz w:val="22"/>
        </w:rPr>
        <w:t>0.05</w:t>
      </w:r>
      <w:r w:rsidRPr="009447AB">
        <w:rPr>
          <w:rFonts w:asciiTheme="majorHAnsi" w:eastAsiaTheme="majorHAnsi" w:hAnsiTheme="majorHAnsi" w:hint="eastAsia"/>
          <w:sz w:val="22"/>
        </w:rPr>
        <w:t>보다 높은 변수가 눈에 띄게 줄어들었다.</w:t>
      </w:r>
    </w:p>
    <w:p w:rsidR="004950FA" w:rsidRPr="009447AB" w:rsidRDefault="004950FA" w:rsidP="00066001">
      <w:pPr>
        <w:rPr>
          <w:rFonts w:asciiTheme="majorHAnsi" w:eastAsiaTheme="majorHAnsi" w:hAnsiTheme="majorHAnsi"/>
          <w:color w:val="000000" w:themeColor="text1"/>
          <w:sz w:val="22"/>
        </w:rPr>
      </w:pPr>
      <w:r w:rsidRPr="009447AB">
        <w:rPr>
          <w:rFonts w:asciiTheme="majorHAnsi" w:eastAsiaTheme="majorHAnsi" w:hAnsiTheme="majorHAnsi"/>
          <w:color w:val="000000" w:themeColor="text1"/>
          <w:sz w:val="22"/>
        </w:rPr>
        <w:t>-</w:t>
      </w:r>
      <w:r w:rsidR="00A66280"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 xml:space="preserve">p-value 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값은 9.818e-08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-&gt; 5.394e-13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>으로 크게 감소하였다.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</w:p>
    <w:p w:rsidR="00C052D9" w:rsidRPr="009447AB" w:rsidRDefault="00C052D9" w:rsidP="00066001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color w:val="000000" w:themeColor="text1"/>
          <w:sz w:val="22"/>
        </w:rPr>
        <w:t>-</w:t>
      </w:r>
      <w:r w:rsidR="00A66280"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color w:val="000000" w:themeColor="text1"/>
        </w:rPr>
        <w:t xml:space="preserve">Adjusted </w:t>
      </w:r>
      <m:oMath>
        <m:sSup>
          <m:sSupPr>
            <m:ctrlPr>
              <w:rPr>
                <w:rFonts w:ascii="Cambria Math" w:eastAsiaTheme="majorHAnsi" w:hAnsi="Cambria Math"/>
                <w:color w:val="000000" w:themeColor="text1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color w:val="000000" w:themeColor="text1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color w:val="000000" w:themeColor="text1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값은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0.9687 -&gt; 0.9779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>로 증가했다</w:t>
      </w:r>
      <w:r w:rsidRPr="009447AB">
        <w:rPr>
          <w:rFonts w:asciiTheme="majorHAnsi" w:eastAsiaTheme="majorHAnsi" w:hAnsiTheme="majorHAnsi" w:hint="eastAsia"/>
          <w:sz w:val="22"/>
        </w:rPr>
        <w:t>.</w:t>
      </w:r>
    </w:p>
    <w:p w:rsidR="001F7EF6" w:rsidRPr="009447AB" w:rsidRDefault="00066001" w:rsidP="00771E98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="00A716B4" w:rsidRPr="009447AB">
        <w:rPr>
          <w:rFonts w:asciiTheme="majorHAnsi" w:eastAsiaTheme="majorHAnsi" w:hAnsiTheme="majorHAnsi"/>
          <w:sz w:val="22"/>
        </w:rPr>
        <w:t xml:space="preserve">RSE </w:t>
      </w:r>
      <w:r w:rsidR="00A716B4" w:rsidRPr="009447AB">
        <w:rPr>
          <w:rFonts w:asciiTheme="majorHAnsi" w:eastAsiaTheme="majorHAnsi" w:hAnsiTheme="majorHAnsi" w:hint="eastAsia"/>
          <w:sz w:val="22"/>
        </w:rPr>
        <w:t xml:space="preserve">값이 </w:t>
      </w:r>
      <w:r w:rsidR="00A716B4" w:rsidRPr="009447AB">
        <w:rPr>
          <w:rFonts w:asciiTheme="majorHAnsi" w:eastAsiaTheme="majorHAnsi" w:hAnsiTheme="majorHAnsi"/>
          <w:color w:val="000000" w:themeColor="text1"/>
          <w:sz w:val="22"/>
        </w:rPr>
        <w:t>0.2716 -&gt; 0.2282</w:t>
      </w:r>
      <w:r w:rsidR="00A716B4" w:rsidRPr="009447AB">
        <w:rPr>
          <w:rFonts w:asciiTheme="majorHAnsi" w:eastAsiaTheme="majorHAnsi" w:hAnsiTheme="majorHAnsi" w:hint="eastAsia"/>
          <w:sz w:val="22"/>
        </w:rPr>
        <w:t xml:space="preserve">로 </w:t>
      </w:r>
      <w:r w:rsidR="00661833" w:rsidRPr="009447AB">
        <w:rPr>
          <w:rFonts w:asciiTheme="majorHAnsi" w:eastAsiaTheme="majorHAnsi" w:hAnsiTheme="majorHAnsi" w:hint="eastAsia"/>
          <w:sz w:val="22"/>
        </w:rPr>
        <w:t>감소했다.</w:t>
      </w:r>
    </w:p>
    <w:p w:rsidR="00214A6E" w:rsidRPr="009447AB" w:rsidRDefault="00214A6E" w:rsidP="00300AA7">
      <w:pPr>
        <w:rPr>
          <w:rFonts w:asciiTheme="majorHAnsi" w:eastAsiaTheme="majorHAnsi" w:hAnsiTheme="majorHAnsi"/>
        </w:rPr>
      </w:pPr>
    </w:p>
    <w:p w:rsidR="009447AB" w:rsidRPr="009447AB" w:rsidRDefault="00FA7A75" w:rsidP="00771E98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이 모델을 사용한 지역별 기대 수명 예측 결과는 </w:t>
      </w:r>
      <w:r w:rsidR="00214A6E" w:rsidRPr="009447AB">
        <w:rPr>
          <w:rFonts w:asciiTheme="majorHAnsi" w:eastAsiaTheme="majorHAnsi" w:hAnsiTheme="majorHAnsi" w:hint="eastAsia"/>
          <w:sz w:val="22"/>
        </w:rPr>
        <w:t xml:space="preserve">&lt;그림 </w:t>
      </w:r>
      <w:r w:rsidR="005F4C52" w:rsidRPr="009447AB">
        <w:rPr>
          <w:rFonts w:asciiTheme="majorHAnsi" w:eastAsiaTheme="majorHAnsi" w:hAnsiTheme="majorHAnsi"/>
          <w:sz w:val="22"/>
        </w:rPr>
        <w:t>1</w:t>
      </w:r>
      <w:r w:rsidR="00214A6E" w:rsidRPr="009447AB">
        <w:rPr>
          <w:rFonts w:asciiTheme="majorHAnsi" w:eastAsiaTheme="majorHAnsi" w:hAnsiTheme="majorHAnsi"/>
          <w:sz w:val="22"/>
        </w:rPr>
        <w:t>&gt;</w:t>
      </w:r>
      <w:r w:rsidRPr="009447AB">
        <w:rPr>
          <w:rFonts w:asciiTheme="majorHAnsi" w:eastAsiaTheme="majorHAnsi" w:hAnsiTheme="majorHAnsi" w:hint="eastAsia"/>
          <w:sz w:val="22"/>
        </w:rPr>
        <w:t>과 같다.</w:t>
      </w:r>
    </w:p>
    <w:p w:rsidR="00957E8F" w:rsidRPr="009447AB" w:rsidRDefault="00957E8F" w:rsidP="00957E8F">
      <w:pPr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b/>
          <w:sz w:val="22"/>
        </w:rPr>
        <w:t>&lt;</w:t>
      </w:r>
      <w:r w:rsidRPr="009447AB">
        <w:rPr>
          <w:rFonts w:asciiTheme="majorHAnsi" w:eastAsiaTheme="majorHAnsi" w:hAnsiTheme="majorHAnsi" w:hint="eastAsia"/>
          <w:b/>
          <w:sz w:val="22"/>
        </w:rPr>
        <w:t xml:space="preserve">그림 </w:t>
      </w:r>
      <w:r w:rsidR="005F4C52" w:rsidRPr="009447AB">
        <w:rPr>
          <w:rFonts w:asciiTheme="majorHAnsi" w:eastAsiaTheme="majorHAnsi" w:hAnsiTheme="majorHAnsi"/>
          <w:b/>
          <w:sz w:val="22"/>
        </w:rPr>
        <w:t>1</w:t>
      </w:r>
      <w:r w:rsidRPr="009447AB">
        <w:rPr>
          <w:rFonts w:asciiTheme="majorHAnsi" w:eastAsiaTheme="majorHAnsi" w:hAnsiTheme="majorHAnsi"/>
          <w:b/>
          <w:sz w:val="22"/>
        </w:rPr>
        <w:t xml:space="preserve">&gt; </w:t>
      </w:r>
      <w:r w:rsidRPr="009447AB">
        <w:rPr>
          <w:rFonts w:asciiTheme="majorHAnsi" w:eastAsiaTheme="majorHAnsi" w:hAnsiTheme="majorHAnsi" w:hint="eastAsia"/>
          <w:b/>
          <w:sz w:val="22"/>
        </w:rPr>
        <w:t>기대 수명 예측 결과</w:t>
      </w:r>
    </w:p>
    <w:p w:rsidR="00FA7A75" w:rsidRPr="009447AB" w:rsidRDefault="002E1985" w:rsidP="00771E98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219pt">
            <v:imagedata r:id="rId8" o:title="지역간 기대수명 비교 결과"/>
          </v:shape>
        </w:pict>
      </w:r>
    </w:p>
    <w:p w:rsidR="00E76F37" w:rsidRPr="009447AB" w:rsidRDefault="00FA7A75" w:rsidP="00181446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분석 결과, 지역별 기대 수명 변화 추이는 </w:t>
      </w:r>
      <w:r w:rsidR="00300AA7" w:rsidRPr="009447AB">
        <w:rPr>
          <w:rFonts w:asciiTheme="majorHAnsi" w:eastAsiaTheme="majorHAnsi" w:hAnsiTheme="majorHAnsi" w:hint="eastAsia"/>
          <w:sz w:val="22"/>
        </w:rPr>
        <w:t>계속해서 증가할 것으로 보인다.</w:t>
      </w:r>
    </w:p>
    <w:p w:rsidR="005926BD" w:rsidRPr="009447AB" w:rsidRDefault="005926BD" w:rsidP="00181446">
      <w:pPr>
        <w:rPr>
          <w:rFonts w:asciiTheme="majorHAnsi" w:eastAsiaTheme="majorHAnsi" w:hAnsiTheme="majorHAnsi"/>
          <w:sz w:val="22"/>
        </w:rPr>
      </w:pPr>
    </w:p>
    <w:p w:rsidR="00FA7A75" w:rsidRPr="009447AB" w:rsidRDefault="00181446" w:rsidP="00FA7A75">
      <w:pPr>
        <w:pStyle w:val="1"/>
        <w:rPr>
          <w:rFonts w:eastAsiaTheme="majorHAnsi"/>
          <w:b/>
        </w:rPr>
      </w:pPr>
      <w:bookmarkStart w:id="14" w:name="_Toc154068424"/>
      <w:r w:rsidRPr="009447AB">
        <w:rPr>
          <w:rFonts w:eastAsiaTheme="majorHAnsi" w:hint="eastAsia"/>
          <w:b/>
        </w:rPr>
        <w:lastRenderedPageBreak/>
        <w:t>5. 활용 방안</w:t>
      </w:r>
      <w:bookmarkEnd w:id="14"/>
    </w:p>
    <w:p w:rsidR="00FA7A75" w:rsidRDefault="00511D25" w:rsidP="00181446">
      <w:pPr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이번 프로젝트의 결과를 활용하여 지역별 지자체와 고령 인구, 기업들을 위한 기대 수명 예측 모델을 통해 지자체에서는 공공 보건 정책과 같은 정책에 대한 참고와 기업에서는 전략적인 사업을 구상할 수 있다</w:t>
      </w:r>
      <w:r w:rsidR="009447AB">
        <w:rPr>
          <w:rFonts w:asciiTheme="majorHAnsi" w:eastAsiaTheme="majorHAnsi" w:hAnsiTheme="majorHAnsi" w:cs="Arial" w:hint="eastAsia"/>
          <w:sz w:val="22"/>
        </w:rPr>
        <w:t>.</w:t>
      </w:r>
    </w:p>
    <w:p w:rsidR="009447AB" w:rsidRPr="009447AB" w:rsidRDefault="009447AB" w:rsidP="00181446">
      <w:pPr>
        <w:rPr>
          <w:rFonts w:asciiTheme="majorHAnsi" w:eastAsiaTheme="majorHAnsi" w:hAnsiTheme="majorHAnsi" w:cs="Arial"/>
          <w:sz w:val="22"/>
        </w:rPr>
      </w:pPr>
      <w:r>
        <w:rPr>
          <w:rFonts w:asciiTheme="majorHAnsi" w:eastAsiaTheme="majorHAnsi" w:hAnsiTheme="majorHAnsi" w:cs="Arial" w:hint="eastAsia"/>
          <w:sz w:val="22"/>
        </w:rPr>
        <w:t>기업은 연령별 인구 분포 데이터와 연계하여 타깃 마케팅 전략을 수립하고,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>연령별 소비자의 요구에 맞는 제품 개발 및 서비스를 제공할 수 있다.</w:t>
      </w:r>
    </w:p>
    <w:p w:rsidR="009447AB" w:rsidRPr="009447AB" w:rsidRDefault="009447AB" w:rsidP="00181446">
      <w:pPr>
        <w:rPr>
          <w:rFonts w:asciiTheme="majorHAnsi" w:eastAsiaTheme="majorHAnsi" w:hAnsiTheme="majorHAnsi" w:cs="Arial"/>
          <w:sz w:val="22"/>
        </w:rPr>
      </w:pPr>
      <w:r>
        <w:rPr>
          <w:rFonts w:asciiTheme="majorHAnsi" w:eastAsiaTheme="majorHAnsi" w:hAnsiTheme="majorHAnsi" w:cs="Arial" w:hint="eastAsia"/>
          <w:sz w:val="22"/>
        </w:rPr>
        <w:t>정부는 기대 수명 예측을 바탕으로 노령화 대비 계획을 수립하여,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>연금제도 개선,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 xml:space="preserve">노인 복지 프로그램의 확장 등 사회 </w:t>
      </w:r>
      <w:r w:rsidR="00466B42">
        <w:rPr>
          <w:rFonts w:asciiTheme="majorHAnsi" w:eastAsiaTheme="majorHAnsi" w:hAnsiTheme="majorHAnsi" w:cs="Arial" w:hint="eastAsia"/>
          <w:sz w:val="22"/>
        </w:rPr>
        <w:t>안정</w:t>
      </w:r>
      <w:r>
        <w:rPr>
          <w:rFonts w:asciiTheme="majorHAnsi" w:eastAsiaTheme="majorHAnsi" w:hAnsiTheme="majorHAnsi" w:cs="Arial" w:hint="eastAsia"/>
          <w:sz w:val="22"/>
        </w:rPr>
        <w:t>을 강화할 수 있다.</w:t>
      </w:r>
    </w:p>
    <w:p w:rsidR="00436D76" w:rsidRPr="009447AB" w:rsidRDefault="00436D76" w:rsidP="00181446">
      <w:pPr>
        <w:rPr>
          <w:rFonts w:asciiTheme="majorHAnsi" w:eastAsiaTheme="majorHAnsi" w:hAnsiTheme="majorHAnsi"/>
        </w:rPr>
      </w:pPr>
    </w:p>
    <w:p w:rsidR="00181446" w:rsidRPr="009447AB" w:rsidRDefault="00181446" w:rsidP="00181446">
      <w:pPr>
        <w:pStyle w:val="1"/>
        <w:rPr>
          <w:rFonts w:eastAsiaTheme="majorHAnsi"/>
          <w:b/>
        </w:rPr>
      </w:pPr>
      <w:bookmarkStart w:id="15" w:name="_Toc154068425"/>
      <w:r w:rsidRPr="009447AB">
        <w:rPr>
          <w:rFonts w:eastAsiaTheme="majorHAnsi" w:hint="eastAsia"/>
          <w:b/>
        </w:rPr>
        <w:t>6. 참고문헌</w:t>
      </w:r>
      <w:bookmarkEnd w:id="15"/>
    </w:p>
    <w:p w:rsidR="00443C67" w:rsidRDefault="00942167" w:rsidP="00443C67">
      <w:pPr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 w:rsidRPr="00443C67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박경애 and 김수영. (2007). 시도별 기대수명 차이: 성, 연령 및 사망원인. 통계 연구, 12(2), 274-302.</w:t>
      </w:r>
    </w:p>
    <w:p w:rsidR="00443C67" w:rsidRDefault="009447AB" w:rsidP="00443C67">
      <w:pPr>
        <w:rPr>
          <w:rFonts w:ascii="맑은 고딕" w:eastAsia="맑은 고딕" w:hAnsi="맑은 고딕"/>
          <w:color w:val="333333"/>
          <w:sz w:val="22"/>
        </w:rPr>
      </w:pPr>
      <w:r w:rsidRPr="00443C67">
        <w:rPr>
          <w:rFonts w:ascii="맑은 고딕" w:eastAsia="맑은 고딕" w:hAnsi="맑은 고딕" w:hint="eastAsia"/>
          <w:color w:val="333333"/>
          <w:sz w:val="22"/>
        </w:rPr>
        <w:t xml:space="preserve">오영환. (2020). 다중선형회귀분석 기법을 이용한 고교야구투수의 방어율 예측. 한국지식정보기술학회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</w:rPr>
        <w:t>논문지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</w:rPr>
        <w:t>, 15(4), 497-506.</w:t>
      </w:r>
    </w:p>
    <w:p w:rsidR="00443C67" w:rsidRPr="00443C67" w:rsidRDefault="00623248" w:rsidP="00443C67">
      <w:pPr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 w:rsidRPr="00443C67">
        <w:rPr>
          <w:rFonts w:ascii="맑은 고딕" w:eastAsia="맑은 고딕" w:hAnsi="맑은 고딕" w:hint="eastAsia"/>
          <w:color w:val="333333"/>
          <w:sz w:val="22"/>
        </w:rPr>
        <w:t xml:space="preserve">김순영. (2020). 우리나라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</w:rPr>
        <w:t>사망력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</w:rPr>
        <w:t xml:space="preserve"> 개선 시각화와 기대수명 증가에 대한 연령별 기여도 분석.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</w:rPr>
        <w:t>통계연구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</w:rPr>
        <w:t>, 25(3), 1-31.</w:t>
      </w:r>
    </w:p>
    <w:p w:rsidR="00D83C7E" w:rsidRPr="00443C67" w:rsidRDefault="00D83C7E" w:rsidP="00623248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333333"/>
          <w:sz w:val="22"/>
          <w:szCs w:val="22"/>
        </w:rPr>
      </w:pPr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김보람 and 윤태호. (2017).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시군구별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 사회경제적 결핍 수준과 기대수명, 건강기대수명의 연관성.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보건교육건강증진학회지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, 34(5), 29-40.</w:t>
      </w:r>
    </w:p>
    <w:p w:rsidR="00623248" w:rsidRPr="00623248" w:rsidRDefault="00623248" w:rsidP="009447AB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</w:p>
    <w:p w:rsidR="009447AB" w:rsidRPr="009447AB" w:rsidRDefault="009447AB" w:rsidP="00181446">
      <w:pPr>
        <w:rPr>
          <w:rFonts w:asciiTheme="majorHAnsi" w:eastAsiaTheme="majorHAnsi" w:hAnsiTheme="majorHAnsi"/>
        </w:rPr>
      </w:pPr>
    </w:p>
    <w:sectPr w:rsidR="009447AB" w:rsidRPr="009447AB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F2C" w:rsidRDefault="00711F2C" w:rsidP="0033303F">
      <w:pPr>
        <w:spacing w:after="0" w:line="240" w:lineRule="auto"/>
      </w:pPr>
      <w:r>
        <w:separator/>
      </w:r>
    </w:p>
  </w:endnote>
  <w:endnote w:type="continuationSeparator" w:id="0">
    <w:p w:rsidR="00711F2C" w:rsidRDefault="00711F2C" w:rsidP="0033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659751"/>
      <w:docPartObj>
        <w:docPartGallery w:val="Page Numbers (Bottom of Page)"/>
        <w:docPartUnique/>
      </w:docPartObj>
    </w:sdtPr>
    <w:sdtEndPr/>
    <w:sdtContent>
      <w:p w:rsidR="00712510" w:rsidRDefault="00712510">
        <w:pPr>
          <w:pStyle w:val="a8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E1985" w:rsidRPr="002E1985">
          <w:rPr>
            <w:noProof/>
            <w:lang w:val="ko-KR"/>
          </w:rPr>
          <w:t>1</w:t>
        </w:r>
        <w:r>
          <w:fldChar w:fldCharType="end"/>
        </w:r>
        <w:r>
          <w:t>-</w:t>
        </w:r>
      </w:p>
    </w:sdtContent>
  </w:sdt>
  <w:p w:rsidR="00712510" w:rsidRDefault="0071251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F2C" w:rsidRDefault="00711F2C" w:rsidP="0033303F">
      <w:pPr>
        <w:spacing w:after="0" w:line="240" w:lineRule="auto"/>
      </w:pPr>
      <w:r>
        <w:separator/>
      </w:r>
    </w:p>
  </w:footnote>
  <w:footnote w:type="continuationSeparator" w:id="0">
    <w:p w:rsidR="00711F2C" w:rsidRDefault="00711F2C" w:rsidP="00333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B52"/>
    <w:multiLevelType w:val="multilevel"/>
    <w:tmpl w:val="9C5C0220"/>
    <w:lvl w:ilvl="0">
      <w:start w:val="4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600" w:hanging="510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900" w:hanging="720"/>
      </w:pPr>
      <w:rPr>
        <w:rFonts w:hint="eastAsia"/>
      </w:rPr>
    </w:lvl>
    <w:lvl w:ilvl="3">
      <w:start w:val="1"/>
      <w:numFmt w:val="decimal"/>
      <w:lvlText w:val="%1-%2-%3.%4"/>
      <w:lvlJc w:val="left"/>
      <w:pPr>
        <w:ind w:left="1350" w:hanging="1080"/>
      </w:pPr>
      <w:rPr>
        <w:rFonts w:hint="eastAsia"/>
      </w:rPr>
    </w:lvl>
    <w:lvl w:ilvl="4">
      <w:start w:val="1"/>
      <w:numFmt w:val="decimal"/>
      <w:lvlText w:val="%1-%2-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lvlText w:val="%1-%2-%3.%4.%5.%6"/>
      <w:lvlJc w:val="left"/>
      <w:pPr>
        <w:ind w:left="1890" w:hanging="1440"/>
      </w:pPr>
      <w:rPr>
        <w:rFonts w:hint="eastAsia"/>
      </w:rPr>
    </w:lvl>
    <w:lvl w:ilvl="6">
      <w:start w:val="1"/>
      <w:numFmt w:val="decimal"/>
      <w:lvlText w:val="%1-%2-%3.%4.%5.%6.%7"/>
      <w:lvlJc w:val="left"/>
      <w:pPr>
        <w:ind w:left="1980" w:hanging="1440"/>
      </w:pPr>
      <w:rPr>
        <w:rFonts w:hint="eastAsia"/>
      </w:rPr>
    </w:lvl>
    <w:lvl w:ilvl="7">
      <w:start w:val="1"/>
      <w:numFmt w:val="decimal"/>
      <w:lvlText w:val="%1-%2-%3.%4.%5.%6.%7.%8"/>
      <w:lvlJc w:val="left"/>
      <w:pPr>
        <w:ind w:left="2430" w:hanging="1800"/>
      </w:pPr>
      <w:rPr>
        <w:rFonts w:hint="eastAsia"/>
      </w:rPr>
    </w:lvl>
    <w:lvl w:ilvl="8">
      <w:start w:val="1"/>
      <w:numFmt w:val="decimal"/>
      <w:lvlText w:val="%1-%2-%3.%4.%5.%6.%7.%8.%9"/>
      <w:lvlJc w:val="left"/>
      <w:pPr>
        <w:ind w:left="2520" w:hanging="1800"/>
      </w:pPr>
      <w:rPr>
        <w:rFonts w:hint="eastAsia"/>
      </w:rPr>
    </w:lvl>
  </w:abstractNum>
  <w:abstractNum w:abstractNumId="1" w15:restartNumberingAfterBreak="0">
    <w:nsid w:val="032F5BEA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CE293B"/>
    <w:multiLevelType w:val="hybridMultilevel"/>
    <w:tmpl w:val="B894A2FA"/>
    <w:lvl w:ilvl="0" w:tplc="B45A4DA8">
      <w:start w:val="3"/>
      <w:numFmt w:val="bullet"/>
      <w:lvlText w:val=""/>
      <w:lvlJc w:val="left"/>
      <w:pPr>
        <w:ind w:left="760" w:hanging="360"/>
      </w:pPr>
      <w:rPr>
        <w:rFonts w:ascii="Wingdings" w:eastAsiaTheme="majorEastAsia" w:hAnsi="Wingdings" w:cs="Arial" w:hint="default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961B0D"/>
    <w:multiLevelType w:val="multilevel"/>
    <w:tmpl w:val="7FDCB35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05611733"/>
    <w:multiLevelType w:val="hybridMultilevel"/>
    <w:tmpl w:val="A29822BC"/>
    <w:lvl w:ilvl="0" w:tplc="991E96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AE6B8D"/>
    <w:multiLevelType w:val="hybridMultilevel"/>
    <w:tmpl w:val="6F208DC8"/>
    <w:lvl w:ilvl="0" w:tplc="78C2168C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FF7F14"/>
    <w:multiLevelType w:val="hybridMultilevel"/>
    <w:tmpl w:val="BA445BEE"/>
    <w:lvl w:ilvl="0" w:tplc="F120DED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4A65331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064650"/>
    <w:multiLevelType w:val="hybridMultilevel"/>
    <w:tmpl w:val="82DA7A08"/>
    <w:lvl w:ilvl="0" w:tplc="6536288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DF4D6C"/>
    <w:multiLevelType w:val="multilevel"/>
    <w:tmpl w:val="CFA46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179A34D2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B95A6C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5A6DB6"/>
    <w:multiLevelType w:val="hybridMultilevel"/>
    <w:tmpl w:val="CC2897F8"/>
    <w:lvl w:ilvl="0" w:tplc="64322F02">
      <w:start w:val="5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7540AB"/>
    <w:multiLevelType w:val="hybridMultilevel"/>
    <w:tmpl w:val="A4665634"/>
    <w:lvl w:ilvl="0" w:tplc="45B6E82C">
      <w:start w:val="3"/>
      <w:numFmt w:val="bullet"/>
      <w:lvlText w:val="&gt;"/>
      <w:lvlJc w:val="left"/>
      <w:pPr>
        <w:ind w:left="58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4" w15:restartNumberingAfterBreak="0">
    <w:nsid w:val="280F70A1"/>
    <w:multiLevelType w:val="multilevel"/>
    <w:tmpl w:val="32AEA3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2B214EA7"/>
    <w:multiLevelType w:val="hybridMultilevel"/>
    <w:tmpl w:val="CF522062"/>
    <w:lvl w:ilvl="0" w:tplc="C9D0EAF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6" w15:restartNumberingAfterBreak="0">
    <w:nsid w:val="30B37121"/>
    <w:multiLevelType w:val="multilevel"/>
    <w:tmpl w:val="9C5C0220"/>
    <w:lvl w:ilvl="0">
      <w:start w:val="4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600" w:hanging="510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900" w:hanging="720"/>
      </w:pPr>
      <w:rPr>
        <w:rFonts w:hint="eastAsia"/>
      </w:rPr>
    </w:lvl>
    <w:lvl w:ilvl="3">
      <w:start w:val="1"/>
      <w:numFmt w:val="decimal"/>
      <w:lvlText w:val="%1-%2-%3.%4"/>
      <w:lvlJc w:val="left"/>
      <w:pPr>
        <w:ind w:left="1350" w:hanging="1080"/>
      </w:pPr>
      <w:rPr>
        <w:rFonts w:hint="eastAsia"/>
      </w:rPr>
    </w:lvl>
    <w:lvl w:ilvl="4">
      <w:start w:val="1"/>
      <w:numFmt w:val="decimal"/>
      <w:lvlText w:val="%1-%2-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lvlText w:val="%1-%2-%3.%4.%5.%6"/>
      <w:lvlJc w:val="left"/>
      <w:pPr>
        <w:ind w:left="1890" w:hanging="1440"/>
      </w:pPr>
      <w:rPr>
        <w:rFonts w:hint="eastAsia"/>
      </w:rPr>
    </w:lvl>
    <w:lvl w:ilvl="6">
      <w:start w:val="1"/>
      <w:numFmt w:val="decimal"/>
      <w:lvlText w:val="%1-%2-%3.%4.%5.%6.%7"/>
      <w:lvlJc w:val="left"/>
      <w:pPr>
        <w:ind w:left="1980" w:hanging="1440"/>
      </w:pPr>
      <w:rPr>
        <w:rFonts w:hint="eastAsia"/>
      </w:rPr>
    </w:lvl>
    <w:lvl w:ilvl="7">
      <w:start w:val="1"/>
      <w:numFmt w:val="decimal"/>
      <w:lvlText w:val="%1-%2-%3.%4.%5.%6.%7.%8"/>
      <w:lvlJc w:val="left"/>
      <w:pPr>
        <w:ind w:left="2430" w:hanging="1800"/>
      </w:pPr>
      <w:rPr>
        <w:rFonts w:hint="eastAsia"/>
      </w:rPr>
    </w:lvl>
    <w:lvl w:ilvl="8">
      <w:start w:val="1"/>
      <w:numFmt w:val="decimal"/>
      <w:lvlText w:val="%1-%2-%3.%4.%5.%6.%7.%8.%9"/>
      <w:lvlJc w:val="left"/>
      <w:pPr>
        <w:ind w:left="2520" w:hanging="1800"/>
      </w:pPr>
      <w:rPr>
        <w:rFonts w:hint="eastAsia"/>
      </w:rPr>
    </w:lvl>
  </w:abstractNum>
  <w:abstractNum w:abstractNumId="17" w15:restartNumberingAfterBreak="0">
    <w:nsid w:val="32DF4C3A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91C2940"/>
    <w:multiLevelType w:val="multilevel"/>
    <w:tmpl w:val="575E15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9" w15:restartNumberingAfterBreak="0">
    <w:nsid w:val="3D2150E9"/>
    <w:multiLevelType w:val="hybridMultilevel"/>
    <w:tmpl w:val="36606C3A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EC593F"/>
    <w:multiLevelType w:val="multilevel"/>
    <w:tmpl w:val="F990AE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1" w15:restartNumberingAfterBreak="0">
    <w:nsid w:val="51A57B4A"/>
    <w:multiLevelType w:val="hybridMultilevel"/>
    <w:tmpl w:val="A57AADB4"/>
    <w:lvl w:ilvl="0" w:tplc="E80475E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2693C6F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AF4D89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358134E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426758F"/>
    <w:multiLevelType w:val="hybridMultilevel"/>
    <w:tmpl w:val="3DE291EE"/>
    <w:lvl w:ilvl="0" w:tplc="16CCDFE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7564692"/>
    <w:multiLevelType w:val="hybridMultilevel"/>
    <w:tmpl w:val="5B44B95C"/>
    <w:lvl w:ilvl="0" w:tplc="969ED9A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92A794A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AEC6AB7"/>
    <w:multiLevelType w:val="hybridMultilevel"/>
    <w:tmpl w:val="5ED8E810"/>
    <w:lvl w:ilvl="0" w:tplc="40D69FC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87C2D51"/>
    <w:multiLevelType w:val="multilevel"/>
    <w:tmpl w:val="CFA46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0" w15:restartNumberingAfterBreak="0">
    <w:nsid w:val="689C7B68"/>
    <w:multiLevelType w:val="hybridMultilevel"/>
    <w:tmpl w:val="1796409A"/>
    <w:lvl w:ilvl="0" w:tplc="FF002BF0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C6C403B"/>
    <w:multiLevelType w:val="hybridMultilevel"/>
    <w:tmpl w:val="CB12F878"/>
    <w:lvl w:ilvl="0" w:tplc="BEF4246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E767826"/>
    <w:multiLevelType w:val="hybridMultilevel"/>
    <w:tmpl w:val="C924090C"/>
    <w:lvl w:ilvl="0" w:tplc="EDBE4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791051"/>
    <w:multiLevelType w:val="hybridMultilevel"/>
    <w:tmpl w:val="8280FFEC"/>
    <w:lvl w:ilvl="0" w:tplc="7C261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24B6A04"/>
    <w:multiLevelType w:val="hybridMultilevel"/>
    <w:tmpl w:val="9594D3C4"/>
    <w:lvl w:ilvl="0" w:tplc="BE74F86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3217B5C"/>
    <w:multiLevelType w:val="multilevel"/>
    <w:tmpl w:val="90B4AE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6" w15:restartNumberingAfterBreak="0">
    <w:nsid w:val="75493717"/>
    <w:multiLevelType w:val="hybridMultilevel"/>
    <w:tmpl w:val="97566B54"/>
    <w:lvl w:ilvl="0" w:tplc="382A03A2">
      <w:start w:val="3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9D82002"/>
    <w:multiLevelType w:val="hybridMultilevel"/>
    <w:tmpl w:val="46A6A0A4"/>
    <w:lvl w:ilvl="0" w:tplc="6504BB92">
      <w:start w:val="8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C7D0963"/>
    <w:multiLevelType w:val="hybridMultilevel"/>
    <w:tmpl w:val="36606C3A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C9D7316"/>
    <w:multiLevelType w:val="multilevel"/>
    <w:tmpl w:val="B552BD82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0" w15:restartNumberingAfterBreak="0">
    <w:nsid w:val="7DE45744"/>
    <w:multiLevelType w:val="hybridMultilevel"/>
    <w:tmpl w:val="14160F16"/>
    <w:lvl w:ilvl="0" w:tplc="D79407F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8"/>
  </w:num>
  <w:num w:numId="3">
    <w:abstractNumId w:val="20"/>
  </w:num>
  <w:num w:numId="4">
    <w:abstractNumId w:val="4"/>
  </w:num>
  <w:num w:numId="5">
    <w:abstractNumId w:val="40"/>
  </w:num>
  <w:num w:numId="6">
    <w:abstractNumId w:val="8"/>
  </w:num>
  <w:num w:numId="7">
    <w:abstractNumId w:val="35"/>
  </w:num>
  <w:num w:numId="8">
    <w:abstractNumId w:val="14"/>
  </w:num>
  <w:num w:numId="9">
    <w:abstractNumId w:val="9"/>
  </w:num>
  <w:num w:numId="10">
    <w:abstractNumId w:val="32"/>
  </w:num>
  <w:num w:numId="11">
    <w:abstractNumId w:val="15"/>
  </w:num>
  <w:num w:numId="12">
    <w:abstractNumId w:val="33"/>
  </w:num>
  <w:num w:numId="13">
    <w:abstractNumId w:val="29"/>
  </w:num>
  <w:num w:numId="14">
    <w:abstractNumId w:val="19"/>
  </w:num>
  <w:num w:numId="15">
    <w:abstractNumId w:val="38"/>
  </w:num>
  <w:num w:numId="16">
    <w:abstractNumId w:val="22"/>
  </w:num>
  <w:num w:numId="17">
    <w:abstractNumId w:val="27"/>
  </w:num>
  <w:num w:numId="18">
    <w:abstractNumId w:val="11"/>
  </w:num>
  <w:num w:numId="19">
    <w:abstractNumId w:val="17"/>
  </w:num>
  <w:num w:numId="20">
    <w:abstractNumId w:val="7"/>
  </w:num>
  <w:num w:numId="21">
    <w:abstractNumId w:val="10"/>
  </w:num>
  <w:num w:numId="22">
    <w:abstractNumId w:val="24"/>
  </w:num>
  <w:num w:numId="23">
    <w:abstractNumId w:val="1"/>
  </w:num>
  <w:num w:numId="24">
    <w:abstractNumId w:val="23"/>
  </w:num>
  <w:num w:numId="25">
    <w:abstractNumId w:val="39"/>
  </w:num>
  <w:num w:numId="26">
    <w:abstractNumId w:val="6"/>
  </w:num>
  <w:num w:numId="27">
    <w:abstractNumId w:val="28"/>
  </w:num>
  <w:num w:numId="28">
    <w:abstractNumId w:val="31"/>
  </w:num>
  <w:num w:numId="29">
    <w:abstractNumId w:val="36"/>
  </w:num>
  <w:num w:numId="30">
    <w:abstractNumId w:val="13"/>
  </w:num>
  <w:num w:numId="31">
    <w:abstractNumId w:val="21"/>
  </w:num>
  <w:num w:numId="32">
    <w:abstractNumId w:val="5"/>
  </w:num>
  <w:num w:numId="33">
    <w:abstractNumId w:val="30"/>
  </w:num>
  <w:num w:numId="34">
    <w:abstractNumId w:val="25"/>
  </w:num>
  <w:num w:numId="35">
    <w:abstractNumId w:val="2"/>
  </w:num>
  <w:num w:numId="36">
    <w:abstractNumId w:val="37"/>
  </w:num>
  <w:num w:numId="37">
    <w:abstractNumId w:val="26"/>
  </w:num>
  <w:num w:numId="38">
    <w:abstractNumId w:val="0"/>
  </w:num>
  <w:num w:numId="39">
    <w:abstractNumId w:val="34"/>
  </w:num>
  <w:num w:numId="40">
    <w:abstractNumId w:val="16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69"/>
    <w:rsid w:val="00006E55"/>
    <w:rsid w:val="00006F7B"/>
    <w:rsid w:val="00066001"/>
    <w:rsid w:val="00073EFC"/>
    <w:rsid w:val="000759E1"/>
    <w:rsid w:val="00085BAB"/>
    <w:rsid w:val="000A3A72"/>
    <w:rsid w:val="000F29A4"/>
    <w:rsid w:val="001072E2"/>
    <w:rsid w:val="0015407F"/>
    <w:rsid w:val="00181446"/>
    <w:rsid w:val="0018215E"/>
    <w:rsid w:val="00197AE6"/>
    <w:rsid w:val="001A7FEA"/>
    <w:rsid w:val="001F2D5E"/>
    <w:rsid w:val="001F7EF6"/>
    <w:rsid w:val="002005C6"/>
    <w:rsid w:val="00214A6E"/>
    <w:rsid w:val="00231961"/>
    <w:rsid w:val="002370E8"/>
    <w:rsid w:val="002478E6"/>
    <w:rsid w:val="0026046E"/>
    <w:rsid w:val="002624FD"/>
    <w:rsid w:val="00285C7A"/>
    <w:rsid w:val="0029152D"/>
    <w:rsid w:val="00293A3F"/>
    <w:rsid w:val="002950B9"/>
    <w:rsid w:val="002B18BB"/>
    <w:rsid w:val="002E0340"/>
    <w:rsid w:val="002E1985"/>
    <w:rsid w:val="002F26B6"/>
    <w:rsid w:val="00300AA7"/>
    <w:rsid w:val="0033303F"/>
    <w:rsid w:val="00335AA6"/>
    <w:rsid w:val="00341724"/>
    <w:rsid w:val="00350A6E"/>
    <w:rsid w:val="00353095"/>
    <w:rsid w:val="00366125"/>
    <w:rsid w:val="00375A80"/>
    <w:rsid w:val="00387286"/>
    <w:rsid w:val="003D2E47"/>
    <w:rsid w:val="003D45EB"/>
    <w:rsid w:val="004057CD"/>
    <w:rsid w:val="00436D76"/>
    <w:rsid w:val="00443C67"/>
    <w:rsid w:val="00466B42"/>
    <w:rsid w:val="00482EBC"/>
    <w:rsid w:val="004950FA"/>
    <w:rsid w:val="004B034E"/>
    <w:rsid w:val="00505898"/>
    <w:rsid w:val="00510322"/>
    <w:rsid w:val="00511C63"/>
    <w:rsid w:val="00511D25"/>
    <w:rsid w:val="0055427B"/>
    <w:rsid w:val="00560916"/>
    <w:rsid w:val="0057076D"/>
    <w:rsid w:val="005926BD"/>
    <w:rsid w:val="005A7F0D"/>
    <w:rsid w:val="005F4C52"/>
    <w:rsid w:val="00611E66"/>
    <w:rsid w:val="00623248"/>
    <w:rsid w:val="00647A36"/>
    <w:rsid w:val="00661833"/>
    <w:rsid w:val="00662E64"/>
    <w:rsid w:val="0068467E"/>
    <w:rsid w:val="00690D14"/>
    <w:rsid w:val="00691FEC"/>
    <w:rsid w:val="006A60FB"/>
    <w:rsid w:val="006B220C"/>
    <w:rsid w:val="006D10F3"/>
    <w:rsid w:val="006E187E"/>
    <w:rsid w:val="00710782"/>
    <w:rsid w:val="00711F2C"/>
    <w:rsid w:val="00712510"/>
    <w:rsid w:val="00771E98"/>
    <w:rsid w:val="0079260F"/>
    <w:rsid w:val="007B13F3"/>
    <w:rsid w:val="007C2908"/>
    <w:rsid w:val="007C4694"/>
    <w:rsid w:val="007C68A1"/>
    <w:rsid w:val="00815484"/>
    <w:rsid w:val="008512B3"/>
    <w:rsid w:val="008574A9"/>
    <w:rsid w:val="00857DC2"/>
    <w:rsid w:val="008663BA"/>
    <w:rsid w:val="0087298B"/>
    <w:rsid w:val="00887404"/>
    <w:rsid w:val="00895216"/>
    <w:rsid w:val="00895450"/>
    <w:rsid w:val="008B23EE"/>
    <w:rsid w:val="008B40FE"/>
    <w:rsid w:val="008B57A5"/>
    <w:rsid w:val="008C5DC2"/>
    <w:rsid w:val="008D316A"/>
    <w:rsid w:val="008D4B5F"/>
    <w:rsid w:val="008D6A3A"/>
    <w:rsid w:val="008E1F7B"/>
    <w:rsid w:val="008E6615"/>
    <w:rsid w:val="009018C3"/>
    <w:rsid w:val="009162A2"/>
    <w:rsid w:val="009335BE"/>
    <w:rsid w:val="00942167"/>
    <w:rsid w:val="009447AB"/>
    <w:rsid w:val="00947054"/>
    <w:rsid w:val="00957BEE"/>
    <w:rsid w:val="00957E8F"/>
    <w:rsid w:val="00982F2A"/>
    <w:rsid w:val="009A29BF"/>
    <w:rsid w:val="009D2560"/>
    <w:rsid w:val="009F3CC5"/>
    <w:rsid w:val="00A011C2"/>
    <w:rsid w:val="00A06C69"/>
    <w:rsid w:val="00A2327F"/>
    <w:rsid w:val="00A410B5"/>
    <w:rsid w:val="00A41D17"/>
    <w:rsid w:val="00A43AB6"/>
    <w:rsid w:val="00A66280"/>
    <w:rsid w:val="00A716B4"/>
    <w:rsid w:val="00A751D5"/>
    <w:rsid w:val="00A77286"/>
    <w:rsid w:val="00A8283B"/>
    <w:rsid w:val="00A91D3C"/>
    <w:rsid w:val="00AA1CF1"/>
    <w:rsid w:val="00AA7DAE"/>
    <w:rsid w:val="00AB5560"/>
    <w:rsid w:val="00AD55F7"/>
    <w:rsid w:val="00AF126B"/>
    <w:rsid w:val="00B061AE"/>
    <w:rsid w:val="00B60801"/>
    <w:rsid w:val="00B67583"/>
    <w:rsid w:val="00B914FB"/>
    <w:rsid w:val="00BA2DAE"/>
    <w:rsid w:val="00BD0A14"/>
    <w:rsid w:val="00BD4F16"/>
    <w:rsid w:val="00BE4422"/>
    <w:rsid w:val="00BF63F6"/>
    <w:rsid w:val="00C02E68"/>
    <w:rsid w:val="00C052D9"/>
    <w:rsid w:val="00C10C52"/>
    <w:rsid w:val="00C1508D"/>
    <w:rsid w:val="00C234D6"/>
    <w:rsid w:val="00C35672"/>
    <w:rsid w:val="00C6172A"/>
    <w:rsid w:val="00C669E6"/>
    <w:rsid w:val="00CA747E"/>
    <w:rsid w:val="00CA7EC9"/>
    <w:rsid w:val="00CD0EAC"/>
    <w:rsid w:val="00CE5D89"/>
    <w:rsid w:val="00D00E41"/>
    <w:rsid w:val="00D060B7"/>
    <w:rsid w:val="00D072F7"/>
    <w:rsid w:val="00D334E6"/>
    <w:rsid w:val="00D45095"/>
    <w:rsid w:val="00D53A32"/>
    <w:rsid w:val="00D54055"/>
    <w:rsid w:val="00D55F8A"/>
    <w:rsid w:val="00D721CD"/>
    <w:rsid w:val="00D75951"/>
    <w:rsid w:val="00D82450"/>
    <w:rsid w:val="00D83C7E"/>
    <w:rsid w:val="00D85761"/>
    <w:rsid w:val="00D90F77"/>
    <w:rsid w:val="00DB7E11"/>
    <w:rsid w:val="00DC1946"/>
    <w:rsid w:val="00DC4FAE"/>
    <w:rsid w:val="00DD27AA"/>
    <w:rsid w:val="00DF6AD3"/>
    <w:rsid w:val="00E06565"/>
    <w:rsid w:val="00E51B7A"/>
    <w:rsid w:val="00E67617"/>
    <w:rsid w:val="00E75D97"/>
    <w:rsid w:val="00E76F37"/>
    <w:rsid w:val="00EA2496"/>
    <w:rsid w:val="00EC4E1E"/>
    <w:rsid w:val="00ED3A1B"/>
    <w:rsid w:val="00ED7AF4"/>
    <w:rsid w:val="00EE1D6D"/>
    <w:rsid w:val="00F26F5C"/>
    <w:rsid w:val="00F35AAE"/>
    <w:rsid w:val="00F4410F"/>
    <w:rsid w:val="00F67E3D"/>
    <w:rsid w:val="00FA7A75"/>
    <w:rsid w:val="00FC49F1"/>
    <w:rsid w:val="00F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E528B"/>
  <w15:chartTrackingRefBased/>
  <w15:docId w15:val="{35DE515A-0D48-4029-B17B-57F895CF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144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144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144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144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DAE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669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669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181446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rsid w:val="00181446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181446"/>
    <w:rPr>
      <w:b/>
      <w:bCs/>
    </w:rPr>
  </w:style>
  <w:style w:type="character" w:customStyle="1" w:styleId="1Char">
    <w:name w:val="제목 1 Char"/>
    <w:basedOn w:val="a0"/>
    <w:link w:val="1"/>
    <w:uiPriority w:val="9"/>
    <w:rsid w:val="00181446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81446"/>
  </w:style>
  <w:style w:type="paragraph" w:styleId="20">
    <w:name w:val="toc 2"/>
    <w:basedOn w:val="a"/>
    <w:next w:val="a"/>
    <w:autoRedefine/>
    <w:uiPriority w:val="39"/>
    <w:unhideWhenUsed/>
    <w:rsid w:val="00181446"/>
    <w:pPr>
      <w:ind w:leftChars="200" w:left="425"/>
    </w:pPr>
  </w:style>
  <w:style w:type="character" w:styleId="a5">
    <w:name w:val="Hyperlink"/>
    <w:basedOn w:val="a0"/>
    <w:uiPriority w:val="99"/>
    <w:unhideWhenUsed/>
    <w:rsid w:val="0018144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8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3330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3303F"/>
  </w:style>
  <w:style w:type="paragraph" w:styleId="a8">
    <w:name w:val="footer"/>
    <w:basedOn w:val="a"/>
    <w:link w:val="Char1"/>
    <w:uiPriority w:val="99"/>
    <w:unhideWhenUsed/>
    <w:rsid w:val="003330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3303F"/>
  </w:style>
  <w:style w:type="character" w:styleId="a9">
    <w:name w:val="Placeholder Text"/>
    <w:basedOn w:val="a0"/>
    <w:uiPriority w:val="99"/>
    <w:semiHidden/>
    <w:rsid w:val="00505898"/>
    <w:rPr>
      <w:color w:val="808080"/>
    </w:rPr>
  </w:style>
  <w:style w:type="paragraph" w:styleId="aa">
    <w:name w:val="Normal (Web)"/>
    <w:basedOn w:val="a"/>
    <w:uiPriority w:val="99"/>
    <w:semiHidden/>
    <w:unhideWhenUsed/>
    <w:rsid w:val="009447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86765-10D7-40AC-8A03-65B3E439C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15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2023-12-14T05:47:00Z</dcterms:created>
  <dcterms:modified xsi:type="dcterms:W3CDTF">2024-03-21T05:59:00Z</dcterms:modified>
</cp:coreProperties>
</file>