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 </w:t>
      </w:r>
      <w:r>
        <w:rPr>
          <w:lang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1592580" cy="2231390"/>
            <wp:effectExtent l="0" t="0" r="7620" b="8890"/>
            <wp:wrapSquare wrapText="bothSides"/>
            <wp:docPr id="3" name="图片 3" descr="1寸-5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寸-50k"/>
                    <pic:cNvPicPr>
                      <a:picLocks noChangeAspect="1"/>
                    </pic:cNvPicPr>
                  </pic:nvPicPr>
                  <pic:blipFill>
                    <a:blip r:embed="rId6"/>
                    <a:srcRect b="6393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both"/>
        <w:rPr>
          <w:color w:val="000000"/>
          <w:sz w:val="19"/>
          <w:lang w:eastAsia="zh-CN"/>
        </w:rPr>
      </w:pPr>
      <w:r>
        <w:rPr>
          <w:rFonts w:hint="eastAsia"/>
          <w:color w:val="000000"/>
          <w:sz w:val="19"/>
          <w:lang w:eastAsia="zh-CN"/>
        </w:rPr>
        <w:t>张帆，教授，博士生导师，北京化工大学信息学院科研副院长，国家一流本科专业“电子信息工程”建设点负责人，</w:t>
      </w:r>
      <w:r>
        <w:rPr>
          <w:rFonts w:hint="eastAsia"/>
          <w:color w:val="000000"/>
          <w:sz w:val="19"/>
          <w:lang w:val="en-US" w:eastAsia="zh-CN"/>
        </w:rPr>
        <w:t>中国电子学会/IEEE高级会员，北京化工大学优秀教师</w:t>
      </w:r>
      <w:r>
        <w:rPr>
          <w:rFonts w:hint="eastAsia"/>
          <w:color w:val="000000"/>
          <w:sz w:val="19"/>
          <w:lang w:eastAsia="zh-CN"/>
        </w:rPr>
        <w:t>。2008年毕业于中国科学院电子学研究所信号与信息处理专业，获工学博士学位。2010年自中科院博士后出站至北京化工大学工作至今，主要讲授《信号与系统》、《</w:t>
      </w:r>
      <w:r>
        <w:rPr>
          <w:rFonts w:hint="eastAsia"/>
          <w:color w:val="000000"/>
          <w:sz w:val="19"/>
          <w:lang w:val="en-US" w:eastAsia="zh-CN"/>
        </w:rPr>
        <w:t>CUDA并行计算</w:t>
      </w:r>
      <w:r>
        <w:rPr>
          <w:rFonts w:hint="eastAsia"/>
          <w:color w:val="000000"/>
          <w:sz w:val="19"/>
          <w:lang w:eastAsia="zh-CN"/>
        </w:rPr>
        <w:t>》、《</w:t>
      </w:r>
      <w:r>
        <w:rPr>
          <w:rFonts w:hint="eastAsia"/>
          <w:color w:val="000000"/>
          <w:sz w:val="19"/>
          <w:lang w:val="en-US" w:eastAsia="zh-CN"/>
        </w:rPr>
        <w:t>人工智能导论</w:t>
      </w:r>
      <w:r>
        <w:rPr>
          <w:rFonts w:hint="eastAsia"/>
          <w:color w:val="000000"/>
          <w:sz w:val="19"/>
          <w:lang w:eastAsia="zh-CN"/>
        </w:rPr>
        <w:t>》等课程，2014、2017年赴美国伊利诺伊大学香槟分校（UIUC）、德国德累斯顿工业大学（TUD）从事访学研究。主要研究方向为SAR</w:t>
      </w:r>
      <w:r>
        <w:rPr>
          <w:color w:val="000000"/>
          <w:sz w:val="19"/>
          <w:lang w:eastAsia="zh-CN"/>
        </w:rPr>
        <w:t>/</w:t>
      </w:r>
      <w:r>
        <w:rPr>
          <w:rFonts w:hint="eastAsia"/>
          <w:color w:val="000000"/>
          <w:sz w:val="19"/>
          <w:lang w:eastAsia="zh-CN"/>
        </w:rPr>
        <w:t>光学遥感图像处理、人工智能、高性能计算等，担任中国电子学会DSP专委会委员、</w:t>
      </w:r>
      <w:r>
        <w:rPr>
          <w:rFonts w:hint="eastAsia"/>
          <w:color w:val="000000"/>
          <w:sz w:val="19"/>
          <w:lang w:val="en-US" w:eastAsia="zh-CN"/>
        </w:rPr>
        <w:t>中国电子教育学会研究生教育分会理事、中国图象图形学会宣工委委员</w:t>
      </w:r>
      <w:r>
        <w:rPr>
          <w:rFonts w:hint="eastAsia"/>
          <w:color w:val="000000"/>
          <w:sz w:val="19"/>
          <w:lang w:eastAsia="zh-CN"/>
        </w:rPr>
        <w:t>等，主持国家自然科学基金等</w:t>
      </w:r>
      <w:r>
        <w:rPr>
          <w:rFonts w:hint="eastAsia"/>
          <w:color w:val="000000"/>
          <w:sz w:val="19"/>
          <w:lang w:val="en-US" w:eastAsia="zh-CN"/>
        </w:rPr>
        <w:t>纵向项目8项以及横向</w:t>
      </w:r>
      <w:r>
        <w:rPr>
          <w:rFonts w:hint="eastAsia"/>
          <w:color w:val="000000"/>
          <w:sz w:val="19"/>
          <w:lang w:eastAsia="zh-CN"/>
        </w:rPr>
        <w:t>项目20余项，发表学术论文</w:t>
      </w:r>
      <w:r>
        <w:rPr>
          <w:rFonts w:hint="eastAsia"/>
          <w:color w:val="000000"/>
          <w:sz w:val="19"/>
          <w:lang w:val="en-US" w:eastAsia="zh-CN"/>
        </w:rPr>
        <w:t>10</w:t>
      </w:r>
      <w:r>
        <w:rPr>
          <w:rFonts w:hint="eastAsia"/>
          <w:color w:val="000000"/>
          <w:sz w:val="19"/>
          <w:lang w:eastAsia="zh-CN"/>
        </w:rPr>
        <w:t>0余篇，</w:t>
      </w:r>
      <w:r>
        <w:rPr>
          <w:rFonts w:hint="eastAsia"/>
          <w:color w:val="000000"/>
          <w:sz w:val="19"/>
          <w:lang w:val="en-US" w:eastAsia="zh-CN"/>
        </w:rPr>
        <w:t>带领团队获得</w:t>
      </w:r>
      <w:r>
        <w:rPr>
          <w:rFonts w:hint="eastAsia"/>
          <w:color w:val="000000"/>
          <w:sz w:val="19"/>
          <w:lang w:eastAsia="zh-CN"/>
        </w:rPr>
        <w:t>全国图像解译比赛一等奖</w:t>
      </w:r>
      <w:r>
        <w:rPr>
          <w:color w:val="000000"/>
          <w:sz w:val="19"/>
          <w:lang w:eastAsia="zh-CN"/>
        </w:rPr>
        <w:t>4</w:t>
      </w:r>
      <w:r>
        <w:rPr>
          <w:rFonts w:hint="eastAsia"/>
          <w:color w:val="000000"/>
          <w:sz w:val="19"/>
          <w:lang w:eastAsia="zh-CN"/>
        </w:rPr>
        <w:t>项等。</w:t>
      </w:r>
    </w:p>
    <w:p>
      <w:pPr>
        <w:spacing w:after="0"/>
        <w:jc w:val="both"/>
        <w:rPr>
          <w:b/>
          <w:bCs/>
          <w:color w:val="0000FF"/>
          <w:sz w:val="19"/>
          <w:u w:val="single"/>
          <w:lang w:eastAsia="zh-CN"/>
        </w:rPr>
      </w:pPr>
      <w:r>
        <w:rPr>
          <w:rFonts w:ascii="Comic Sans MS" w:hAnsi="Comic Sans MS" w:cs="Comic Sans MS"/>
          <w:b/>
          <w:bCs/>
          <w:color w:val="FF0000"/>
          <w:sz w:val="18"/>
          <w:szCs w:val="21"/>
          <w:lang w:eastAsia="zh-CN"/>
        </w:rPr>
        <w:t>new</w:t>
      </w:r>
      <w:r>
        <w:rPr>
          <w:rFonts w:hint="eastAsia"/>
          <w:b/>
          <w:bCs/>
          <w:sz w:val="19"/>
          <w:lang w:eastAsia="zh-CN"/>
        </w:rPr>
        <w:t>更多信息请点击</w:t>
      </w:r>
      <w:r>
        <w:rPr>
          <w:rFonts w:hint="eastAsia"/>
          <w:b/>
          <w:bCs/>
          <w:sz w:val="19"/>
          <w:lang w:eastAsia="zh-CN"/>
        </w:rPr>
        <w:fldChar w:fldCharType="begin"/>
      </w:r>
      <w:r>
        <w:rPr>
          <w:rFonts w:hint="eastAsia"/>
          <w:b/>
          <w:bCs/>
          <w:sz w:val="19"/>
          <w:lang w:eastAsia="zh-CN"/>
        </w:rPr>
        <w:instrText xml:space="preserve"> HYPERLINK "https://airs-team.github.io" </w:instrText>
      </w:r>
      <w:r>
        <w:rPr>
          <w:rFonts w:hint="eastAsia"/>
          <w:b/>
          <w:bCs/>
          <w:sz w:val="19"/>
          <w:lang w:eastAsia="zh-CN"/>
        </w:rPr>
        <w:fldChar w:fldCharType="separate"/>
      </w:r>
      <w:r>
        <w:rPr>
          <w:rStyle w:val="17"/>
          <w:rFonts w:hint="eastAsia"/>
          <w:b/>
          <w:bCs/>
          <w:sz w:val="19"/>
          <w:lang w:eastAsia="zh-CN"/>
        </w:rPr>
        <w:t>图像解译与智能处理实验室网站</w:t>
      </w:r>
      <w:r>
        <w:rPr>
          <w:rFonts w:hint="eastAsia"/>
          <w:b/>
          <w:bCs/>
          <w:sz w:val="19"/>
          <w:lang w:eastAsia="zh-CN"/>
        </w:rPr>
        <w:fldChar w:fldCharType="end"/>
      </w:r>
      <w:bookmarkStart w:id="0" w:name="_GoBack"/>
      <w:bookmarkEnd w:id="0"/>
    </w:p>
    <w:p>
      <w:pPr>
        <w:spacing w:after="0"/>
        <w:rPr>
          <w:b/>
          <w:color w:val="0070C0"/>
          <w:sz w:val="19"/>
          <w:lang w:eastAsia="zh-CN"/>
        </w:rPr>
      </w:pPr>
    </w:p>
    <w:p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rFonts w:hint="eastAsia"/>
          <w:b/>
          <w:color w:val="0070C0"/>
          <w:sz w:val="24"/>
          <w:szCs w:val="24"/>
          <w:lang w:eastAsia="zh-CN"/>
        </w:rPr>
        <w:t>招生专业 Admissions Major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博士招生</w:t>
      </w:r>
      <w:r>
        <w:rPr>
          <w:rFonts w:eastAsia="微软雅黑"/>
          <w:sz w:val="19"/>
          <w:szCs w:val="19"/>
          <w:lang w:eastAsia="zh-CN"/>
        </w:rPr>
        <w:t>：欢迎</w:t>
      </w:r>
      <w:r>
        <w:rPr>
          <w:rFonts w:hint="eastAsia" w:eastAsia="微软雅黑"/>
          <w:sz w:val="19"/>
          <w:szCs w:val="19"/>
          <w:lang w:eastAsia="zh-CN"/>
        </w:rPr>
        <w:t>信息与通信工程</w:t>
      </w:r>
      <w:r>
        <w:rPr>
          <w:rFonts w:eastAsia="微软雅黑"/>
          <w:sz w:val="19"/>
          <w:szCs w:val="19"/>
          <w:lang w:eastAsia="zh-CN"/>
        </w:rPr>
        <w:t>/计算机科学与技术/</w:t>
      </w:r>
      <w:r>
        <w:rPr>
          <w:rFonts w:hint="eastAsia" w:eastAsia="微软雅黑"/>
          <w:sz w:val="19"/>
          <w:szCs w:val="19"/>
          <w:lang w:eastAsia="zh-CN"/>
        </w:rPr>
        <w:t>控制科学与工程</w:t>
      </w:r>
      <w:r>
        <w:rPr>
          <w:rFonts w:eastAsia="微软雅黑"/>
          <w:sz w:val="19"/>
          <w:szCs w:val="19"/>
          <w:lang w:eastAsia="zh-CN"/>
        </w:rPr>
        <w:t xml:space="preserve">等相关专业的同学发邮件咨询！ 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学术博士：计算机技术与智能系统、人工智能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工程博士：待定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b/>
          <w:bCs/>
          <w:sz w:val="19"/>
          <w:szCs w:val="19"/>
          <w:lang w:eastAsia="zh-CN"/>
        </w:rPr>
      </w:pP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硕士招生</w:t>
      </w:r>
      <w:r>
        <w:rPr>
          <w:rFonts w:eastAsia="微软雅黑"/>
          <w:sz w:val="19"/>
          <w:szCs w:val="19"/>
          <w:lang w:eastAsia="zh-CN"/>
        </w:rPr>
        <w:t>：欢迎电子信息工程/计算机科学与技术/人工智能/通信工程等相关专业的同学</w:t>
      </w:r>
      <w:r>
        <w:rPr>
          <w:rFonts w:eastAsia="微软雅黑"/>
          <w:b/>
          <w:bCs/>
          <w:sz w:val="19"/>
          <w:szCs w:val="19"/>
          <w:u w:val="single"/>
          <w:lang w:eastAsia="zh-CN"/>
        </w:rPr>
        <w:t>保送</w:t>
      </w:r>
      <w:r>
        <w:rPr>
          <w:rFonts w:eastAsia="微软雅黑"/>
          <w:sz w:val="19"/>
          <w:szCs w:val="19"/>
          <w:lang w:eastAsia="zh-CN"/>
        </w:rPr>
        <w:t>、报考！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学术硕士：</w:t>
      </w:r>
    </w:p>
    <w:p>
      <w:pPr>
        <w:numPr>
          <w:ilvl w:val="0"/>
          <w:numId w:val="1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信息与通信工程</w:t>
      </w:r>
      <w:r>
        <w:rPr>
          <w:rFonts w:eastAsia="微软雅黑"/>
          <w:sz w:val="19"/>
          <w:szCs w:val="19"/>
          <w:lang w:eastAsia="zh-CN"/>
        </w:rPr>
        <w:t>（02图像解译与智能处理）</w:t>
      </w:r>
    </w:p>
    <w:p>
      <w:pPr>
        <w:numPr>
          <w:ilvl w:val="0"/>
          <w:numId w:val="1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计算机科学与技术</w:t>
      </w:r>
      <w:r>
        <w:rPr>
          <w:rFonts w:eastAsia="微软雅黑"/>
          <w:sz w:val="19"/>
          <w:szCs w:val="19"/>
          <w:lang w:eastAsia="zh-CN"/>
        </w:rPr>
        <w:t>（03图像智能信息处理算法研究）</w:t>
      </w:r>
    </w:p>
    <w:p>
      <w:pPr>
        <w:tabs>
          <w:tab w:val="right" w:pos="1620"/>
          <w:tab w:val="left" w:pos="5940"/>
          <w:tab w:val="left" w:pos="612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sz w:val="19"/>
          <w:szCs w:val="19"/>
          <w:lang w:eastAsia="zh-CN"/>
        </w:rPr>
        <w:t>专业硕士：</w:t>
      </w:r>
    </w:p>
    <w:p>
      <w:pPr>
        <w:numPr>
          <w:ilvl w:val="0"/>
          <w:numId w:val="2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电子信息</w:t>
      </w:r>
      <w:r>
        <w:rPr>
          <w:rFonts w:eastAsia="微软雅黑"/>
          <w:sz w:val="19"/>
          <w:szCs w:val="19"/>
          <w:lang w:eastAsia="zh-CN"/>
        </w:rPr>
        <w:t>（新一代电子信息技术-02遥感信息处理）</w:t>
      </w:r>
    </w:p>
    <w:p>
      <w:pPr>
        <w:numPr>
          <w:ilvl w:val="0"/>
          <w:numId w:val="2"/>
        </w:numPr>
        <w:tabs>
          <w:tab w:val="right" w:pos="1620"/>
          <w:tab w:val="left" w:pos="5940"/>
          <w:tab w:val="left" w:pos="6120"/>
          <w:tab w:val="clear" w:pos="1260"/>
        </w:tabs>
        <w:snapToGrid w:val="0"/>
        <w:spacing w:before="48" w:beforeLines="20" w:after="48" w:afterLines="20"/>
        <w:rPr>
          <w:rFonts w:eastAsia="微软雅黑"/>
          <w:sz w:val="19"/>
          <w:szCs w:val="19"/>
          <w:lang w:eastAsia="zh-CN"/>
        </w:rPr>
      </w:pPr>
      <w:r>
        <w:rPr>
          <w:rFonts w:eastAsia="微软雅黑"/>
          <w:b/>
          <w:bCs/>
          <w:sz w:val="19"/>
          <w:szCs w:val="19"/>
          <w:lang w:eastAsia="zh-CN"/>
        </w:rPr>
        <w:t>电子信息</w:t>
      </w:r>
      <w:r>
        <w:rPr>
          <w:rFonts w:eastAsia="微软雅黑"/>
          <w:sz w:val="19"/>
          <w:szCs w:val="19"/>
          <w:lang w:eastAsia="zh-CN"/>
        </w:rPr>
        <w:t>（计算机技术-05图像智能信息处理算法研究）</w:t>
      </w:r>
    </w:p>
    <w:p>
      <w:pPr>
        <w:spacing w:after="0"/>
        <w:jc w:val="both"/>
        <w:rPr>
          <w:lang w:eastAsia="zh-CN"/>
        </w:rPr>
      </w:pPr>
    </w:p>
    <w:p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b/>
          <w:color w:val="0070C0"/>
          <w:sz w:val="24"/>
          <w:szCs w:val="24"/>
          <w:lang w:eastAsia="zh-CN"/>
        </w:rPr>
        <w:t xml:space="preserve">主要科研项目 </w:t>
      </w:r>
      <w:r>
        <w:rPr>
          <w:rFonts w:hint="eastAsia"/>
          <w:b/>
          <w:color w:val="0070C0"/>
          <w:sz w:val="24"/>
          <w:szCs w:val="24"/>
          <w:lang w:eastAsia="zh-CN"/>
        </w:rPr>
        <w:t xml:space="preserve">Selected </w:t>
      </w:r>
      <w:r>
        <w:rPr>
          <w:b/>
          <w:color w:val="0070C0"/>
          <w:sz w:val="24"/>
          <w:szCs w:val="24"/>
          <w:lang w:eastAsia="zh-CN"/>
        </w:rPr>
        <w:t>Research Projects</w:t>
      </w:r>
    </w:p>
    <w:tbl>
      <w:tblPr>
        <w:tblStyle w:val="11"/>
        <w:tblW w:w="0" w:type="auto"/>
        <w:tblCellSpacing w:w="0" w:type="dxa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4"/>
        <w:gridCol w:w="4584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</w:tcPr>
          <w:p>
            <w:pPr>
              <w:spacing w:after="0"/>
              <w:rPr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CCE8CF" w:themeColor="background1"/>
                <w:sz w:val="19"/>
                <w14:textFill>
                  <w14:solidFill>
                    <w14:schemeClr w14:val="bg1"/>
                  </w14:solidFill>
                </w14:textFill>
              </w:rPr>
              <w:t>项目名称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4F81BD"/>
          </w:tcPr>
          <w:p>
            <w:pPr>
              <w:spacing w:after="0"/>
              <w:rPr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CCE8CF" w:themeColor="background1"/>
                <w:sz w:val="19"/>
                <w14:textFill>
                  <w14:solidFill>
                    <w14:schemeClr w14:val="bg1"/>
                  </w14:solidFill>
                </w14:textFill>
              </w:rPr>
              <w:t>项目来源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CCE8CF" w:themeFill="background1"/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基于深度长尾学习的SAR目标无偏检测研究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CCE8CF" w:themeFill="background1"/>
          </w:tcPr>
          <w:p>
            <w:pPr>
              <w:spacing w:after="0"/>
            </w:pPr>
            <w:r>
              <w:rPr>
                <w:color w:val="000000"/>
              </w:rPr>
              <w:t>国家自然科学基金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  <w:vAlign w:val="top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资源受限环境下基于深度递归学习的多角度SAR目标识别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B8CCE4"/>
            <w:vAlign w:val="top"/>
          </w:tcPr>
          <w:p>
            <w:pPr>
              <w:spacing w:after="0"/>
            </w:pPr>
            <w:r>
              <w:rPr>
                <w:color w:val="000000"/>
              </w:rPr>
              <w:t>国家自然科学基金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0" w:type="dxa"/>
        </w:trPr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  <w:vAlign w:val="top"/>
          </w:tcPr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不规则问题驱动下的多维度SAR回波混合粒度并行模拟</w:t>
            </w:r>
          </w:p>
        </w:tc>
        <w:tc>
          <w:tcPr>
            <w:tcW w:w="4584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shd w:val="clear" w:color="auto" w:fill="FFFFFF"/>
            <w:vAlign w:val="top"/>
          </w:tcPr>
          <w:p>
            <w:pPr>
              <w:spacing w:after="0"/>
            </w:pPr>
            <w:r>
              <w:rPr>
                <w:color w:val="000000"/>
              </w:rPr>
              <w:t>国家自然科学基金</w:t>
            </w:r>
          </w:p>
        </w:tc>
      </w:tr>
    </w:tbl>
    <w:p>
      <w:pPr>
        <w:spacing w:after="0"/>
        <w:rPr>
          <w:lang w:eastAsia="zh-CN"/>
        </w:rPr>
      </w:pPr>
    </w:p>
    <w:p>
      <w:pPr>
        <w:spacing w:after="0"/>
        <w:rPr>
          <w:b/>
          <w:color w:val="0070C0"/>
          <w:sz w:val="24"/>
          <w:szCs w:val="24"/>
          <w:lang w:eastAsia="zh-CN"/>
        </w:rPr>
      </w:pPr>
      <w:r>
        <w:rPr>
          <w:b/>
          <w:color w:val="0070C0"/>
          <w:sz w:val="24"/>
          <w:szCs w:val="24"/>
          <w:lang w:eastAsia="zh-CN"/>
        </w:rPr>
        <w:t>主要论文Research Paper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Ma F, 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 xml:space="preserve">Sun X, 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>Zhang F*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 et al. What Catch Your Attention in SAR Images: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Saliency Detection Based on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br w:type="textWrapping"/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Soft-Superpixel Lacunarity C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>ue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 [J].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 xml:space="preserve"> </w:t>
      </w:r>
      <w:r>
        <w:rPr>
          <w:rFonts w:hint="eastAsia"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IEEE Transactions on Geoscience and Remote Sensing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 202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>3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. 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>Ni J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 xml:space="preserve"> Carlos Lopez-Martinez,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 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 xml:space="preserve">Hu Z, 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>Zhang F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. Multitemporal SAR and Polarimetric SAR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Optimization and Classification: Reinterpreting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Temporal Coherence [J].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 xml:space="preserve"> </w:t>
      </w:r>
      <w:r>
        <w:rPr>
          <w:rFonts w:hint="eastAsia"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IEEE Transactions on Geoscience and Remote Sensing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 202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>2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. 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Ma F, 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>Zhang F*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>Xiang D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et al. 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fldChar w:fldCharType="begin"/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instrText xml:space="preserve"> HYPERLINK "https://sc.panda321.com/citations?view_op=view_citation&amp;hl=zh-CN&amp;user=CujOi1kAAAAJ&amp;sortby=pubdate&amp;citation_for_view=CujOi1kAAAAJ:RO_jAx7SIW8C" </w:instrTex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fldChar w:fldCharType="separate"/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Fast Task-Specific Region Merging for SAR Image Segmentation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fldChar w:fldCharType="end"/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[J].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 xml:space="preserve"> </w:t>
      </w:r>
      <w:r>
        <w:rPr>
          <w:rFonts w:hint="eastAsia"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IEEE Transactions on Geoscience and Remote Sensing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 202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>2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. 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>Cheng J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 xml:space="preserve">Xiang D, Yin Q, 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>Zhang F*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. A Novel Crop Classification Method Based on the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 xml:space="preserve"> 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Tensor-GCN for Time-Series PolSAR Data  [J].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 xml:space="preserve"> </w:t>
      </w:r>
      <w:r>
        <w:rPr>
          <w:rFonts w:hint="eastAsia"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IEEE Transactions on Geoscience and Remote Sensing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 202</w:t>
      </w:r>
      <w:r>
        <w:rPr>
          <w:rFonts w:hint="eastAsia" w:ascii="Times New Roman" w:hAnsi="Times New Roman" w:eastAsia="微软雅黑"/>
          <w:sz w:val="20"/>
          <w:szCs w:val="18"/>
          <w:lang w:val="en-US" w:eastAsia="zh-CN"/>
        </w:rPr>
        <w:t>2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. 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Ni J, </w:t>
      </w:r>
      <w:r>
        <w:rPr>
          <w:rFonts w:ascii="Times New Roman" w:hAnsi="Times New Roman" w:eastAsia="微软雅黑"/>
          <w:b/>
          <w:bCs/>
          <w:sz w:val="20"/>
          <w:szCs w:val="18"/>
          <w:lang w:eastAsia="zh-CN"/>
        </w:rPr>
        <w:t>Zhang F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>*</w:t>
      </w:r>
      <w:r>
        <w:rPr>
          <w:rFonts w:ascii="Times New Roman" w:hAnsi="Times New Roman" w:eastAsia="微软雅黑"/>
          <w:sz w:val="20"/>
          <w:szCs w:val="18"/>
          <w:lang w:eastAsia="zh-CN"/>
        </w:rPr>
        <w:t xml:space="preserve">, Yin Q, et al. Random neighbor pixel-block-based deep recurrent learning for polarimetric SAR image classification[J]. </w:t>
      </w:r>
      <w:r>
        <w:rPr>
          <w:rFonts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IEEE Transactions on Geoscience and Remote Sensing</w:t>
      </w:r>
      <w:r>
        <w:rPr>
          <w:rFonts w:ascii="Times New Roman" w:hAnsi="Times New Roman" w:eastAsia="微软雅黑"/>
          <w:sz w:val="20"/>
          <w:szCs w:val="18"/>
          <w:lang w:eastAsia="zh-CN"/>
        </w:rPr>
        <w:t>, 202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1, 59(9):7557-7569</w:t>
      </w:r>
      <w:r>
        <w:rPr>
          <w:rFonts w:ascii="Times New Roman" w:hAnsi="Times New Roman" w:eastAsia="微软雅黑"/>
          <w:sz w:val="20"/>
          <w:szCs w:val="18"/>
          <w:lang w:eastAsia="zh-CN"/>
        </w:rPr>
        <w:t>.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Ma F, 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>Zhang F*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Zhang W, et al. </w:t>
      </w:r>
      <w:r>
        <w:fldChar w:fldCharType="begin"/>
      </w:r>
      <w:r>
        <w:instrText xml:space="preserve"> HYPERLINK "https://sc.panda321.com/citations?view_op=view_citation&amp;hl=zh-CN&amp;user=CujOi1kAAAAJ&amp;sortby=pubdate&amp;alert_preview_top_rm=2&amp;citation_for_view=CujOi1kAAAAJ:mYPvCrJ_kzAC" </w:instrText>
      </w:r>
      <w:r>
        <w:fldChar w:fldCharType="separate"/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Fast SAR Image Segmentation With Deep Task-Specific Superpixel Sampling and Soft Graph Convolution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fldChar w:fldCharType="end"/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[J].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 xml:space="preserve"> </w:t>
      </w:r>
      <w:r>
        <w:rPr>
          <w:rFonts w:hint="eastAsia"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IEEE Transactions on Geoscience and Remote Sensing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2020. 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Xiang D, 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>Zhang F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 Zhang W, et al. Fast pixel-superpixel region merging for SAR image segmentation[J].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 xml:space="preserve"> </w:t>
      </w:r>
      <w:r>
        <w:rPr>
          <w:rFonts w:hint="eastAsia"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IEEE Transactions on Geoscience and Remote Sensing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2020. 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>Zhang F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Wang Y, Ni J, et al. SAR target small sample recognition based on CNN cascaded features and AdaBoost rotation forest[J]. </w:t>
      </w:r>
      <w:r>
        <w:rPr>
          <w:rFonts w:hint="eastAsia"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IEEE Geoscience and Remote Sensing Letters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 2019, 17(6): 1008-1012.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rFonts w:ascii="Times New Roman" w:hAnsi="Times New Roman" w:eastAsia="微软雅黑"/>
          <w:sz w:val="20"/>
          <w:szCs w:val="18"/>
          <w:lang w:eastAsia="zh-CN"/>
        </w:rPr>
      </w:pP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>Zhang F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Yao X, Tang H, et al. Multiple mode SAR raw data simulation and parallel acceleration for Gaofen-3 mission[J]. </w:t>
      </w:r>
      <w:r>
        <w:rPr>
          <w:rFonts w:hint="eastAsia"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IEEE Journal of Selected Topics in Applied Earth Observations and Remote Sensing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 2018, 11(6): 2115-2126.</w:t>
      </w:r>
    </w:p>
    <w:p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tabs>
          <w:tab w:val="right" w:pos="1620"/>
          <w:tab w:val="left" w:pos="5940"/>
          <w:tab w:val="left" w:pos="612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72" w:beforeLines="30" w:after="48" w:afterLines="20" w:line="360" w:lineRule="atLeast"/>
        <w:ind w:left="0" w:firstLine="0" w:firstLineChars="0"/>
        <w:jc w:val="both"/>
        <w:textAlignment w:val="auto"/>
        <w:rPr>
          <w:lang w:eastAsia="zh-CN"/>
        </w:rPr>
      </w:pPr>
      <w:r>
        <w:rPr>
          <w:rFonts w:hint="eastAsia" w:ascii="Times New Roman" w:hAnsi="Times New Roman" w:eastAsia="微软雅黑"/>
          <w:sz w:val="20"/>
          <w:szCs w:val="18"/>
          <w:lang w:eastAsia="zh-CN"/>
        </w:rPr>
        <w:t>王 璐,</w:t>
      </w:r>
      <w:r>
        <w:rPr>
          <w:rFonts w:hint="eastAsia" w:ascii="Times New Roman" w:hAnsi="Times New Roman" w:eastAsia="微软雅黑"/>
          <w:b/>
          <w:bCs/>
          <w:sz w:val="20"/>
          <w:szCs w:val="18"/>
          <w:lang w:eastAsia="zh-CN"/>
        </w:rPr>
        <w:t xml:space="preserve"> 张 帆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*, 李 伟, 谢晓明, 胡 伟. </w:t>
      </w:r>
      <w:r>
        <w:fldChar w:fldCharType="begin"/>
      </w:r>
      <w:r>
        <w:instrText xml:space="preserve"> HYPERLINK "http://radars.ie.ac.cn/CN/article/showNewArticle.do" \t "http://cache.baiducontent.com/_blank" </w:instrText>
      </w:r>
      <w:r>
        <w:fldChar w:fldCharType="separate"/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基于Gabor滤波器和局部纹理特征提取的SAR目标识别算法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fldChar w:fldCharType="end"/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 xml:space="preserve">, </w:t>
      </w:r>
      <w:r>
        <w:rPr>
          <w:rFonts w:hint="eastAsia" w:ascii="Times New Roman" w:hAnsi="Times New Roman" w:eastAsia="微软雅黑"/>
          <w:b/>
          <w:bCs/>
          <w:i/>
          <w:iCs/>
          <w:sz w:val="20"/>
          <w:szCs w:val="18"/>
          <w:lang w:eastAsia="zh-CN"/>
        </w:rPr>
        <w:t>雷达学报</w:t>
      </w:r>
      <w:r>
        <w:rPr>
          <w:rFonts w:hint="eastAsia" w:ascii="Times New Roman" w:hAnsi="Times New Roman" w:eastAsia="微软雅黑"/>
          <w:sz w:val="20"/>
          <w:szCs w:val="18"/>
          <w:lang w:eastAsia="zh-CN"/>
        </w:rPr>
        <w:t>, 2015, 4(6), 658-665.</w:t>
      </w:r>
    </w:p>
    <w:p>
      <w:pPr>
        <w:spacing w:after="0"/>
        <w:jc w:val="both"/>
        <w:rPr>
          <w:lang w:eastAsia="zh-CN"/>
        </w:rPr>
      </w:pPr>
    </w:p>
    <w:p>
      <w:pPr>
        <w:spacing w:after="0"/>
        <w:jc w:val="both"/>
        <w:rPr>
          <w:lang w:eastAsia="zh-CN"/>
        </w:rPr>
      </w:pP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75EA4"/>
    <w:multiLevelType w:val="singleLevel"/>
    <w:tmpl w:val="04475EA4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07EC8549"/>
    <w:multiLevelType w:val="singleLevel"/>
    <w:tmpl w:val="07EC8549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6A99D52D"/>
    <w:multiLevelType w:val="singleLevel"/>
    <w:tmpl w:val="6A99D52D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hZTg2MDU0YzMwOThlZGNjY2NmMTViM2ZmNTgzNjIifQ=="/>
  </w:docVars>
  <w:rsids>
    <w:rsidRoot w:val="00332F16"/>
    <w:rsid w:val="000C0966"/>
    <w:rsid w:val="001D0189"/>
    <w:rsid w:val="001E2BC7"/>
    <w:rsid w:val="00200A32"/>
    <w:rsid w:val="00204872"/>
    <w:rsid w:val="002561D5"/>
    <w:rsid w:val="002873D3"/>
    <w:rsid w:val="00332F16"/>
    <w:rsid w:val="003577D2"/>
    <w:rsid w:val="0039472F"/>
    <w:rsid w:val="004137DF"/>
    <w:rsid w:val="004D7531"/>
    <w:rsid w:val="005D663E"/>
    <w:rsid w:val="0061169F"/>
    <w:rsid w:val="00627307"/>
    <w:rsid w:val="00627E3E"/>
    <w:rsid w:val="006C24BB"/>
    <w:rsid w:val="008F5C2B"/>
    <w:rsid w:val="00937C29"/>
    <w:rsid w:val="009E007A"/>
    <w:rsid w:val="00A60B48"/>
    <w:rsid w:val="00AF6985"/>
    <w:rsid w:val="00BE1BC2"/>
    <w:rsid w:val="00BF260D"/>
    <w:rsid w:val="00C252B9"/>
    <w:rsid w:val="00D5577B"/>
    <w:rsid w:val="00D60842"/>
    <w:rsid w:val="00D72F85"/>
    <w:rsid w:val="00E30987"/>
    <w:rsid w:val="00FB34BA"/>
    <w:rsid w:val="00FF48B0"/>
    <w:rsid w:val="088E14C6"/>
    <w:rsid w:val="08CA3E10"/>
    <w:rsid w:val="0FD473B1"/>
    <w:rsid w:val="121A31FF"/>
    <w:rsid w:val="126F6323"/>
    <w:rsid w:val="152E2519"/>
    <w:rsid w:val="15BF4D2B"/>
    <w:rsid w:val="16595881"/>
    <w:rsid w:val="18406D0A"/>
    <w:rsid w:val="185713CE"/>
    <w:rsid w:val="18B7260E"/>
    <w:rsid w:val="199C0DC7"/>
    <w:rsid w:val="1CAF76B7"/>
    <w:rsid w:val="20B20012"/>
    <w:rsid w:val="23D549EA"/>
    <w:rsid w:val="274D48CB"/>
    <w:rsid w:val="28EF61E5"/>
    <w:rsid w:val="29C516C1"/>
    <w:rsid w:val="2CA03684"/>
    <w:rsid w:val="2CB66328"/>
    <w:rsid w:val="2CCE7F5D"/>
    <w:rsid w:val="2E514EF7"/>
    <w:rsid w:val="32B36D7C"/>
    <w:rsid w:val="36824D70"/>
    <w:rsid w:val="3F4B2497"/>
    <w:rsid w:val="3FE6044F"/>
    <w:rsid w:val="44FA19ED"/>
    <w:rsid w:val="48347C0D"/>
    <w:rsid w:val="497C7118"/>
    <w:rsid w:val="4F615D8C"/>
    <w:rsid w:val="4FFA6D45"/>
    <w:rsid w:val="55251B74"/>
    <w:rsid w:val="581F24C2"/>
    <w:rsid w:val="5C367DA5"/>
    <w:rsid w:val="5D892047"/>
    <w:rsid w:val="5F7C1524"/>
    <w:rsid w:val="6AA65938"/>
    <w:rsid w:val="6B1D1087"/>
    <w:rsid w:val="6EAF5B19"/>
    <w:rsid w:val="71112143"/>
    <w:rsid w:val="7DC34CD6"/>
    <w:rsid w:val="7E706CAE"/>
    <w:rsid w:val="7F38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3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Title"/>
    <w:basedOn w:val="1"/>
    <w:next w:val="1"/>
    <w:link w:val="24"/>
    <w:qFormat/>
    <w:uiPriority w:val="1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Strong"/>
    <w:basedOn w:val="13"/>
    <w:qFormat/>
    <w:uiPriority w:val="99"/>
    <w:rPr>
      <w:b/>
    </w:rPr>
  </w:style>
  <w:style w:type="character" w:styleId="15">
    <w:name w:val="FollowedHyperlink"/>
    <w:basedOn w:val="13"/>
    <w:semiHidden/>
    <w:unhideWhenUsed/>
    <w:qFormat/>
    <w:uiPriority w:val="99"/>
    <w:rPr>
      <w:color w:val="800080"/>
      <w:u w:val="single"/>
    </w:rPr>
  </w:style>
  <w:style w:type="character" w:styleId="16">
    <w:name w:val="Emphasis"/>
    <w:basedOn w:val="13"/>
    <w:qFormat/>
    <w:uiPriority w:val="20"/>
    <w:rPr>
      <w:i/>
      <w:iCs/>
    </w:rPr>
  </w:style>
  <w:style w:type="character" w:styleId="17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3"/>
    <w:link w:val="8"/>
    <w:qFormat/>
    <w:uiPriority w:val="99"/>
  </w:style>
  <w:style w:type="character" w:customStyle="1" w:styleId="19">
    <w:name w:val="标题 1 字符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20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1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3">
    <w:name w:val="副标题 字符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4">
    <w:name w:val="标题 字符"/>
    <w:basedOn w:val="13"/>
    <w:link w:val="10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customStyle="1" w:styleId="25">
    <w:name w:val="DocDefaults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6">
    <w:name w:val="页脚 字符"/>
    <w:basedOn w:val="13"/>
    <w:link w:val="7"/>
    <w:qFormat/>
    <w:uiPriority w:val="99"/>
    <w:rPr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fontstyle01"/>
    <w:basedOn w:val="13"/>
    <w:qFormat/>
    <w:uiPriority w:val="0"/>
    <w:rPr>
      <w:rFonts w:ascii="Times-Roman" w:hAnsi="Times-Roman" w:eastAsia="Times-Roman" w:cs="Times-Roman"/>
      <w:color w:val="231F2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1003</Words>
  <Characters>2328</Characters>
  <Lines>22</Lines>
  <Paragraphs>6</Paragraphs>
  <TotalTime>12</TotalTime>
  <ScaleCrop>false</ScaleCrop>
  <LinksUpToDate>false</LinksUpToDate>
  <CharactersWithSpaces>2606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2020-03-24T14:57:00Z</dcterms:created>
  <dc:creator>zhangf</dc:creator>
  <cp:lastModifiedBy>lab612</cp:lastModifiedBy>
  <dcterms:modified xsi:type="dcterms:W3CDTF">2023-02-13T05:01:28Z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70DE412A4C7249859C21C72B458EA88F</vt:lpwstr>
  </property>
</Properties>
</file>