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3961" w14:textId="77777777" w:rsidR="00A26988" w:rsidRDefault="00D33EF9" w:rsidP="00870168">
      <w:pPr>
        <w:pStyle w:val="BodyTextIndent"/>
        <w:ind w:left="170"/>
        <w:rPr>
          <w:rFonts w:asciiTheme="minorHAnsi" w:hAnsiTheme="minorHAnsi" w:cs="Arial"/>
          <w:b/>
        </w:rPr>
      </w:pPr>
      <w:r w:rsidRPr="008253B4">
        <w:rPr>
          <w:rFonts w:asciiTheme="minorHAnsi" w:hAnsiTheme="minorHAnsi" w:cs="Arial"/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A7D272" wp14:editId="4141009C">
                <wp:simplePos x="0" y="0"/>
                <wp:positionH relativeFrom="column">
                  <wp:posOffset>3629160</wp:posOffset>
                </wp:positionH>
                <wp:positionV relativeFrom="paragraph">
                  <wp:posOffset>-628485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F89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84.8pt;margin-top:-50.45pt;width:1.9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">
                <v:imagedata r:id="rId8" o:title=""/>
              </v:shape>
            </w:pict>
          </mc:Fallback>
        </mc:AlternateContent>
      </w:r>
      <w:r w:rsidRPr="008253B4">
        <w:rPr>
          <w:rFonts w:asciiTheme="minorHAnsi" w:hAnsiTheme="minorHAnsi" w:cs="Arial"/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C1260E" wp14:editId="0DDDD409">
                <wp:simplePos x="0" y="0"/>
                <wp:positionH relativeFrom="column">
                  <wp:posOffset>-895320</wp:posOffset>
                </wp:positionH>
                <wp:positionV relativeFrom="paragraph">
                  <wp:posOffset>-95325</wp:posOffset>
                </wp:positionV>
                <wp:extent cx="360" cy="1944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5348A" id="Ink 7" o:spid="_x0000_s1026" type="#_x0000_t75" style="position:absolute;margin-left:-71.45pt;margin-top:-8.45pt;width:1.95pt;height: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">
                <v:imagedata r:id="rId10" o:title=""/>
              </v:shape>
            </w:pict>
          </mc:Fallback>
        </mc:AlternateContent>
      </w:r>
      <w:r w:rsidRPr="008253B4">
        <w:rPr>
          <w:rFonts w:asciiTheme="minorHAnsi" w:hAnsiTheme="minorHAnsi" w:cs="Arial"/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1C14F2" wp14:editId="5A5C39D1">
                <wp:simplePos x="0" y="0"/>
                <wp:positionH relativeFrom="column">
                  <wp:posOffset>-876240</wp:posOffset>
                </wp:positionH>
                <wp:positionV relativeFrom="paragraph">
                  <wp:posOffset>28515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491C1" id="Ink 6" o:spid="_x0000_s1026" type="#_x0000_t75" style="position:absolute;margin-left:-69.95pt;margin-top:1.3pt;width:1.9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">
                <v:imagedata r:id="rId8" o:title=""/>
              </v:shape>
            </w:pict>
          </mc:Fallback>
        </mc:AlternateContent>
      </w:r>
      <w:r w:rsidRPr="008253B4">
        <w:rPr>
          <w:rFonts w:asciiTheme="minorHAnsi" w:hAnsiTheme="minorHAnsi" w:cs="Arial"/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22DFB8" wp14:editId="17ED52B0">
                <wp:simplePos x="0" y="0"/>
                <wp:positionH relativeFrom="column">
                  <wp:posOffset>4029120</wp:posOffset>
                </wp:positionH>
                <wp:positionV relativeFrom="paragraph">
                  <wp:posOffset>-542805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A5586" id="Ink 2" o:spid="_x0000_s1026" type="#_x0000_t75" style="position:absolute;margin-left:316.3pt;margin-top:-43.7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">
                <v:imagedata r:id="rId8" o:title=""/>
              </v:shape>
            </w:pict>
          </mc:Fallback>
        </mc:AlternateContent>
      </w:r>
      <w:r w:rsidRPr="008253B4">
        <w:rPr>
          <w:rFonts w:asciiTheme="minorHAnsi" w:hAnsiTheme="minorHAnsi" w:cs="Arial"/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89F04D" wp14:editId="74D45C96">
                <wp:simplePos x="0" y="0"/>
                <wp:positionH relativeFrom="column">
                  <wp:posOffset>4105440</wp:posOffset>
                </wp:positionH>
                <wp:positionV relativeFrom="paragraph">
                  <wp:posOffset>-409605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EEB1" id="Ink 1" o:spid="_x0000_s1026" type="#_x0000_t75" style="position:absolute;margin-left:322.3pt;margin-top:-33.2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">
                <v:imagedata r:id="rId8" o:title=""/>
              </v:shape>
            </w:pict>
          </mc:Fallback>
        </mc:AlternateContent>
      </w:r>
      <w:r w:rsidR="007606FD" w:rsidRPr="008253B4">
        <w:rPr>
          <w:rFonts w:asciiTheme="minorHAnsi" w:hAnsiTheme="minorHAnsi" w:cs="Arial"/>
          <w:b/>
        </w:rPr>
        <w:t xml:space="preserve">Appendix </w:t>
      </w:r>
      <w:proofErr w:type="gramStart"/>
      <w:r w:rsidR="006E6EAA">
        <w:rPr>
          <w:rFonts w:asciiTheme="minorHAnsi" w:hAnsiTheme="minorHAnsi" w:cs="Arial"/>
          <w:b/>
        </w:rPr>
        <w:t>D</w:t>
      </w:r>
      <w:r w:rsidR="007606FD" w:rsidRPr="008253B4">
        <w:rPr>
          <w:rFonts w:asciiTheme="minorHAnsi" w:hAnsiTheme="minorHAnsi" w:cs="Arial"/>
          <w:b/>
        </w:rPr>
        <w:t xml:space="preserve">  </w:t>
      </w:r>
      <w:proofErr w:type="spellStart"/>
      <w:r w:rsidR="00870168">
        <w:rPr>
          <w:rFonts w:asciiTheme="minorHAnsi" w:hAnsiTheme="minorHAnsi" w:cs="Arial"/>
          <w:b/>
        </w:rPr>
        <w:t>Self</w:t>
      </w:r>
      <w:proofErr w:type="gramEnd"/>
      <w:r w:rsidR="00870168">
        <w:rPr>
          <w:rFonts w:asciiTheme="minorHAnsi" w:hAnsiTheme="minorHAnsi" w:cs="Arial"/>
          <w:b/>
        </w:rPr>
        <w:t xml:space="preserve"> Assessment</w:t>
      </w:r>
      <w:proofErr w:type="spellEnd"/>
      <w:r w:rsidR="006E6EAA">
        <w:rPr>
          <w:rFonts w:asciiTheme="minorHAnsi" w:hAnsiTheme="minorHAnsi" w:cs="Arial"/>
          <w:b/>
        </w:rPr>
        <w:t xml:space="preserve"> Rubric</w:t>
      </w:r>
    </w:p>
    <w:p w14:paraId="7D0F1C4F" w14:textId="77777777" w:rsidR="00E627BA" w:rsidRDefault="00E627BA" w:rsidP="00870168">
      <w:pPr>
        <w:pStyle w:val="BodyTextIndent"/>
        <w:ind w:left="1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Activity 1</w:t>
      </w:r>
      <w:r w:rsidR="00A26988">
        <w:rPr>
          <w:rFonts w:asciiTheme="minorHAnsi" w:hAnsiTheme="minorHAnsi" w:cs="Arial"/>
          <w:b/>
        </w:rPr>
        <w:t xml:space="preserve"> Business Problem and EDA</w:t>
      </w:r>
      <w:r>
        <w:rPr>
          <w:rFonts w:asciiTheme="minorHAnsi" w:hAnsiTheme="minorHAnsi" w:cs="Arial"/>
          <w:b/>
        </w:rPr>
        <w:t xml:space="preserve"> Feedback</w:t>
      </w:r>
    </w:p>
    <w:p w14:paraId="47BDF198" w14:textId="77777777" w:rsidR="00E627BA" w:rsidRPr="008253B4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tbl>
      <w:tblPr>
        <w:tblStyle w:val="TableGrid"/>
        <w:tblW w:w="6804" w:type="dxa"/>
        <w:tblInd w:w="-2302" w:type="dxa"/>
        <w:tblLayout w:type="fixed"/>
        <w:tblLook w:val="01E0" w:firstRow="1" w:lastRow="1" w:firstColumn="1" w:lastColumn="1" w:noHBand="0" w:noVBand="0"/>
      </w:tblPr>
      <w:tblGrid>
        <w:gridCol w:w="1134"/>
        <w:gridCol w:w="283"/>
        <w:gridCol w:w="1418"/>
        <w:gridCol w:w="1418"/>
        <w:gridCol w:w="1276"/>
        <w:gridCol w:w="1275"/>
      </w:tblGrid>
      <w:tr w:rsidR="00B34CB7" w:rsidRPr="005A3BDF" w14:paraId="16C6AA1F" w14:textId="77777777" w:rsidTr="00B34CB7">
        <w:trPr>
          <w:trHeight w:val="308"/>
        </w:trPr>
        <w:tc>
          <w:tcPr>
            <w:tcW w:w="1134" w:type="dxa"/>
          </w:tcPr>
          <w:p w14:paraId="5CEA2776" w14:textId="77777777" w:rsidR="00B34CB7" w:rsidRPr="000D1B79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i/>
                <w:sz w:val="16"/>
                <w:szCs w:val="16"/>
              </w:rPr>
              <w:t>Activity 1</w:t>
            </w:r>
          </w:p>
        </w:tc>
        <w:tc>
          <w:tcPr>
            <w:tcW w:w="283" w:type="dxa"/>
          </w:tcPr>
          <w:p w14:paraId="1DF8D281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6DB06345" w14:textId="77777777" w:rsidR="00B34CB7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14:paraId="22DD480D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</w:t>
            </w:r>
          </w:p>
        </w:tc>
        <w:tc>
          <w:tcPr>
            <w:tcW w:w="1276" w:type="dxa"/>
          </w:tcPr>
          <w:p w14:paraId="1E21E97A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16069D21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</w:tr>
      <w:tr w:rsidR="00B34CB7" w:rsidRPr="005A3BDF" w14:paraId="56499965" w14:textId="77777777" w:rsidTr="00B34CB7">
        <w:tc>
          <w:tcPr>
            <w:tcW w:w="1134" w:type="dxa"/>
          </w:tcPr>
          <w:p w14:paraId="5E792467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Business Problem </w:t>
            </w:r>
          </w:p>
          <w:p w14:paraId="687665A6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Data mining problem  </w:t>
            </w:r>
          </w:p>
          <w:p w14:paraId="2126702B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Use of Exploratory Data Analysis in getting to know data </w:t>
            </w:r>
          </w:p>
          <w:p w14:paraId="5AA9D372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Workflow diagram </w:t>
            </w:r>
          </w:p>
          <w:p w14:paraId="4021B499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Methodology </w:t>
            </w:r>
          </w:p>
          <w:p w14:paraId="681A38E8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  <w:p w14:paraId="510608A0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</w:tc>
        <w:tc>
          <w:tcPr>
            <w:tcW w:w="283" w:type="dxa"/>
          </w:tcPr>
          <w:p w14:paraId="6F85D4FD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none</w:t>
            </w:r>
          </w:p>
        </w:tc>
        <w:tc>
          <w:tcPr>
            <w:tcW w:w="1418" w:type="dxa"/>
          </w:tcPr>
          <w:p w14:paraId="7C48D934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Incorrect assignment of target variable</w:t>
            </w:r>
          </w:p>
          <w:p w14:paraId="11C1A44B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methodology presented</w:t>
            </w:r>
          </w:p>
          <w:p w14:paraId="4CC88339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Attempted made at using exploratory data analysis but conclusions are irrelevant </w:t>
            </w:r>
          </w:p>
          <w:p w14:paraId="435F0177" w14:textId="77777777" w:rsidR="001040E5" w:rsidRPr="000D1B79" w:rsidRDefault="001040E5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Little  or weak discussion.</w:t>
            </w:r>
          </w:p>
        </w:tc>
        <w:tc>
          <w:tcPr>
            <w:tcW w:w="1418" w:type="dxa"/>
          </w:tcPr>
          <w:p w14:paraId="2EC81151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Attempt made at identifying </w:t>
            </w:r>
            <w:proofErr w:type="gramStart"/>
            <w:r w:rsidRPr="000D1B79">
              <w:rPr>
                <w:rFonts w:asciiTheme="minorHAnsi" w:hAnsiTheme="minorHAnsi"/>
                <w:sz w:val="14"/>
                <w:szCs w:val="14"/>
              </w:rPr>
              <w:t>business  problem</w:t>
            </w:r>
            <w:proofErr w:type="gramEnd"/>
            <w:r w:rsidRPr="000D1B79">
              <w:rPr>
                <w:rFonts w:asciiTheme="minorHAnsi" w:hAnsiTheme="minorHAnsi"/>
                <w:sz w:val="14"/>
                <w:szCs w:val="14"/>
              </w:rPr>
              <w:t xml:space="preserve"> and linking it to a data mining problem</w:t>
            </w:r>
            <w:r>
              <w:rPr>
                <w:rFonts w:asciiTheme="minorHAnsi" w:hAnsiTheme="minorHAnsi"/>
                <w:sz w:val="14"/>
                <w:szCs w:val="14"/>
              </w:rPr>
              <w:t>.  Relevant Target variable identified.</w:t>
            </w:r>
          </w:p>
          <w:p w14:paraId="4C4D1728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No methodology presented </w:t>
            </w:r>
          </w:p>
          <w:p w14:paraId="447E455A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Or missing workflow diagram</w:t>
            </w:r>
          </w:p>
          <w:p w14:paraId="3B377625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Attempt made at using exploratory data analysis</w:t>
            </w:r>
          </w:p>
          <w:p w14:paraId="59BC4B39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No initial assessment of data provided</w:t>
            </w:r>
          </w:p>
          <w:p w14:paraId="279EA51F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Some minor mistakes</w:t>
            </w:r>
          </w:p>
        </w:tc>
        <w:tc>
          <w:tcPr>
            <w:tcW w:w="1276" w:type="dxa"/>
          </w:tcPr>
          <w:p w14:paraId="0C3160D2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Relevant Business Problem identified.</w:t>
            </w:r>
          </w:p>
          <w:p w14:paraId="5D5C0180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Relevant corresponding target variable identified </w:t>
            </w:r>
          </w:p>
          <w:p w14:paraId="2DB26198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Business problem transferred to an appropriate data mining problem  with correct justification</w:t>
            </w:r>
          </w:p>
          <w:p w14:paraId="2F56D2BF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Methodology and workflow diagram presented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and if required adapted to the business problem.</w:t>
            </w:r>
          </w:p>
          <w:p w14:paraId="30DFAAA7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Exploratory data ana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lysis provided but no </w:t>
            </w:r>
            <w:r w:rsidRPr="000D1B79">
              <w:rPr>
                <w:rFonts w:asciiTheme="minorHAnsi" w:hAnsiTheme="minorHAnsi"/>
                <w:sz w:val="14"/>
                <w:szCs w:val="14"/>
              </w:rPr>
              <w:t>justification presented for transformations or enriching the signal in the data</w:t>
            </w:r>
          </w:p>
        </w:tc>
        <w:tc>
          <w:tcPr>
            <w:tcW w:w="1275" w:type="dxa"/>
          </w:tcPr>
          <w:p w14:paraId="0FA2842A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Relevant Business Problem identified.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0D1B79">
              <w:rPr>
                <w:rFonts w:asciiTheme="minorHAnsi" w:hAnsiTheme="minorHAnsi"/>
                <w:sz w:val="14"/>
                <w:szCs w:val="14"/>
              </w:rPr>
              <w:t xml:space="preserve">Relevant corresponding target variable identified </w:t>
            </w:r>
          </w:p>
          <w:p w14:paraId="68B4FB46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Business problem transferred to an appropriate data mining problem  with correct justification</w:t>
            </w:r>
          </w:p>
          <w:p w14:paraId="0218993B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Methodology and workflow diagram presented and justified</w:t>
            </w:r>
          </w:p>
          <w:p w14:paraId="04BB1606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Exploratory Data analysis used to identify limitations with data.</w:t>
            </w:r>
          </w:p>
          <w:p w14:paraId="18489064" w14:textId="77777777" w:rsidR="00B34CB7" w:rsidRDefault="00B34CB7" w:rsidP="0025311C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A relevant a</w:t>
            </w:r>
            <w:r>
              <w:rPr>
                <w:rFonts w:asciiTheme="minorHAnsi" w:hAnsiTheme="minorHAnsi"/>
                <w:sz w:val="14"/>
                <w:szCs w:val="14"/>
              </w:rPr>
              <w:t>ssessment of data quality provided</w:t>
            </w:r>
          </w:p>
          <w:p w14:paraId="32D81D3E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27E6A4B6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</w:tr>
    </w:tbl>
    <w:p w14:paraId="608E8D85" w14:textId="77777777" w:rsidR="00E627BA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57D816F5" w14:textId="77777777" w:rsidR="00E456DE" w:rsidRDefault="00E627BA" w:rsidP="00870168">
      <w:pPr>
        <w:pStyle w:val="BodyTextIndent"/>
        <w:ind w:left="1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Activity </w:t>
      </w:r>
      <w:r w:rsidR="00E456DE">
        <w:rPr>
          <w:rFonts w:asciiTheme="minorHAnsi" w:hAnsiTheme="minorHAnsi" w:cs="Arial"/>
          <w:b/>
        </w:rPr>
        <w:t>2</w:t>
      </w:r>
      <w:r>
        <w:rPr>
          <w:rFonts w:asciiTheme="minorHAnsi" w:hAnsiTheme="minorHAnsi" w:cs="Arial"/>
          <w:b/>
        </w:rPr>
        <w:t xml:space="preserve"> </w:t>
      </w:r>
      <w:r w:rsidR="00A26988">
        <w:rPr>
          <w:rFonts w:asciiTheme="minorHAnsi" w:hAnsiTheme="minorHAnsi" w:cs="Arial"/>
          <w:b/>
        </w:rPr>
        <w:t xml:space="preserve">Regression Analysis </w:t>
      </w:r>
      <w:proofErr w:type="spellStart"/>
      <w:r w:rsidR="00870168">
        <w:rPr>
          <w:rFonts w:asciiTheme="minorHAnsi" w:hAnsiTheme="minorHAnsi" w:cs="Arial"/>
          <w:b/>
        </w:rPr>
        <w:t>Self Assessment</w:t>
      </w:r>
      <w:proofErr w:type="spellEnd"/>
      <w:r>
        <w:rPr>
          <w:rFonts w:asciiTheme="minorHAnsi" w:hAnsiTheme="minorHAnsi" w:cs="Arial"/>
          <w:b/>
        </w:rPr>
        <w:t xml:space="preserve"> Feedback</w:t>
      </w:r>
    </w:p>
    <w:p w14:paraId="17F5A792" w14:textId="77777777" w:rsidR="00E627BA" w:rsidRPr="008253B4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tbl>
      <w:tblPr>
        <w:tblStyle w:val="TableGrid"/>
        <w:tblW w:w="6804" w:type="dxa"/>
        <w:tblInd w:w="-2302" w:type="dxa"/>
        <w:tblLayout w:type="fixed"/>
        <w:tblLook w:val="01E0" w:firstRow="1" w:lastRow="1" w:firstColumn="1" w:lastColumn="1" w:noHBand="0" w:noVBand="0"/>
      </w:tblPr>
      <w:tblGrid>
        <w:gridCol w:w="1134"/>
        <w:gridCol w:w="283"/>
        <w:gridCol w:w="1418"/>
        <w:gridCol w:w="1418"/>
        <w:gridCol w:w="1276"/>
        <w:gridCol w:w="1275"/>
      </w:tblGrid>
      <w:tr w:rsidR="00B34CB7" w:rsidRPr="005A3BDF" w14:paraId="5E5E75BF" w14:textId="77777777" w:rsidTr="00B34CB7">
        <w:trPr>
          <w:trHeight w:val="308"/>
        </w:trPr>
        <w:tc>
          <w:tcPr>
            <w:tcW w:w="1134" w:type="dxa"/>
          </w:tcPr>
          <w:p w14:paraId="462A5B77" w14:textId="77777777" w:rsidR="00B34CB7" w:rsidRPr="000D1B79" w:rsidRDefault="00B34CB7" w:rsidP="00E456DE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i/>
                <w:sz w:val="16"/>
                <w:szCs w:val="16"/>
              </w:rPr>
              <w:t>Activity 2</w:t>
            </w:r>
          </w:p>
        </w:tc>
        <w:tc>
          <w:tcPr>
            <w:tcW w:w="283" w:type="dxa"/>
          </w:tcPr>
          <w:p w14:paraId="6203AC62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41F928BB" w14:textId="77777777" w:rsidR="00B34CB7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14:paraId="0E9C74D0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</w:t>
            </w:r>
          </w:p>
        </w:tc>
        <w:tc>
          <w:tcPr>
            <w:tcW w:w="1276" w:type="dxa"/>
          </w:tcPr>
          <w:p w14:paraId="233A121A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05D52E50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</w:tr>
      <w:tr w:rsidR="00B34CB7" w:rsidRPr="005A3BDF" w14:paraId="24A8C4C7" w14:textId="77777777" w:rsidTr="00B34CB7">
        <w:tc>
          <w:tcPr>
            <w:tcW w:w="1134" w:type="dxa"/>
          </w:tcPr>
          <w:p w14:paraId="68D8138D" w14:textId="066AEB57" w:rsidR="00B34CB7" w:rsidRPr="000D1B79" w:rsidRDefault="00B34CB7" w:rsidP="00E456DE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Interpretation of model results after correctly applying the </w:t>
            </w:r>
            <w:r w:rsidR="00EE51B1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Impute </w:t>
            </w:r>
            <w:bookmarkStart w:id="0" w:name="_GoBack"/>
            <w:bookmarkEnd w:id="0"/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>node and any necessary transformation</w:t>
            </w:r>
            <w:r>
              <w:rPr>
                <w:rFonts w:asciiTheme="minorHAnsi" w:hAnsiTheme="minorHAnsi"/>
                <w:b/>
                <w:i/>
                <w:sz w:val="14"/>
                <w:szCs w:val="14"/>
              </w:rPr>
              <w:t>-</w:t>
            </w: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>s</w:t>
            </w:r>
          </w:p>
          <w:p w14:paraId="4472E908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  <w:p w14:paraId="0762A576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  <w:p w14:paraId="6E725344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Technical detail  and the interpretation of the Results of the Full Regression model and the interpretation of the Results of the various selection methods used in Regression modelling </w:t>
            </w:r>
          </w:p>
        </w:tc>
        <w:tc>
          <w:tcPr>
            <w:tcW w:w="283" w:type="dxa"/>
          </w:tcPr>
          <w:p w14:paraId="32F148C5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none</w:t>
            </w:r>
          </w:p>
        </w:tc>
        <w:tc>
          <w:tcPr>
            <w:tcW w:w="1418" w:type="dxa"/>
          </w:tcPr>
          <w:p w14:paraId="6D818B26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No explanation of use of replacement or transformation node.  </w:t>
            </w:r>
          </w:p>
          <w:p w14:paraId="1DC42BFD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Inappropriate use of transformations</w:t>
            </w:r>
          </w:p>
          <w:p w14:paraId="09D85411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4B1DCAC5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regression equation presented or incorrect interpretation of parameter estimates</w:t>
            </w:r>
          </w:p>
          <w:p w14:paraId="50F8C30E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use of selection methods, if used interpretation of the results not discussed</w:t>
            </w:r>
          </w:p>
        </w:tc>
        <w:tc>
          <w:tcPr>
            <w:tcW w:w="1418" w:type="dxa"/>
          </w:tcPr>
          <w:p w14:paraId="725FC19B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Some models obtained using Replacement node with some explanation.  </w:t>
            </w:r>
          </w:p>
          <w:p w14:paraId="5E934920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5369272B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04106E99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056F8C1F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235F3F01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1800D69E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73362949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7FDAD711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Full Regression model obtained with some explanation.  Attempt made to interpret the results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a regression equation presented</w:t>
            </w:r>
          </w:p>
          <w:p w14:paraId="0979A9A1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updated workflow diagram provided</w:t>
            </w:r>
          </w:p>
        </w:tc>
        <w:tc>
          <w:tcPr>
            <w:tcW w:w="1276" w:type="dxa"/>
          </w:tcPr>
          <w:p w14:paraId="1B6D421C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Appropriate models obtained using Replacement node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and valid transformation node</w:t>
            </w:r>
            <w:r w:rsidRPr="000D1B79">
              <w:rPr>
                <w:rFonts w:asciiTheme="minorHAnsi" w:hAnsiTheme="minorHAnsi"/>
                <w:sz w:val="14"/>
                <w:szCs w:val="14"/>
              </w:rPr>
              <w:t xml:space="preserve"> with reasonable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justification. </w:t>
            </w:r>
          </w:p>
          <w:p w14:paraId="498DDDA0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 </w:t>
            </w:r>
          </w:p>
          <w:p w14:paraId="627C1877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4DC38929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6171D45E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66ECF842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Reasonable attempt to interpret results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A valid regression equation presented with statistically significant parameters identified</w:t>
            </w:r>
          </w:p>
          <w:p w14:paraId="2BFCDB36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275" w:type="dxa"/>
          </w:tcPr>
          <w:p w14:paraId="1E727B4A" w14:textId="77777777" w:rsidR="00B34CB7" w:rsidRDefault="00B34CB7" w:rsidP="00E456DE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Discussion on appropriate solutions to transform the data to enrich the signal discussed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comprehensive exploration of transformations with a concise review of the most important transformations with supporting valid justification.</w:t>
            </w:r>
          </w:p>
          <w:p w14:paraId="28F0831A" w14:textId="77777777" w:rsidR="00B34CB7" w:rsidRDefault="00B34CB7" w:rsidP="00E456DE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2DE23F48" w14:textId="77777777" w:rsidR="00B34CB7" w:rsidRDefault="00B34CB7" w:rsidP="00E456DE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Correct, comprehensive technical detail and excellen</w:t>
            </w:r>
            <w:r>
              <w:rPr>
                <w:rFonts w:asciiTheme="minorHAnsi" w:hAnsiTheme="minorHAnsi"/>
                <w:sz w:val="14"/>
                <w:szCs w:val="14"/>
              </w:rPr>
              <w:t>t interpretation of the results from selection methods.</w:t>
            </w:r>
          </w:p>
          <w:p w14:paraId="5BA287E5" w14:textId="77777777" w:rsidR="00B34CB7" w:rsidRDefault="00B34CB7" w:rsidP="00E456DE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  <w:p w14:paraId="054434C3" w14:textId="77777777" w:rsidR="00B34CB7" w:rsidRPr="000D1B79" w:rsidRDefault="00B34CB7" w:rsidP="0025311C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</w:tr>
    </w:tbl>
    <w:p w14:paraId="7991D903" w14:textId="77777777" w:rsidR="00A26988" w:rsidRDefault="00A26988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6B3F364F" w14:textId="77777777" w:rsidR="00E627BA" w:rsidRDefault="00E627BA" w:rsidP="00870168">
      <w:pPr>
        <w:pStyle w:val="BodyTextIndent"/>
        <w:ind w:left="1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Activity </w:t>
      </w:r>
      <w:r w:rsidR="00A26988">
        <w:rPr>
          <w:rFonts w:asciiTheme="minorHAnsi" w:hAnsiTheme="minorHAnsi" w:cs="Arial"/>
          <w:b/>
        </w:rPr>
        <w:t>3 Decision Tree Analysis</w:t>
      </w:r>
      <w:r>
        <w:rPr>
          <w:rFonts w:asciiTheme="minorHAnsi" w:hAnsiTheme="minorHAnsi" w:cs="Arial"/>
          <w:b/>
        </w:rPr>
        <w:t xml:space="preserve"> </w:t>
      </w:r>
      <w:proofErr w:type="spellStart"/>
      <w:r w:rsidR="00870168">
        <w:rPr>
          <w:rFonts w:asciiTheme="minorHAnsi" w:hAnsiTheme="minorHAnsi" w:cs="Arial"/>
          <w:b/>
        </w:rPr>
        <w:t>Self Assessment</w:t>
      </w:r>
      <w:proofErr w:type="spellEnd"/>
      <w:r>
        <w:rPr>
          <w:rFonts w:asciiTheme="minorHAnsi" w:hAnsiTheme="minorHAnsi" w:cs="Arial"/>
          <w:b/>
        </w:rPr>
        <w:t xml:space="preserve"> Feedback</w:t>
      </w:r>
    </w:p>
    <w:p w14:paraId="73135607" w14:textId="77777777" w:rsidR="00E627BA" w:rsidRPr="008253B4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tbl>
      <w:tblPr>
        <w:tblStyle w:val="TableGrid"/>
        <w:tblW w:w="6804" w:type="dxa"/>
        <w:tblInd w:w="-2302" w:type="dxa"/>
        <w:tblLayout w:type="fixed"/>
        <w:tblLook w:val="01E0" w:firstRow="1" w:lastRow="1" w:firstColumn="1" w:lastColumn="1" w:noHBand="0" w:noVBand="0"/>
      </w:tblPr>
      <w:tblGrid>
        <w:gridCol w:w="1134"/>
        <w:gridCol w:w="283"/>
        <w:gridCol w:w="1418"/>
        <w:gridCol w:w="1418"/>
        <w:gridCol w:w="1276"/>
        <w:gridCol w:w="1275"/>
      </w:tblGrid>
      <w:tr w:rsidR="00B34CB7" w:rsidRPr="005A3BDF" w14:paraId="345CC419" w14:textId="77777777" w:rsidTr="00B34CB7">
        <w:trPr>
          <w:trHeight w:val="308"/>
        </w:trPr>
        <w:tc>
          <w:tcPr>
            <w:tcW w:w="1134" w:type="dxa"/>
          </w:tcPr>
          <w:p w14:paraId="47D848F2" w14:textId="77777777" w:rsidR="00B34CB7" w:rsidRPr="000D1B79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i/>
                <w:sz w:val="16"/>
                <w:szCs w:val="16"/>
              </w:rPr>
              <w:t>Activity 1</w:t>
            </w:r>
          </w:p>
        </w:tc>
        <w:tc>
          <w:tcPr>
            <w:tcW w:w="283" w:type="dxa"/>
          </w:tcPr>
          <w:p w14:paraId="4F73563D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16C03256" w14:textId="77777777" w:rsidR="00B34CB7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14:paraId="6657CE5A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</w:t>
            </w:r>
          </w:p>
        </w:tc>
        <w:tc>
          <w:tcPr>
            <w:tcW w:w="1276" w:type="dxa"/>
          </w:tcPr>
          <w:p w14:paraId="51944CFA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4159FD72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</w:tr>
      <w:tr w:rsidR="00B34CB7" w:rsidRPr="005A3BDF" w14:paraId="2339E1DB" w14:textId="77777777" w:rsidTr="00B34CB7">
        <w:tc>
          <w:tcPr>
            <w:tcW w:w="1134" w:type="dxa"/>
          </w:tcPr>
          <w:p w14:paraId="65DBCA12" w14:textId="77777777" w:rsidR="00B34CB7" w:rsidRPr="000D1B79" w:rsidRDefault="00B34CB7" w:rsidP="00A26988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Technical detail  and the interpretation of the Results of the Decision Tree model                </w:t>
            </w:r>
          </w:p>
          <w:p w14:paraId="3BE41052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  <w:p w14:paraId="3752F654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</w:tc>
        <w:tc>
          <w:tcPr>
            <w:tcW w:w="283" w:type="dxa"/>
          </w:tcPr>
          <w:p w14:paraId="04C0B482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none</w:t>
            </w:r>
          </w:p>
        </w:tc>
        <w:tc>
          <w:tcPr>
            <w:tcW w:w="1418" w:type="dxa"/>
          </w:tcPr>
          <w:p w14:paraId="6FD99758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Decision Tree obtained no interpretation provided. </w:t>
            </w:r>
          </w:p>
          <w:p w14:paraId="09900D0C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Little or weak analysis</w:t>
            </w:r>
          </w:p>
          <w:p w14:paraId="7651456C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exploration away from default parameters or manual tree explored.</w:t>
            </w:r>
          </w:p>
          <w:p w14:paraId="26E125B0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66FA8AE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Decision Tree model obtained with some explanation.  </w:t>
            </w:r>
            <w:r>
              <w:rPr>
                <w:rFonts w:asciiTheme="minorHAnsi" w:hAnsiTheme="minorHAnsi"/>
                <w:sz w:val="14"/>
                <w:szCs w:val="14"/>
              </w:rPr>
              <w:t>Reasonable a</w:t>
            </w:r>
            <w:r w:rsidRPr="000D1B79">
              <w:rPr>
                <w:rFonts w:asciiTheme="minorHAnsi" w:hAnsiTheme="minorHAnsi"/>
                <w:sz w:val="14"/>
                <w:szCs w:val="14"/>
              </w:rPr>
              <w:t>ttempt made to interpret the results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.  Import ant target paths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described .</w:t>
            </w:r>
            <w:proofErr w:type="gramEnd"/>
            <w:r>
              <w:rPr>
                <w:rFonts w:asciiTheme="minorHAnsi" w:hAnsiTheme="minorHAnsi"/>
                <w:sz w:val="14"/>
                <w:szCs w:val="14"/>
              </w:rPr>
              <w:t xml:space="preserve">  Very little exploration beyond the SAS default parameters.</w:t>
            </w:r>
          </w:p>
          <w:p w14:paraId="24A6E997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updated workflow diagram provided</w:t>
            </w:r>
          </w:p>
        </w:tc>
        <w:tc>
          <w:tcPr>
            <w:tcW w:w="1276" w:type="dxa"/>
          </w:tcPr>
          <w:p w14:paraId="325BF92F" w14:textId="77777777" w:rsidR="00B34CB7" w:rsidRDefault="00B34CB7" w:rsidP="00A26988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 xml:space="preserve">Sensible model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obtained exploration of decision tree node parameters resulting in an improved model.  </w:t>
            </w:r>
            <w:r w:rsidRPr="000D1B79">
              <w:rPr>
                <w:rFonts w:asciiTheme="minorHAnsi" w:hAnsiTheme="minorHAnsi"/>
                <w:sz w:val="14"/>
                <w:szCs w:val="14"/>
              </w:rPr>
              <w:t xml:space="preserve">with reasonable explanation.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Contrasted with a module produced by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hand .</w:t>
            </w:r>
            <w:proofErr w:type="gramEnd"/>
            <w:r w:rsidRPr="000D1B79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 All target paths correctly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identified  with</w:t>
            </w:r>
            <w:proofErr w:type="gramEnd"/>
            <w:r>
              <w:rPr>
                <w:rFonts w:asciiTheme="minorHAnsi" w:hAnsiTheme="minorHAnsi"/>
                <w:sz w:val="14"/>
                <w:szCs w:val="14"/>
              </w:rPr>
              <w:t xml:space="preserve"> emphasis on those rules which have the most impact in predicting target variable.</w:t>
            </w:r>
          </w:p>
          <w:p w14:paraId="0D7343D0" w14:textId="77777777" w:rsidR="00B34CB7" w:rsidRPr="000D1B79" w:rsidRDefault="00B34CB7" w:rsidP="00A26988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275" w:type="dxa"/>
          </w:tcPr>
          <w:p w14:paraId="19FD3DD5" w14:textId="77777777" w:rsidR="00B34CB7" w:rsidRPr="000D1B79" w:rsidRDefault="00B34CB7" w:rsidP="00967D4C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In addition to grade B discussion and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evidence  provide</w:t>
            </w:r>
            <w:proofErr w:type="gramEnd"/>
            <w:r>
              <w:rPr>
                <w:rFonts w:asciiTheme="minorHAnsi" w:hAnsiTheme="minorHAnsi"/>
                <w:sz w:val="14"/>
                <w:szCs w:val="14"/>
              </w:rPr>
              <w:t xml:space="preserve"> to  indicate whether models have been overfitted  and limitations discussed.  Justification provided for the best decision tree model</w:t>
            </w:r>
          </w:p>
        </w:tc>
      </w:tr>
    </w:tbl>
    <w:p w14:paraId="7E9A615A" w14:textId="77777777" w:rsidR="00E627BA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0395AEE3" w14:textId="77777777" w:rsidR="00E627BA" w:rsidRDefault="00E627BA" w:rsidP="00870168">
      <w:pPr>
        <w:pStyle w:val="BodyTextIndent"/>
        <w:ind w:left="170"/>
        <w:rPr>
          <w:rFonts w:asciiTheme="minorHAnsi" w:hAnsiTheme="minorHAnsi" w:cs="Arial"/>
          <w:b/>
        </w:rPr>
      </w:pPr>
    </w:p>
    <w:p w14:paraId="2062F13D" w14:textId="77777777" w:rsidR="00E627BA" w:rsidRDefault="00E627BA" w:rsidP="00870168">
      <w:pPr>
        <w:pStyle w:val="BodyTextIndent"/>
        <w:ind w:left="1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Activity </w:t>
      </w:r>
      <w:r w:rsidR="00A26988">
        <w:rPr>
          <w:rFonts w:asciiTheme="minorHAnsi" w:hAnsiTheme="minorHAnsi" w:cs="Arial"/>
          <w:b/>
        </w:rPr>
        <w:t>4</w:t>
      </w:r>
      <w:r>
        <w:rPr>
          <w:rFonts w:asciiTheme="minorHAnsi" w:hAnsiTheme="minorHAnsi" w:cs="Arial"/>
          <w:b/>
        </w:rPr>
        <w:t xml:space="preserve"> </w:t>
      </w:r>
      <w:r w:rsidR="00A26988">
        <w:rPr>
          <w:rFonts w:asciiTheme="minorHAnsi" w:hAnsiTheme="minorHAnsi" w:cs="Arial"/>
          <w:b/>
        </w:rPr>
        <w:t xml:space="preserve">Neural Network Analysis </w:t>
      </w:r>
      <w:proofErr w:type="spellStart"/>
      <w:r w:rsidR="00870168">
        <w:rPr>
          <w:rFonts w:asciiTheme="minorHAnsi" w:hAnsiTheme="minorHAnsi" w:cs="Arial"/>
          <w:b/>
        </w:rPr>
        <w:t>Self Assessment</w:t>
      </w:r>
      <w:proofErr w:type="spellEnd"/>
      <w:r>
        <w:rPr>
          <w:rFonts w:asciiTheme="minorHAnsi" w:hAnsiTheme="minorHAnsi" w:cs="Arial"/>
          <w:b/>
        </w:rPr>
        <w:t xml:space="preserve"> Feedback</w:t>
      </w:r>
    </w:p>
    <w:p w14:paraId="0ECD8289" w14:textId="77777777" w:rsidR="00E627BA" w:rsidRPr="008253B4" w:rsidRDefault="00E627BA" w:rsidP="00E627BA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tbl>
      <w:tblPr>
        <w:tblStyle w:val="TableGrid"/>
        <w:tblW w:w="6804" w:type="dxa"/>
        <w:tblInd w:w="-2302" w:type="dxa"/>
        <w:tblLayout w:type="fixed"/>
        <w:tblLook w:val="01E0" w:firstRow="1" w:lastRow="1" w:firstColumn="1" w:lastColumn="1" w:noHBand="0" w:noVBand="0"/>
      </w:tblPr>
      <w:tblGrid>
        <w:gridCol w:w="1134"/>
        <w:gridCol w:w="283"/>
        <w:gridCol w:w="1418"/>
        <w:gridCol w:w="1418"/>
        <w:gridCol w:w="1276"/>
        <w:gridCol w:w="1275"/>
      </w:tblGrid>
      <w:tr w:rsidR="00B34CB7" w:rsidRPr="005A3BDF" w14:paraId="5CC64018" w14:textId="77777777" w:rsidTr="00B34CB7">
        <w:trPr>
          <w:trHeight w:val="308"/>
        </w:trPr>
        <w:tc>
          <w:tcPr>
            <w:tcW w:w="1134" w:type="dxa"/>
          </w:tcPr>
          <w:p w14:paraId="7D157F48" w14:textId="77777777" w:rsidR="00B34CB7" w:rsidRPr="000D1B79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i/>
                <w:sz w:val="16"/>
                <w:szCs w:val="16"/>
              </w:rPr>
              <w:t>Activity 1</w:t>
            </w:r>
          </w:p>
        </w:tc>
        <w:tc>
          <w:tcPr>
            <w:tcW w:w="283" w:type="dxa"/>
          </w:tcPr>
          <w:p w14:paraId="3CC0F23B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51198BB0" w14:textId="77777777" w:rsidR="00B34CB7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14:paraId="5C10B900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</w:t>
            </w:r>
          </w:p>
        </w:tc>
        <w:tc>
          <w:tcPr>
            <w:tcW w:w="1276" w:type="dxa"/>
          </w:tcPr>
          <w:p w14:paraId="08961B95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01ACC9CC" w14:textId="77777777" w:rsidR="00B34CB7" w:rsidRPr="005A3BDF" w:rsidRDefault="00B34CB7" w:rsidP="00904EC3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A</w:t>
            </w:r>
          </w:p>
        </w:tc>
      </w:tr>
      <w:tr w:rsidR="00B34CB7" w:rsidRPr="005A3BDF" w14:paraId="5F3440A6" w14:textId="77777777" w:rsidTr="00B34CB7">
        <w:tc>
          <w:tcPr>
            <w:tcW w:w="1134" w:type="dxa"/>
          </w:tcPr>
          <w:p w14:paraId="3C95C046" w14:textId="77777777" w:rsidR="00B34CB7" w:rsidRPr="000D1B79" w:rsidRDefault="00B34CB7" w:rsidP="00967D4C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  <w:r w:rsidRPr="000D1B79">
              <w:rPr>
                <w:rFonts w:asciiTheme="minorHAnsi" w:hAnsiTheme="minorHAnsi"/>
                <w:b/>
                <w:i/>
                <w:sz w:val="14"/>
                <w:szCs w:val="14"/>
              </w:rPr>
              <w:t xml:space="preserve">Technical detail  and the interpretation of the of the Neural Network model </w:t>
            </w:r>
          </w:p>
          <w:p w14:paraId="57FE08F5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  <w:p w14:paraId="47AA7C70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b/>
                <w:i/>
                <w:sz w:val="14"/>
                <w:szCs w:val="14"/>
              </w:rPr>
            </w:pPr>
          </w:p>
        </w:tc>
        <w:tc>
          <w:tcPr>
            <w:tcW w:w="283" w:type="dxa"/>
          </w:tcPr>
          <w:p w14:paraId="7274C1EE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none</w:t>
            </w:r>
          </w:p>
        </w:tc>
        <w:tc>
          <w:tcPr>
            <w:tcW w:w="1418" w:type="dxa"/>
          </w:tcPr>
          <w:p w14:paraId="0440C139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Incorrect presentation of neural network architecture</w:t>
            </w:r>
          </w:p>
          <w:p w14:paraId="434161A0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Little or weak analysis</w:t>
            </w:r>
          </w:p>
          <w:p w14:paraId="3E4B20A0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assessment of important weights.</w:t>
            </w:r>
          </w:p>
          <w:p w14:paraId="632F6A5F" w14:textId="77777777" w:rsidR="00B34CB7" w:rsidRPr="000D1B79" w:rsidRDefault="00B34CB7" w:rsidP="00B34CB7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D10ACF5" w14:textId="77777777" w:rsidR="00B34CB7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Neural Network model obtained with some explanation.  Attempt made to interpret the results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with a description of the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neural  network</w:t>
            </w:r>
            <w:proofErr w:type="gramEnd"/>
            <w:r>
              <w:rPr>
                <w:rFonts w:asciiTheme="minorHAnsi" w:hAnsiTheme="minorHAnsi"/>
                <w:sz w:val="14"/>
                <w:szCs w:val="14"/>
              </w:rPr>
              <w:t xml:space="preserve"> architecture.  No exploration of SAS defaults for this node.</w:t>
            </w:r>
          </w:p>
          <w:p w14:paraId="73C802CD" w14:textId="77777777" w:rsidR="00B34CB7" w:rsidRPr="000D1B79" w:rsidRDefault="00B34CB7" w:rsidP="00904EC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No updated workflow diagram provided</w:t>
            </w:r>
          </w:p>
        </w:tc>
        <w:tc>
          <w:tcPr>
            <w:tcW w:w="1276" w:type="dxa"/>
          </w:tcPr>
          <w:p w14:paraId="5B205D78" w14:textId="77777777" w:rsidR="00B34CB7" w:rsidRPr="000D1B79" w:rsidRDefault="00B34CB7" w:rsidP="00967D4C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 w:rsidRPr="000D1B79">
              <w:rPr>
                <w:rFonts w:asciiTheme="minorHAnsi" w:hAnsiTheme="minorHAnsi"/>
                <w:sz w:val="14"/>
                <w:szCs w:val="14"/>
              </w:rPr>
              <w:t>Good model with good explanation. Correct technical detail</w:t>
            </w:r>
            <w:r>
              <w:rPr>
                <w:rFonts w:asciiTheme="minorHAnsi" w:hAnsiTheme="minorHAnsi"/>
                <w:sz w:val="14"/>
                <w:szCs w:val="14"/>
              </w:rPr>
              <w:t>, correct description of neural network architecture, critical appropriate exploration of neural network parameters identification of weights which have the most impact.</w:t>
            </w:r>
          </w:p>
        </w:tc>
        <w:tc>
          <w:tcPr>
            <w:tcW w:w="1275" w:type="dxa"/>
          </w:tcPr>
          <w:p w14:paraId="03AEAD1F" w14:textId="77777777" w:rsidR="00B34CB7" w:rsidRPr="000D1B79" w:rsidRDefault="00B34CB7" w:rsidP="00626F13">
            <w:pPr>
              <w:pStyle w:val="BodyTextIndent"/>
              <w:ind w:left="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Same as for Grade B analysis and justification provided to indicate if models or models are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>overfitted  with</w:t>
            </w:r>
            <w:proofErr w:type="gramEnd"/>
            <w:r>
              <w:rPr>
                <w:rFonts w:asciiTheme="minorHAnsi" w:hAnsiTheme="minorHAnsi"/>
                <w:sz w:val="14"/>
                <w:szCs w:val="14"/>
              </w:rPr>
              <w:t xml:space="preserve"> justification provided for selection of the  best neural network model.</w:t>
            </w:r>
          </w:p>
        </w:tc>
      </w:tr>
    </w:tbl>
    <w:p w14:paraId="72A0F798" w14:textId="77777777" w:rsidR="00E627BA" w:rsidRDefault="00E627BA" w:rsidP="00C969BE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24477383" w14:textId="77777777" w:rsidR="00E627BA" w:rsidRDefault="00E627BA" w:rsidP="00C969BE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642734A4" w14:textId="77777777" w:rsidR="00E627BA" w:rsidRDefault="00E627BA" w:rsidP="00C969BE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4F1B5F6E" w14:textId="77777777" w:rsidR="00E627BA" w:rsidRDefault="00E627BA" w:rsidP="00C969BE">
      <w:pPr>
        <w:pStyle w:val="BodyTextIndent"/>
        <w:ind w:left="170"/>
        <w:jc w:val="center"/>
        <w:rPr>
          <w:rFonts w:asciiTheme="minorHAnsi" w:hAnsiTheme="minorHAnsi" w:cs="Arial"/>
          <w:b/>
        </w:rPr>
      </w:pPr>
    </w:p>
    <w:p w14:paraId="6828CF5B" w14:textId="77777777" w:rsidR="00A54DA1" w:rsidRPr="005A3BDF" w:rsidRDefault="00A54DA1" w:rsidP="00A54DA1">
      <w:pPr>
        <w:autoSpaceDE w:val="0"/>
        <w:autoSpaceDN w:val="0"/>
        <w:adjustRightInd w:val="0"/>
        <w:rPr>
          <w:rFonts w:asciiTheme="minorHAnsi" w:hAnsiTheme="minorHAnsi" w:cs="Courier New"/>
          <w:color w:val="000000"/>
          <w:sz w:val="18"/>
          <w:szCs w:val="18"/>
          <w:shd w:val="clear" w:color="auto" w:fill="FFFFC0"/>
        </w:rPr>
      </w:pPr>
    </w:p>
    <w:sectPr w:rsidR="00A54DA1" w:rsidRPr="005A3BDF" w:rsidSect="000D1B79">
      <w:headerReference w:type="default" r:id="rId14"/>
      <w:footerReference w:type="default" r:id="rId15"/>
      <w:pgSz w:w="11907" w:h="16839" w:code="9"/>
      <w:pgMar w:top="1440" w:right="2880" w:bottom="1440" w:left="28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6FD2D" w14:textId="77777777" w:rsidR="00AE3DBB" w:rsidRDefault="00AE3DBB" w:rsidP="00A74279">
      <w:r>
        <w:separator/>
      </w:r>
    </w:p>
  </w:endnote>
  <w:endnote w:type="continuationSeparator" w:id="0">
    <w:p w14:paraId="65A6459D" w14:textId="77777777" w:rsidR="00AE3DBB" w:rsidRDefault="00AE3DBB" w:rsidP="00A7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2050"/>
      <w:docPartObj>
        <w:docPartGallery w:val="Page Numbers (Bottom of Page)"/>
        <w:docPartUnique/>
      </w:docPartObj>
    </w:sdtPr>
    <w:sdtEndPr/>
    <w:sdtContent>
      <w:p w14:paraId="70D7F923" w14:textId="77777777" w:rsidR="00273A4B" w:rsidRDefault="004E5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7DB2A5" w14:textId="77777777" w:rsidR="00273A4B" w:rsidRDefault="00513702">
    <w:pPr>
      <w:pStyle w:val="Footer"/>
    </w:pPr>
    <w:r>
      <w:t>Written by A Williams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C6DAC" w14:textId="77777777" w:rsidR="00AE3DBB" w:rsidRDefault="00AE3DBB" w:rsidP="00A74279">
      <w:r>
        <w:separator/>
      </w:r>
    </w:p>
  </w:footnote>
  <w:footnote w:type="continuationSeparator" w:id="0">
    <w:p w14:paraId="572CE994" w14:textId="77777777" w:rsidR="00AE3DBB" w:rsidRDefault="00AE3DBB" w:rsidP="00A74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6BC" w14:textId="77777777" w:rsidR="00273A4B" w:rsidRDefault="00273A4B">
    <w:pPr>
      <w:pStyle w:val="Header"/>
    </w:pPr>
    <w:r>
      <w:t>I</w:t>
    </w:r>
    <w:r w:rsidR="008253B4">
      <w:t>MAT361</w:t>
    </w:r>
    <w:r>
      <w:t>3 coursework release date: Wk1.</w:t>
    </w:r>
  </w:p>
  <w:p w14:paraId="6CFF1DE0" w14:textId="77777777" w:rsidR="00273A4B" w:rsidRDefault="00273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E9261D"/>
    <w:multiLevelType w:val="hybridMultilevel"/>
    <w:tmpl w:val="810C4E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A7C"/>
    <w:multiLevelType w:val="hybridMultilevel"/>
    <w:tmpl w:val="786686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18D0"/>
    <w:multiLevelType w:val="hybridMultilevel"/>
    <w:tmpl w:val="28C8EA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80A"/>
    <w:multiLevelType w:val="hybridMultilevel"/>
    <w:tmpl w:val="F7F2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F6900"/>
    <w:multiLevelType w:val="hybridMultilevel"/>
    <w:tmpl w:val="C61EE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FB"/>
    <w:multiLevelType w:val="hybridMultilevel"/>
    <w:tmpl w:val="42AC2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A419D0"/>
    <w:rsid w:val="00001B93"/>
    <w:rsid w:val="0001201A"/>
    <w:rsid w:val="000127D8"/>
    <w:rsid w:val="000158A7"/>
    <w:rsid w:val="00026FF1"/>
    <w:rsid w:val="000402F9"/>
    <w:rsid w:val="00050F84"/>
    <w:rsid w:val="0006626E"/>
    <w:rsid w:val="000755E8"/>
    <w:rsid w:val="00076810"/>
    <w:rsid w:val="00092EC2"/>
    <w:rsid w:val="000A07C0"/>
    <w:rsid w:val="000A1CF2"/>
    <w:rsid w:val="000C1396"/>
    <w:rsid w:val="000C1543"/>
    <w:rsid w:val="000D1B79"/>
    <w:rsid w:val="000E7DEE"/>
    <w:rsid w:val="000F19F2"/>
    <w:rsid w:val="001040E5"/>
    <w:rsid w:val="001304B8"/>
    <w:rsid w:val="00145CC9"/>
    <w:rsid w:val="00154C4D"/>
    <w:rsid w:val="001B3C0B"/>
    <w:rsid w:val="001B7AD4"/>
    <w:rsid w:val="001C4AC5"/>
    <w:rsid w:val="001D39CA"/>
    <w:rsid w:val="001E4A3C"/>
    <w:rsid w:val="001E652F"/>
    <w:rsid w:val="001F1666"/>
    <w:rsid w:val="002031C4"/>
    <w:rsid w:val="00207C53"/>
    <w:rsid w:val="00232D5A"/>
    <w:rsid w:val="00234138"/>
    <w:rsid w:val="002411B3"/>
    <w:rsid w:val="00243A31"/>
    <w:rsid w:val="0025311C"/>
    <w:rsid w:val="00257EC2"/>
    <w:rsid w:val="00262A96"/>
    <w:rsid w:val="00273A4B"/>
    <w:rsid w:val="0027478E"/>
    <w:rsid w:val="00280810"/>
    <w:rsid w:val="00280D00"/>
    <w:rsid w:val="002820C0"/>
    <w:rsid w:val="0028261C"/>
    <w:rsid w:val="002846D4"/>
    <w:rsid w:val="00287D96"/>
    <w:rsid w:val="002974EE"/>
    <w:rsid w:val="002C0895"/>
    <w:rsid w:val="002C22D2"/>
    <w:rsid w:val="002C7F31"/>
    <w:rsid w:val="002F195F"/>
    <w:rsid w:val="00301423"/>
    <w:rsid w:val="00303FE4"/>
    <w:rsid w:val="00314E27"/>
    <w:rsid w:val="00317196"/>
    <w:rsid w:val="003178EF"/>
    <w:rsid w:val="003329FC"/>
    <w:rsid w:val="00336C21"/>
    <w:rsid w:val="00370F58"/>
    <w:rsid w:val="00372A53"/>
    <w:rsid w:val="00394C4C"/>
    <w:rsid w:val="0039556B"/>
    <w:rsid w:val="003B2602"/>
    <w:rsid w:val="003C40B3"/>
    <w:rsid w:val="003D1D60"/>
    <w:rsid w:val="003F0343"/>
    <w:rsid w:val="00404615"/>
    <w:rsid w:val="0041613A"/>
    <w:rsid w:val="00422175"/>
    <w:rsid w:val="00427630"/>
    <w:rsid w:val="00472DB0"/>
    <w:rsid w:val="00482B48"/>
    <w:rsid w:val="004A02AA"/>
    <w:rsid w:val="004A6C0E"/>
    <w:rsid w:val="004B3BCD"/>
    <w:rsid w:val="004B72F5"/>
    <w:rsid w:val="004D2E53"/>
    <w:rsid w:val="004E0AAB"/>
    <w:rsid w:val="004E5FBF"/>
    <w:rsid w:val="004F01E7"/>
    <w:rsid w:val="004F4BB7"/>
    <w:rsid w:val="00513702"/>
    <w:rsid w:val="00516DDF"/>
    <w:rsid w:val="005312E4"/>
    <w:rsid w:val="00563D9A"/>
    <w:rsid w:val="00572CB7"/>
    <w:rsid w:val="005779C6"/>
    <w:rsid w:val="005826A6"/>
    <w:rsid w:val="00595BA2"/>
    <w:rsid w:val="005A38DB"/>
    <w:rsid w:val="005A3BDF"/>
    <w:rsid w:val="005A62E9"/>
    <w:rsid w:val="005C45F9"/>
    <w:rsid w:val="005D3548"/>
    <w:rsid w:val="005F049E"/>
    <w:rsid w:val="005F33E3"/>
    <w:rsid w:val="006002C3"/>
    <w:rsid w:val="0060486C"/>
    <w:rsid w:val="00626C01"/>
    <w:rsid w:val="00626F13"/>
    <w:rsid w:val="0063381A"/>
    <w:rsid w:val="0068100F"/>
    <w:rsid w:val="00681A1F"/>
    <w:rsid w:val="0068418D"/>
    <w:rsid w:val="006A13F5"/>
    <w:rsid w:val="006D04A8"/>
    <w:rsid w:val="006E671C"/>
    <w:rsid w:val="006E6EAA"/>
    <w:rsid w:val="00746395"/>
    <w:rsid w:val="0075734B"/>
    <w:rsid w:val="007606FD"/>
    <w:rsid w:val="00775C9C"/>
    <w:rsid w:val="0077664A"/>
    <w:rsid w:val="00780EED"/>
    <w:rsid w:val="0078416A"/>
    <w:rsid w:val="00785AF8"/>
    <w:rsid w:val="00787F66"/>
    <w:rsid w:val="007B15D1"/>
    <w:rsid w:val="007E26DE"/>
    <w:rsid w:val="007F7B13"/>
    <w:rsid w:val="00804E1E"/>
    <w:rsid w:val="008253B4"/>
    <w:rsid w:val="00846851"/>
    <w:rsid w:val="008559C4"/>
    <w:rsid w:val="00860764"/>
    <w:rsid w:val="00867379"/>
    <w:rsid w:val="00870168"/>
    <w:rsid w:val="0089054B"/>
    <w:rsid w:val="008B02FD"/>
    <w:rsid w:val="008D738D"/>
    <w:rsid w:val="008E1E5D"/>
    <w:rsid w:val="00901055"/>
    <w:rsid w:val="00902CEC"/>
    <w:rsid w:val="00904029"/>
    <w:rsid w:val="009045C6"/>
    <w:rsid w:val="00904890"/>
    <w:rsid w:val="0090578E"/>
    <w:rsid w:val="00913C41"/>
    <w:rsid w:val="0092278D"/>
    <w:rsid w:val="00952CDD"/>
    <w:rsid w:val="00967D4C"/>
    <w:rsid w:val="0097228C"/>
    <w:rsid w:val="00980696"/>
    <w:rsid w:val="009863D7"/>
    <w:rsid w:val="009A16A0"/>
    <w:rsid w:val="009A514C"/>
    <w:rsid w:val="009B6462"/>
    <w:rsid w:val="009D3E56"/>
    <w:rsid w:val="009D4F08"/>
    <w:rsid w:val="009F48BA"/>
    <w:rsid w:val="00A02663"/>
    <w:rsid w:val="00A039EC"/>
    <w:rsid w:val="00A05556"/>
    <w:rsid w:val="00A103B4"/>
    <w:rsid w:val="00A1070E"/>
    <w:rsid w:val="00A10F1D"/>
    <w:rsid w:val="00A24F00"/>
    <w:rsid w:val="00A26988"/>
    <w:rsid w:val="00A363E0"/>
    <w:rsid w:val="00A41358"/>
    <w:rsid w:val="00A419D0"/>
    <w:rsid w:val="00A4323F"/>
    <w:rsid w:val="00A54DA1"/>
    <w:rsid w:val="00A55CFA"/>
    <w:rsid w:val="00A74279"/>
    <w:rsid w:val="00A94594"/>
    <w:rsid w:val="00A94A63"/>
    <w:rsid w:val="00A94F9F"/>
    <w:rsid w:val="00AA75CE"/>
    <w:rsid w:val="00AE28E4"/>
    <w:rsid w:val="00AE3DBB"/>
    <w:rsid w:val="00AF184B"/>
    <w:rsid w:val="00B11523"/>
    <w:rsid w:val="00B1223F"/>
    <w:rsid w:val="00B238E0"/>
    <w:rsid w:val="00B254DE"/>
    <w:rsid w:val="00B27615"/>
    <w:rsid w:val="00B34CB7"/>
    <w:rsid w:val="00B72546"/>
    <w:rsid w:val="00B74725"/>
    <w:rsid w:val="00B8273E"/>
    <w:rsid w:val="00BB2E81"/>
    <w:rsid w:val="00BC7A3A"/>
    <w:rsid w:val="00BF1406"/>
    <w:rsid w:val="00C018F5"/>
    <w:rsid w:val="00C027E8"/>
    <w:rsid w:val="00C210C4"/>
    <w:rsid w:val="00C33AB1"/>
    <w:rsid w:val="00C43015"/>
    <w:rsid w:val="00C552C9"/>
    <w:rsid w:val="00C57A4F"/>
    <w:rsid w:val="00C617BF"/>
    <w:rsid w:val="00C969BE"/>
    <w:rsid w:val="00CA3D5A"/>
    <w:rsid w:val="00CC345E"/>
    <w:rsid w:val="00CC3801"/>
    <w:rsid w:val="00CD666E"/>
    <w:rsid w:val="00CE4F55"/>
    <w:rsid w:val="00D250E4"/>
    <w:rsid w:val="00D30496"/>
    <w:rsid w:val="00D33EF9"/>
    <w:rsid w:val="00D3609F"/>
    <w:rsid w:val="00D63B21"/>
    <w:rsid w:val="00D80C4D"/>
    <w:rsid w:val="00D8484F"/>
    <w:rsid w:val="00D92760"/>
    <w:rsid w:val="00DD737C"/>
    <w:rsid w:val="00E00B5A"/>
    <w:rsid w:val="00E0581C"/>
    <w:rsid w:val="00E05CD4"/>
    <w:rsid w:val="00E2452D"/>
    <w:rsid w:val="00E456DE"/>
    <w:rsid w:val="00E46F81"/>
    <w:rsid w:val="00E5089F"/>
    <w:rsid w:val="00E627BA"/>
    <w:rsid w:val="00E64F5F"/>
    <w:rsid w:val="00E6639F"/>
    <w:rsid w:val="00E767D8"/>
    <w:rsid w:val="00E94B9E"/>
    <w:rsid w:val="00E960B3"/>
    <w:rsid w:val="00EB5398"/>
    <w:rsid w:val="00EB5BA5"/>
    <w:rsid w:val="00ED5F8A"/>
    <w:rsid w:val="00EE120B"/>
    <w:rsid w:val="00EE3C20"/>
    <w:rsid w:val="00EE3F9F"/>
    <w:rsid w:val="00EE51B1"/>
    <w:rsid w:val="00F022A5"/>
    <w:rsid w:val="00F133A7"/>
    <w:rsid w:val="00F226C3"/>
    <w:rsid w:val="00F35556"/>
    <w:rsid w:val="00F5446D"/>
    <w:rsid w:val="00F60ABB"/>
    <w:rsid w:val="00F62378"/>
    <w:rsid w:val="00F677EF"/>
    <w:rsid w:val="00F7178A"/>
    <w:rsid w:val="00F91666"/>
    <w:rsid w:val="00F94E75"/>
    <w:rsid w:val="00FA3BF5"/>
    <w:rsid w:val="00FA57D9"/>
    <w:rsid w:val="00FB3902"/>
    <w:rsid w:val="00FC65F3"/>
    <w:rsid w:val="00FD78F8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327D180"/>
  <w15:docId w15:val="{5BEE20A7-397F-4CD5-BD6B-633B2A6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9C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C34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2546"/>
    <w:pPr>
      <w:spacing w:after="120"/>
      <w:ind w:left="283"/>
    </w:pPr>
    <w:rPr>
      <w:lang w:val="en-GB"/>
    </w:rPr>
  </w:style>
  <w:style w:type="paragraph" w:styleId="BodyText">
    <w:name w:val="Body Text"/>
    <w:basedOn w:val="Normal"/>
    <w:rsid w:val="0006626E"/>
    <w:pPr>
      <w:spacing w:after="120"/>
    </w:pPr>
  </w:style>
  <w:style w:type="character" w:styleId="Hyperlink">
    <w:name w:val="Hyperlink"/>
    <w:basedOn w:val="DefaultParagraphFont"/>
    <w:rsid w:val="00B11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7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7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7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652F"/>
    <w:pPr>
      <w:ind w:left="720"/>
      <w:contextualSpacing/>
    </w:pPr>
  </w:style>
  <w:style w:type="paragraph" w:customStyle="1" w:styleId="NumberingExercise">
    <w:name w:val="Numbering(Exercise)"/>
    <w:basedOn w:val="Normal"/>
    <w:rsid w:val="00B1223F"/>
    <w:pPr>
      <w:numPr>
        <w:numId w:val="6"/>
      </w:numPr>
      <w:spacing w:before="120" w:after="60"/>
    </w:pPr>
    <w:rPr>
      <w:kern w:val="16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2-03-14T09:19:11.2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2-03-14T09:19:07.7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0,'0'0,"0"27,0-27,0 26,0-26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2-03-14T09:19:07.0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2-03-14T09:18:40.4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2-03-14T09:18:38.2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679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siogecr                                             */</vt:lpstr>
    </vt:vector>
  </TitlesOfParts>
  <Company>De Montfort University</Company>
  <LinksUpToDate>false</LinksUpToDate>
  <CharactersWithSpaces>4928</CharactersWithSpaces>
  <SharedDoc>false</SharedDoc>
  <HLinks>
    <vt:vector size="6" baseType="variant"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mailto:joa@dmu.ac.uk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siogecr                                             */</dc:title>
  <dc:creator>joa</dc:creator>
  <cp:lastModifiedBy>Anthony Williams</cp:lastModifiedBy>
  <cp:revision>3</cp:revision>
  <cp:lastPrinted>2011-02-02T11:02:00Z</cp:lastPrinted>
  <dcterms:created xsi:type="dcterms:W3CDTF">2019-09-13T14:50:00Z</dcterms:created>
  <dcterms:modified xsi:type="dcterms:W3CDTF">2019-09-18T12:52:00Z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