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ADCB" w14:textId="77777777" w:rsidR="00B96BF3" w:rsidRPr="000614EF" w:rsidRDefault="00DB3F0E">
      <w:pPr>
        <w:pStyle w:val="Title"/>
        <w:rPr>
          <w:lang w:val="en-GB"/>
        </w:rPr>
      </w:pPr>
      <w:r>
        <w:t>Maritime Ship Simulator V2</w:t>
      </w:r>
    </w:p>
    <w:p w14:paraId="7AB0210E" w14:textId="77777777" w:rsidR="00B96BF3" w:rsidRPr="000614EF" w:rsidRDefault="00DB3F0E">
      <w:pPr>
        <w:pStyle w:val="Subtitle"/>
        <w:rPr>
          <w:lang w:val="en-GB"/>
        </w:rPr>
      </w:pPr>
      <w:r>
        <w:t>User Guide and Operator Reference</w:t>
      </w:r>
    </w:p>
    <w:p w14:paraId="51F10DE5" w14:textId="6EFA6610" w:rsidR="00B96BF3" w:rsidRPr="000614EF" w:rsidRDefault="00DB3F0E">
      <w:pPr>
        <w:rPr>
          <w:lang w:val="en-GB"/>
        </w:rPr>
      </w:pPr>
      <w:r>
        <w:t>Version 2.3.2 | User guide revision 2.4 | 30 October 2026</w:t>
      </w:r>
    </w:p>
    <w:p w14:paraId="27AEF51E" w14:textId="77777777" w:rsidR="00B96BF3" w:rsidRPr="000614EF" w:rsidRDefault="00DB3F0E">
      <w:pPr>
        <w:rPr>
          <w:lang w:val="en-GB"/>
        </w:rPr>
      </w:pPr>
      <w:r>
        <w:t>An operator guide for setting up vessel motion, AIS traffic, marine protocol outputs and online or offline maps.</w:t>
      </w:r>
    </w:p>
    <w:p w14:paraId="7DFE3B17" w14:textId="77777777" w:rsidR="00B96BF3" w:rsidRPr="000614EF" w:rsidRDefault="00B96BF3">
      <w:pPr>
        <w:rPr>
          <w:lang w:val="en-GB"/>
        </w:rPr>
      </w:pPr>
    </w:p>
    <w:p w14:paraId="1D2DCE3B" w14:textId="77777777" w:rsidR="00B96BF3" w:rsidRPr="000614EF" w:rsidRDefault="00DB3F0E">
      <w:pPr>
        <w:jc w:val="center"/>
        <w:rPr>
          <w:lang w:val="en-GB"/>
        </w:rPr>
        <w:keepNext/>
      </w:pPr>
      <w:r w:rsidRPr="000614EF">
        <w:rPr>
          <w:lang w:val="en-GB"/>
        </w:rPr>
        <w:drawing>
          <wp:inline distT="0" distB="0" distL="0" distR="0" wp14:anchorId="0EE1F2BA" wp14:editId="0D297914">
            <wp:extent cx="6172200" cy="3836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6172200" cy="3836193"/>
                    </a:xfrm>
                    <a:prstGeom prst="rect">
                      <a:avLst/>
                    </a:prstGeom>
                  </pic:spPr>
                </pic:pic>
              </a:graphicData>
            </a:graphic>
          </wp:inline>
        </w:drawing>
      </w:r>
    </w:p>
    <w:p w14:paraId="014D5E1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 Maritime Ship Simulator V2 main window in Sensor Control.</w:t>
      </w:r>
    </w:p>
    <w:p w14:paraId="101E613C" w14:textId="7124760C" w:rsidR="00B96BF3" w:rsidRPr="000614EF" w:rsidRDefault="00DB3F0E">
      <w:pPr>
        <w:rPr>
          <w:lang w:val="en-GB"/>
        </w:rPr>
      </w:pPr>
      <w:r>
        <w:t>This guide covers Maritime Ship Simulator 2.3.2, including the new 3D instrument HUD, chart-based depth, online wind/current and external rudder, engine and bow-thruster inputs. It is independent of any particular radar, ECDIS or third-party simulator. Start with installation, choose a control mode, then configure the receiver. Screens vary with operating system, display scale and data availability.</w:t>
      </w:r>
    </w:p>
    <w:p w14:paraId="1F1D4BF3" w14:textId="77777777" w:rsidR="00B96BF3" w:rsidRPr="000614EF" w:rsidRDefault="00DB3F0E">
      <w:pPr>
        <w:pStyle w:val="Heading1"/>
        <w:rPr>
          <w:lang w:val="en-GB"/>
        </w:rPr>
        <w:keepNext/>
        <w:pageBreakBefore/>
      </w:pPr>
      <w:bookmarkStart w:id="0" w:name="_Toc241161046"/>
      <w:r w:rsidRPr="000614EF">
        <w:rPr>
          <w:color w:val="000000"/>
          <w:lang w:val="en-GB"/>
        </w:rPr>
        <w:lastRenderedPageBreak/>
        <w:t>Document Control</w:t>
      </w:r>
      <w:bookmarkEnd w:id="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C7C9533" w14:textId="77777777" w:rsidTr="0086786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1F77016" w14:textId="77777777" w:rsidR="00B96BF3" w:rsidRPr="000614EF" w:rsidRDefault="00DB3F0E">
            <w:pPr>
              <w:keepNext/>
              <w:rPr>
                <w:lang w:val="en-GB"/>
              </w:rPr>
            </w:pPr>
            <w:r w:rsidRPr="000614EF">
              <w:rPr>
                <w:b/>
                <w:color w:val="FFFFFF"/>
                <w:sz w:val="17"/>
                <w:lang w:val="en-GB"/>
              </w:rPr>
              <w:t>Item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C93C86B" w14:textId="77777777" w:rsidR="00B96BF3" w:rsidRPr="000614EF" w:rsidRDefault="00DB3F0E">
            <w:pPr>
              <w:keepNext/>
              <w:rPr>
                <w:lang w:val="en-GB"/>
              </w:rPr>
            </w:pPr>
            <w:r w:rsidRPr="000614EF">
              <w:rPr>
                <w:b/>
                <w:color w:val="FFFFFF"/>
                <w:sz w:val="17"/>
                <w:lang w:val="en-GB"/>
              </w:rPr>
              <w:t>Value</w:t>
            </w:r>
          </w:p>
        </w:tc>
      </w:tr>
      <w:tr w:rsidR="00B96BF3" w:rsidRPr="000614EF" w14:paraId="1AB7FD8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74A7AF" w14:textId="77777777" w:rsidR="00B96BF3" w:rsidRPr="000614EF" w:rsidRDefault="00DB3F0E">
            <w:pPr>
              <w:keepNext/>
              <w:spacing w:after="40"/>
              <w:rPr>
                <w:lang w:val="en-GB"/>
              </w:rPr>
            </w:pPr>
            <w:r w:rsidRPr="000614EF">
              <w:rPr>
                <w:sz w:val="17"/>
                <w:lang w:val="en-GB"/>
              </w:rPr>
              <w:t>Document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51BC77" w14:textId="77777777" w:rsidR="00B96BF3" w:rsidRPr="000614EF" w:rsidRDefault="00DB3F0E">
            <w:pPr>
              <w:keepNext/>
              <w:spacing w:after="40"/>
              <w:rPr>
                <w:lang w:val="en-GB"/>
              </w:rPr>
            </w:pPr>
            <w:r w:rsidRPr="000614EF">
              <w:rPr>
                <w:sz w:val="17"/>
                <w:lang w:val="en-GB"/>
              </w:rPr>
              <w:t>Maritime Ship Simulator V2 User Guide</w:t>
            </w:r>
          </w:p>
        </w:tc>
      </w:tr>
      <w:tr w:rsidR="00B96BF3" w:rsidRPr="000614EF" w14:paraId="4C9789A4"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F868EF2" w14:textId="77777777" w:rsidR="00B96BF3" w:rsidRPr="000614EF" w:rsidRDefault="00DB3F0E">
            <w:pPr>
              <w:keepNext/>
              <w:spacing w:after="40"/>
              <w:rPr>
                <w:lang w:val="en-GB"/>
              </w:rPr>
            </w:pPr>
            <w:r w:rsidRPr="000614EF">
              <w:rPr>
                <w:sz w:val="17"/>
                <w:lang w:val="en-GB"/>
              </w:rPr>
              <w:t>Application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pPr>
              <w:keepNext/>
            </w:pPr>
            <w:r>
              <w:t>Maritime Ship Simulator V2 2.3.2</w:t>
            </w:r>
          </w:p>
        </w:tc>
      </w:tr>
      <w:tr w:rsidR="00B96BF3" w:rsidRPr="000614EF" w14:paraId="69CFF22C"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884991" w14:textId="77777777" w:rsidR="00B96BF3" w:rsidRPr="000614EF" w:rsidRDefault="00DB3F0E">
            <w:pPr>
              <w:keepNext/>
              <w:spacing w:after="40"/>
              <w:rPr>
                <w:lang w:val="en-GB"/>
              </w:rPr>
            </w:pPr>
            <w:r w:rsidRPr="000614EF">
              <w:rPr>
                <w:sz w:val="17"/>
                <w:lang w:val="en-GB"/>
              </w:rPr>
              <w:t>Manual revision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User guide 2.4</w:t>
            </w:r>
          </w:p>
        </w:tc>
      </w:tr>
      <w:tr w:rsidR="00B96BF3" w:rsidRPr="000614EF" w14:paraId="32EE485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8A7E37" w14:textId="77777777" w:rsidR="00B96BF3" w:rsidRPr="000614EF" w:rsidRDefault="00DB3F0E">
            <w:pPr>
              <w:keepNext/>
              <w:spacing w:after="40"/>
              <w:rPr>
                <w:lang w:val="en-GB"/>
              </w:rPr>
            </w:pPr>
            <w:r w:rsidRPr="000614EF">
              <w:rPr>
                <w:sz w:val="17"/>
                <w:lang w:val="en-GB"/>
              </w:rPr>
              <w:t>Release type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18E3F8" w14:textId="77777777" w:rsidR="00B96BF3" w:rsidRPr="000614EF" w:rsidRDefault="00DB3F0E">
            <w:pPr>
              <w:keepNext/>
              <w:spacing w:after="40"/>
              <w:rPr>
                <w:lang w:val="en-GB"/>
              </w:rPr>
            </w:pPr>
            <w:r w:rsidRPr="000614EF">
              <w:rPr>
                <w:sz w:val="17"/>
                <w:lang w:val="en-GB"/>
              </w:rPr>
              <w:t>Unsigned production build</w:t>
            </w:r>
          </w:p>
        </w:tc>
      </w:tr>
      <w:tr w:rsidR="00B96BF3" w:rsidRPr="000614EF" w14:paraId="7B5F1D95"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5AABCA" w14:textId="77777777" w:rsidR="00B96BF3" w:rsidRPr="000614EF" w:rsidRDefault="00DB3F0E">
            <w:pPr>
              <w:keepNext/>
              <w:spacing w:after="40"/>
              <w:rPr>
                <w:lang w:val="en-GB"/>
              </w:rPr>
            </w:pPr>
            <w:r w:rsidRPr="000614EF">
              <w:rPr>
                <w:sz w:val="17"/>
                <w:lang w:val="en-GB"/>
              </w:rPr>
              <w:t>Supported platforms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Windows, Ubuntu and macOS Apple silicon; check package architecture and minimum OS.</w:t>
            </w:r>
          </w:p>
        </w:tc>
      </w:tr>
      <w:tr w:rsidR="00B96BF3" w:rsidRPr="000614EF" w14:paraId="278761E6"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C9AE3" w14:textId="77777777" w:rsidR="00B96BF3" w:rsidRPr="000614EF" w:rsidRDefault="00DB3F0E">
            <w:pPr>
              <w:keepNext/>
              <w:spacing w:after="40"/>
              <w:rPr>
                <w:lang w:val="en-GB"/>
              </w:rPr>
            </w:pPr>
            <w:r w:rsidRPr="000614EF">
              <w:rPr>
                <w:sz w:val="17"/>
                <w:lang w:val="en-GB"/>
              </w:rPr>
              <w:t>Scope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Manufacturer-independent operation, configuration, transport setup, maps, diagnostics and limitations</w:t>
            </w:r>
          </w:p>
        </w:tc>
      </w:tr>
    </w:tbl>
    <w:p w14:paraId="0FC38F72"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 Document identification.</w:t>
      </w:r>
    </w:p>
    <w:p w14:paraId="5C62C88D" w14:textId="77777777" w:rsidR="00B96BF3" w:rsidRPr="000614EF" w:rsidRDefault="00DB3F0E">
      <w:pPr>
        <w:pStyle w:val="Heading2"/>
        <w:keepNext/>
        <w:rPr>
          <w:lang w:val="en-GB"/>
        </w:rPr>
      </w:pPr>
      <w:bookmarkStart w:id="1" w:name="_Toc241161047"/>
      <w:r w:rsidRPr="000614EF">
        <w:rPr>
          <w:color w:val="000000"/>
          <w:lang w:val="en-GB"/>
        </w:rPr>
        <w:t>Safety and intended use</w:t>
      </w:r>
      <w:bookmarkEnd w:id="1"/>
    </w:p>
    <w:p w14:paraId="54B4B5A5" w14:textId="77777777" w:rsidR="00B96BF3" w:rsidRPr="000614EF" w:rsidRDefault="00DB3F0E">
      <w:pPr>
        <w:rPr>
          <w:lang w:val="en-GB"/>
        </w:rPr>
      </w:pPr>
      <w:r w:rsidRPr="000614EF">
        <w:rPr>
          <w:lang w:val="en-GB"/>
        </w:rPr>
        <w:t>Maritime Ship Simulator V2 is a demonstration and integration tool. It is not a certified navigation system, training simulator or hydrodynamic predictor. Do not use its positions, routes, traffic, environmental values, 2D map or 3D imagery for real-world navigation decisions.</w:t>
      </w:r>
    </w:p>
    <w:p w14:paraId="33A94E6A" w14:textId="77777777" w:rsidR="00B96BF3" w:rsidRPr="000614EF" w:rsidRDefault="00DB3F0E">
      <w:pPr>
        <w:rPr>
          <w:lang w:val="en-GB"/>
        </w:rPr>
      </w:pPr>
      <w:r w:rsidRPr="000614EF">
        <w:rPr>
          <w:lang w:val="en-GB"/>
        </w:rPr>
        <w:t>The vessel models are designed to be stable and plausible for equipment demonstrations. Exact turning circles, stopping distances, squat, clearance, collision risk and weather effects are not authoritative vessel-performance predictions.</w:t>
      </w:r>
    </w:p>
    <w:p w14:paraId="0131F953" w14:textId="77777777" w:rsidR="00B96BF3" w:rsidRPr="000614EF" w:rsidRDefault="00DB3F0E">
      <w:pPr>
        <w:pStyle w:val="Heading2"/>
        <w:keepNext/>
        <w:rPr>
          <w:lang w:val="en-GB"/>
        </w:rPr>
      </w:pPr>
      <w:bookmarkStart w:id="2" w:name="_Toc241161048"/>
      <w:r w:rsidRPr="000614EF">
        <w:rPr>
          <w:color w:val="000000"/>
          <w:lang w:val="en-GB"/>
        </w:rPr>
        <w:t>Conventions</w:t>
      </w:r>
      <w:bookmarkEnd w:id="2"/>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7847873A" w14:textId="77777777" w:rsidTr="00867867">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5369D32" w14:textId="77777777" w:rsidR="00B96BF3" w:rsidRPr="000614EF" w:rsidRDefault="00DB3F0E">
            <w:pPr>
              <w:keepNext/>
              <w:rPr>
                <w:lang w:val="en-GB"/>
              </w:rPr>
            </w:pPr>
            <w:r w:rsidRPr="000614EF">
              <w:rPr>
                <w:b/>
                <w:color w:val="FFFFFF"/>
                <w:sz w:val="17"/>
                <w:lang w:val="en-GB"/>
              </w:rPr>
              <w:t>Convention</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B398246" w14:textId="77777777" w:rsidR="00B96BF3" w:rsidRPr="000614EF" w:rsidRDefault="00DB3F0E">
            <w:pPr>
              <w:keepNext/>
              <w:rPr>
                <w:lang w:val="en-GB"/>
              </w:rPr>
            </w:pPr>
            <w:r w:rsidRPr="000614EF">
              <w:rPr>
                <w:b/>
                <w:color w:val="FFFFFF"/>
                <w:sz w:val="17"/>
                <w:lang w:val="en-GB"/>
              </w:rPr>
              <w:t>Meaning</w:t>
            </w:r>
          </w:p>
        </w:tc>
      </w:tr>
      <w:tr w:rsidR="00B96BF3" w:rsidRPr="000614EF" w14:paraId="56FDFEDA"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1BA711" w14:textId="77777777" w:rsidR="00B96BF3" w:rsidRPr="000614EF" w:rsidRDefault="00DB3F0E">
            <w:pPr>
              <w:keepNext/>
              <w:spacing w:after="40"/>
              <w:rPr>
                <w:lang w:val="en-GB"/>
              </w:rPr>
            </w:pPr>
            <w:r w:rsidRPr="000614EF">
              <w:rPr>
                <w:sz w:val="17"/>
                <w:lang w:val="en-GB"/>
              </w:rPr>
              <w:t>Button or tab name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EE51FB4" w14:textId="77777777" w:rsidR="00B96BF3" w:rsidRPr="000614EF" w:rsidRDefault="00DB3F0E">
            <w:pPr>
              <w:keepNext/>
              <w:spacing w:after="40"/>
              <w:rPr>
                <w:lang w:val="en-GB"/>
              </w:rPr>
            </w:pPr>
            <w:r w:rsidRPr="000614EF">
              <w:rPr>
                <w:sz w:val="17"/>
                <w:lang w:val="en-GB"/>
              </w:rPr>
              <w:t>Shown in bold in procedural text.</w:t>
            </w:r>
          </w:p>
        </w:tc>
      </w:tr>
      <w:tr w:rsidR="00B96BF3" w:rsidRPr="000614EF" w14:paraId="1C21037E"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6CF74" w14:textId="77777777" w:rsidR="00B96BF3" w:rsidRPr="000614EF" w:rsidRDefault="00DB3F0E">
            <w:pPr>
              <w:keepNext/>
              <w:spacing w:after="40"/>
              <w:rPr>
                <w:lang w:val="en-GB"/>
              </w:rPr>
            </w:pPr>
            <w:r w:rsidRPr="000614EF">
              <w:rPr>
                <w:sz w:val="17"/>
                <w:lang w:val="en-GB"/>
              </w:rPr>
              <w:t>HDG / COG / SOG / STW / ROT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F18250" w14:textId="77777777" w:rsidR="00B96BF3" w:rsidRPr="000614EF" w:rsidRDefault="00DB3F0E">
            <w:pPr>
              <w:keepNext/>
              <w:spacing w:after="40"/>
              <w:rPr>
                <w:lang w:val="en-GB"/>
              </w:rPr>
            </w:pPr>
            <w:r w:rsidRPr="000614EF">
              <w:rPr>
                <w:sz w:val="17"/>
                <w:lang w:val="en-GB"/>
              </w:rPr>
              <w:t>Standard navigation abbreviations; see the glossary.</w:t>
            </w:r>
          </w:p>
        </w:tc>
      </w:tr>
      <w:tr w:rsidR="00B96BF3" w:rsidRPr="000614EF" w14:paraId="2C0FF3D1"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8FB6BD" w14:textId="77777777" w:rsidR="00B96BF3" w:rsidRPr="000614EF" w:rsidRDefault="00DB3F0E">
            <w:pPr>
              <w:keepNext/>
              <w:spacing w:after="40"/>
              <w:rPr>
                <w:lang w:val="en-GB"/>
              </w:rPr>
            </w:pPr>
            <w:r w:rsidRPr="000614EF">
              <w:rPr>
                <w:sz w:val="17"/>
                <w:lang w:val="en-GB"/>
              </w:rPr>
              <w:t>PORT / STBD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6252D1" w14:textId="77777777" w:rsidR="00B96BF3" w:rsidRPr="000614EF" w:rsidRDefault="00DB3F0E">
            <w:pPr>
              <w:keepNext/>
              <w:spacing w:after="40"/>
              <w:rPr>
                <w:lang w:val="en-GB"/>
              </w:rPr>
            </w:pPr>
            <w:r w:rsidRPr="000614EF">
              <w:rPr>
                <w:sz w:val="17"/>
                <w:lang w:val="en-GB"/>
              </w:rPr>
              <w:t>Port and starboard rudder channels.</w:t>
            </w:r>
          </w:p>
        </w:tc>
      </w:tr>
      <w:tr w:rsidR="00B96BF3" w:rsidRPr="000614EF" w14:paraId="154A033C"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09753C" w14:textId="77777777" w:rsidR="00B96BF3" w:rsidRPr="000614EF" w:rsidRDefault="00DB3F0E">
            <w:pPr>
              <w:keepNext/>
              <w:spacing w:after="40"/>
              <w:rPr>
                <w:lang w:val="en-GB"/>
              </w:rPr>
            </w:pPr>
            <w:r w:rsidRPr="000614EF">
              <w:rPr>
                <w:sz w:val="17"/>
                <w:lang w:val="en-GB"/>
              </w:rPr>
              <w:t>Fixed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4E3769C" w14:textId="77777777" w:rsidR="00B96BF3" w:rsidRPr="000614EF" w:rsidRDefault="00DB3F0E">
            <w:pPr>
              <w:keepNext/>
              <w:spacing w:after="40"/>
              <w:rPr>
                <w:lang w:val="en-GB"/>
              </w:rPr>
            </w:pPr>
            <w:r w:rsidRPr="000614EF">
              <w:rPr>
                <w:sz w:val="17"/>
                <w:lang w:val="en-GB"/>
              </w:rPr>
              <w:t>A stored start-up value intentionally captured by the operator.</w:t>
            </w:r>
          </w:p>
        </w:tc>
      </w:tr>
      <w:tr w:rsidR="00B96BF3" w:rsidRPr="000614EF" w14:paraId="53161492"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6ACFFD" w14:textId="77777777" w:rsidR="00B96BF3" w:rsidRPr="000614EF" w:rsidRDefault="00DB3F0E">
            <w:pPr>
              <w:keepNext/>
              <w:spacing w:after="40"/>
              <w:rPr>
                <w:lang w:val="en-GB"/>
              </w:rPr>
            </w:pPr>
            <w:r w:rsidRPr="000614EF">
              <w:rPr>
                <w:sz w:val="17"/>
                <w:lang w:val="en-GB"/>
              </w:rPr>
              <w:t>Last Saved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BA09C8" w14:textId="77777777" w:rsidR="00B96BF3" w:rsidRPr="000614EF" w:rsidRDefault="00DB3F0E">
            <w:pPr>
              <w:keepNext/>
              <w:spacing w:after="40"/>
              <w:rPr>
                <w:lang w:val="en-GB"/>
              </w:rPr>
            </w:pPr>
            <w:r w:rsidRPr="000614EF">
              <w:rPr>
                <w:sz w:val="17"/>
                <w:lang w:val="en-GB"/>
              </w:rPr>
              <w:t>The saved operating state updated only by an explicit save action.</w:t>
            </w:r>
          </w:p>
        </w:tc>
      </w:tr>
    </w:tbl>
    <w:p w14:paraId="112019DB"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 Manual conventions.</w:t>
      </w:r>
    </w:p>
    <w:p w14:paraId="178CA0DB" w14:textId="77777777" w:rsidR="00B96BF3" w:rsidRPr="000614EF" w:rsidRDefault="00DB3F0E">
      <w:pPr>
        <w:rPr>
          <w:lang w:val="en-GB"/>
        </w:rPr>
      </w:pPr>
      <w:r w:rsidRPr="000614EF">
        <w:rPr>
          <w:lang w:val="en-GB"/>
        </w:rPr>
        <w:br w:type="page"/>
      </w:r>
    </w:p>
    <w:sdt>
      <w:sdtPr>
        <w:rPr>
          <w:lang w:val="en-GB"/>
        </w:rPr>
        <w:id w:val="-1243794708"/>
        <w:docPartObj>
          <w:docPartGallery w:val="Table of Contents"/>
          <w:docPartUnique/>
        </w:docPartObj>
      </w:sdtPr>
      <w:sdtEndPr>
        <w:rPr>
          <w:rFonts w:ascii="Arial" w:eastAsiaTheme="minorEastAsia" w:hAnsi="Arial" w:cstheme="minorBidi"/>
          <w:color w:val="17212A"/>
          <w:sz w:val="19"/>
          <w:szCs w:val="22"/>
        </w:rPr>
      </w:sdtEndPr>
      <w:sdtContent>
        <w:p>
          <w:pPr>
            <w:pStyle w:val="TOCHeading"/>
          </w:pPr>
          <w:r>
            <w:t>Contents</w:t>
          </w:r>
        </w:p>
        <w:p>
          <w:pPr>
            <w:pStyle w:val="TOC1"/>
            <w:keepNext w:val="0"/>
            <w:tabs>
              <w:tab w:pos="9144" w:val="right" w:leader="dot"/>
            </w:tabs>
            <w:spacing w:after="36"/>
          </w:pPr>
          <w:hyperlink w:anchor="PublicGuide_0">
            <w:r>
              <w:t>1. Product Overview</w:t>
            </w:r>
            <w:r>
              <w:tab/>
            </w:r>
            <w:r>
              <w:t>5</w:t>
            </w:r>
          </w:hyperlink>
        </w:p>
        <w:p>
          <w:pPr>
            <w:pStyle w:val="TOC2"/>
            <w:keepNext w:val="0"/>
            <w:tabs>
              <w:tab w:pos="9144" w:val="right" w:leader="dot"/>
            </w:tabs>
            <w:spacing w:after="36"/>
          </w:pPr>
          <w:hyperlink w:anchor="PublicGuide_1">
            <w:r>
              <w:t>1.1 Purpose</w:t>
            </w:r>
            <w:r>
              <w:tab/>
            </w:r>
            <w:r>
              <w:t>5</w:t>
            </w:r>
          </w:hyperlink>
        </w:p>
        <w:p>
          <w:pPr>
            <w:pStyle w:val="TOC2"/>
            <w:keepNext w:val="0"/>
            <w:tabs>
              <w:tab w:pos="9144" w:val="right" w:leader="dot"/>
            </w:tabs>
            <w:spacing w:after="36"/>
          </w:pPr>
          <w:hyperlink w:anchor="PublicGuide_2">
            <w:r>
              <w:t>1.2 Main capabilities</w:t>
            </w:r>
            <w:r>
              <w:tab/>
            </w:r>
            <w:r>
              <w:t>5</w:t>
            </w:r>
          </w:hyperlink>
        </w:p>
        <w:p>
          <w:pPr>
            <w:pStyle w:val="TOC2"/>
            <w:keepNext w:val="0"/>
            <w:tabs>
              <w:tab w:pos="9144" w:val="right" w:leader="dot"/>
            </w:tabs>
            <w:spacing w:after="36"/>
          </w:pPr>
          <w:hyperlink w:anchor="PublicGuide_3">
            <w:r>
              <w:t>1.3 Operating modes at a glance</w:t>
            </w:r>
            <w:r>
              <w:tab/>
            </w:r>
            <w:r>
              <w:t>5</w:t>
            </w:r>
          </w:hyperlink>
        </w:p>
        <w:p>
          <w:pPr>
            <w:pStyle w:val="TOC1"/>
            <w:keepNext w:val="0"/>
            <w:tabs>
              <w:tab w:pos="9144" w:val="right" w:leader="dot"/>
            </w:tabs>
            <w:spacing w:after="36"/>
          </w:pPr>
          <w:hyperlink w:anchor="PublicGuide_4">
            <w:r>
              <w:t>2. Installation and First Start</w:t>
            </w:r>
            <w:r>
              <w:tab/>
            </w:r>
            <w:r>
              <w:t>6</w:t>
            </w:r>
          </w:hyperlink>
        </w:p>
        <w:p>
          <w:pPr>
            <w:pStyle w:val="TOC2"/>
            <w:keepNext w:val="0"/>
            <w:tabs>
              <w:tab w:pos="9144" w:val="right" w:leader="dot"/>
            </w:tabs>
            <w:spacing w:after="36"/>
          </w:pPr>
          <w:hyperlink w:anchor="PublicGuide_5">
            <w:r>
              <w:t>2.1 Package choices</w:t>
            </w:r>
            <w:r>
              <w:tab/>
            </w:r>
            <w:r>
              <w:t>6</w:t>
            </w:r>
          </w:hyperlink>
        </w:p>
        <w:p>
          <w:pPr>
            <w:pStyle w:val="TOC2"/>
            <w:keepNext w:val="0"/>
            <w:tabs>
              <w:tab w:pos="9144" w:val="right" w:leader="dot"/>
            </w:tabs>
            <w:spacing w:after="36"/>
          </w:pPr>
          <w:hyperlink w:anchor="PublicGuide_6">
            <w:r>
              <w:t>2.2 Windows</w:t>
            </w:r>
            <w:r>
              <w:tab/>
            </w:r>
            <w:r>
              <w:t>6</w:t>
            </w:r>
          </w:hyperlink>
        </w:p>
        <w:p>
          <w:pPr>
            <w:pStyle w:val="TOC2"/>
            <w:keepNext w:val="0"/>
            <w:tabs>
              <w:tab w:pos="9144" w:val="right" w:leader="dot"/>
            </w:tabs>
            <w:spacing w:after="36"/>
          </w:pPr>
          <w:hyperlink w:anchor="PublicGuide_7">
            <w:r>
              <w:t>2.3 Ubuntu</w:t>
            </w:r>
            <w:r>
              <w:tab/>
            </w:r>
            <w:r>
              <w:t>6</w:t>
            </w:r>
          </w:hyperlink>
        </w:p>
        <w:p>
          <w:pPr>
            <w:pStyle w:val="TOC2"/>
            <w:keepNext w:val="0"/>
            <w:tabs>
              <w:tab w:pos="9144" w:val="right" w:leader="dot"/>
            </w:tabs>
            <w:spacing w:after="36"/>
          </w:pPr>
          <w:hyperlink w:anchor="PublicGuide_8">
            <w:r>
              <w:t>2.4 macOS</w:t>
            </w:r>
            <w:r>
              <w:tab/>
            </w:r>
            <w:r>
              <w:t>7</w:t>
            </w:r>
          </w:hyperlink>
        </w:p>
        <w:p>
          <w:pPr>
            <w:pStyle w:val="TOC2"/>
            <w:keepNext w:val="0"/>
            <w:tabs>
              <w:tab w:pos="9144" w:val="right" w:leader="dot"/>
            </w:tabs>
            <w:spacing w:after="36"/>
          </w:pPr>
          <w:hyperlink w:anchor="PublicGuide_9">
            <w:r>
              <w:t>2.5 First-start check</w:t>
            </w:r>
            <w:r>
              <w:tab/>
            </w:r>
            <w:r>
              <w:t>7</w:t>
            </w:r>
          </w:hyperlink>
        </w:p>
        <w:p>
          <w:pPr>
            <w:pStyle w:val="TOC2"/>
            <w:keepNext w:val="0"/>
            <w:tabs>
              <w:tab w:pos="9144" w:val="right" w:leader="dot"/>
            </w:tabs>
            <w:spacing w:after="36"/>
          </w:pPr>
          <w:hyperlink w:anchor="PublicGuide_10">
            <w:r>
              <w:t>2.6 Local UDP quick start</w:t>
            </w:r>
            <w:r>
              <w:tab/>
            </w:r>
            <w:r>
              <w:t>7</w:t>
            </w:r>
          </w:hyperlink>
        </w:p>
        <w:p>
          <w:pPr>
            <w:pStyle w:val="TOC1"/>
            <w:keepNext w:val="0"/>
            <w:tabs>
              <w:tab w:pos="9144" w:val="right" w:leader="dot"/>
            </w:tabs>
            <w:spacing w:after="36"/>
          </w:pPr>
          <w:hyperlink w:anchor="PublicGuide_11">
            <w:r>
              <w:t>3. How the Simulator Works</w:t>
            </w:r>
            <w:r>
              <w:tab/>
            </w:r>
            <w:r>
              <w:t>8</w:t>
            </w:r>
          </w:hyperlink>
        </w:p>
        <w:p>
          <w:pPr>
            <w:pStyle w:val="TOC2"/>
            <w:keepNext w:val="0"/>
            <w:tabs>
              <w:tab w:pos="9144" w:val="right" w:leader="dot"/>
            </w:tabs>
            <w:spacing w:after="36"/>
          </w:pPr>
          <w:hyperlink w:anchor="PublicGuide_12">
            <w:r>
              <w:t>3.1 Shared state</w:t>
            </w:r>
            <w:r>
              <w:tab/>
            </w:r>
            <w:r>
              <w:t>8</w:t>
            </w:r>
          </w:hyperlink>
        </w:p>
        <w:p>
          <w:pPr>
            <w:pStyle w:val="TOC2"/>
            <w:keepNext w:val="0"/>
            <w:tabs>
              <w:tab w:pos="9144" w:val="right" w:leader="dot"/>
            </w:tabs>
            <w:spacing w:after="36"/>
          </w:pPr>
          <w:hyperlink w:anchor="PublicGuide_13">
            <w:r>
              <w:t>3.2 Timing</w:t>
            </w:r>
            <w:r>
              <w:tab/>
            </w:r>
            <w:r>
              <w:t>8</w:t>
            </w:r>
          </w:hyperlink>
        </w:p>
        <w:p>
          <w:pPr>
            <w:pStyle w:val="TOC1"/>
            <w:keepNext w:val="0"/>
            <w:tabs>
              <w:tab w:pos="9144" w:val="right" w:leader="dot"/>
            </w:tabs>
            <w:spacing w:after="36"/>
          </w:pPr>
          <w:hyperlink w:anchor="PublicGuide_14">
            <w:r>
              <w:t>4. Main Window</w:t>
            </w:r>
            <w:r>
              <w:tab/>
            </w:r>
            <w:r>
              <w:t>9</w:t>
            </w:r>
          </w:hyperlink>
        </w:p>
        <w:p>
          <w:pPr>
            <w:pStyle w:val="TOC2"/>
            <w:keepNext w:val="0"/>
            <w:tabs>
              <w:tab w:pos="9144" w:val="right" w:leader="dot"/>
            </w:tabs>
            <w:spacing w:after="36"/>
          </w:pPr>
          <w:hyperlink w:anchor="PublicGuide_15">
            <w:r>
              <w:t>4.1 Screen areas</w:t>
            </w:r>
            <w:r>
              <w:tab/>
            </w:r>
            <w:r>
              <w:t>9</w:t>
            </w:r>
          </w:hyperlink>
        </w:p>
        <w:p>
          <w:pPr>
            <w:pStyle w:val="TOC2"/>
            <w:keepNext w:val="0"/>
            <w:tabs>
              <w:tab w:pos="9144" w:val="right" w:leader="dot"/>
            </w:tabs>
            <w:spacing w:after="36"/>
          </w:pPr>
          <w:hyperlink w:anchor="PublicGuide_16">
            <w:r>
              <w:t>4.2 Status strip</w:t>
            </w:r>
            <w:r>
              <w:tab/>
            </w:r>
            <w:r>
              <w:t>9</w:t>
            </w:r>
          </w:hyperlink>
        </w:p>
        <w:p>
          <w:pPr>
            <w:pStyle w:val="TOC2"/>
            <w:keepNext w:val="0"/>
            <w:tabs>
              <w:tab w:pos="9144" w:val="right" w:leader="dot"/>
            </w:tabs>
            <w:spacing w:after="36"/>
          </w:pPr>
          <w:hyperlink w:anchor="PublicGuide_17">
            <w:r>
              <w:t>4.3 Small screens</w:t>
            </w:r>
            <w:r>
              <w:tab/>
            </w:r>
            <w:r>
              <w:t>9</w:t>
            </w:r>
          </w:hyperlink>
        </w:p>
        <w:p>
          <w:pPr>
            <w:pStyle w:val="TOC1"/>
            <w:keepNext w:val="0"/>
            <w:tabs>
              <w:tab w:pos="9144" w:val="right" w:leader="dot"/>
            </w:tabs>
            <w:spacing w:after="36"/>
          </w:pPr>
          <w:hyperlink w:anchor="PublicGuide_18">
            <w:r>
              <w:t>5. Sensor Control</w:t>
            </w:r>
            <w:r>
              <w:tab/>
            </w:r>
            <w:r>
              <w:t>10</w:t>
            </w:r>
          </w:hyperlink>
        </w:p>
        <w:p>
          <w:pPr>
            <w:pStyle w:val="TOC2"/>
            <w:keepNext w:val="0"/>
            <w:tabs>
              <w:tab w:pos="9144" w:val="right" w:leader="dot"/>
            </w:tabs>
            <w:spacing w:after="36"/>
          </w:pPr>
          <w:hyperlink w:anchor="PublicGuide_19">
            <w:r>
              <w:t>5.1 Recommended workflow</w:t>
            </w:r>
            <w:r>
              <w:tab/>
            </w:r>
            <w:r>
              <w:t>10</w:t>
            </w:r>
          </w:hyperlink>
        </w:p>
        <w:p>
          <w:pPr>
            <w:pStyle w:val="TOC1"/>
            <w:keepNext w:val="0"/>
            <w:tabs>
              <w:tab w:pos="9144" w:val="right" w:leader="dot"/>
            </w:tabs>
            <w:spacing w:after="36"/>
          </w:pPr>
          <w:hyperlink w:anchor="PublicGuide_20">
            <w:r>
              <w:t>6. Ship Control</w:t>
            </w:r>
            <w:r>
              <w:tab/>
            </w:r>
            <w:r>
              <w:t>11</w:t>
            </w:r>
          </w:hyperlink>
        </w:p>
        <w:p>
          <w:pPr>
            <w:pStyle w:val="TOC2"/>
            <w:keepNext w:val="0"/>
            <w:tabs>
              <w:tab w:pos="9144" w:val="right" w:leader="dot"/>
            </w:tabs>
            <w:spacing w:after="36"/>
          </w:pPr>
          <w:hyperlink w:anchor="PublicGuide_21">
            <w:r>
              <w:t>6.1 Manual manoeuvring</w:t>
            </w:r>
            <w:r>
              <w:tab/>
            </w:r>
            <w:r>
              <w:t>11</w:t>
            </w:r>
          </w:hyperlink>
        </w:p>
        <w:p>
          <w:pPr>
            <w:pStyle w:val="TOC2"/>
            <w:keepNext w:val="0"/>
            <w:tabs>
              <w:tab w:pos="9144" w:val="right" w:leader="dot"/>
            </w:tabs>
            <w:spacing w:after="36"/>
          </w:pPr>
          <w:hyperlink w:anchor="PublicGuide_22">
            <w:r>
              <w:t>6.2 Telegraph and keyboard</w:t>
            </w:r>
            <w:r>
              <w:tab/>
            </w:r>
            <w:r>
              <w:t>11</w:t>
            </w:r>
          </w:hyperlink>
        </w:p>
        <w:p>
          <w:pPr>
            <w:pStyle w:val="TOC2"/>
            <w:keepNext w:val="0"/>
            <w:tabs>
              <w:tab w:pos="9144" w:val="right" w:leader="dot"/>
            </w:tabs>
            <w:spacing w:after="36"/>
          </w:pPr>
          <w:hyperlink w:anchor="PublicGuide_23">
            <w:r>
              <w:t>6.3 Bow thruster</w:t>
            </w:r>
            <w:r>
              <w:tab/>
            </w:r>
            <w:r>
              <w:t>12</w:t>
            </w:r>
          </w:hyperlink>
        </w:p>
        <w:p>
          <w:pPr>
            <w:pStyle w:val="TOC1"/>
            <w:keepNext w:val="0"/>
            <w:tabs>
              <w:tab w:pos="9144" w:val="right" w:leader="dot"/>
            </w:tabs>
            <w:spacing w:after="36"/>
          </w:pPr>
          <w:hyperlink w:anchor="PublicGuide_24">
            <w:r>
              <w:t>7. Track Control</w:t>
            </w:r>
            <w:r>
              <w:tab/>
            </w:r>
            <w:r>
              <w:t>12</w:t>
            </w:r>
          </w:hyperlink>
        </w:p>
        <w:p>
          <w:pPr>
            <w:pStyle w:val="TOC2"/>
            <w:keepNext w:val="0"/>
            <w:tabs>
              <w:tab w:pos="9144" w:val="right" w:leader="dot"/>
            </w:tabs>
            <w:spacing w:after="36"/>
          </w:pPr>
          <w:hyperlink w:anchor="PublicGuide_25">
            <w:r>
              <w:t>7.1 Control ownership</w:t>
            </w:r>
            <w:r>
              <w:tab/>
            </w:r>
            <w:r>
              <w:t>12</w:t>
            </w:r>
          </w:hyperlink>
        </w:p>
        <w:p>
          <w:pPr>
            <w:pStyle w:val="TOC2"/>
            <w:keepNext w:val="0"/>
            <w:tabs>
              <w:tab w:pos="9144" w:val="right" w:leader="dot"/>
            </w:tabs>
            <w:spacing w:after="36"/>
          </w:pPr>
          <w:hyperlink w:anchor="PublicGuide_26">
            <w:r>
              <w:t>7.2 Route Planning table</w:t>
            </w:r>
            <w:r>
              <w:tab/>
            </w:r>
            <w:r>
              <w:t>13</w:t>
            </w:r>
          </w:hyperlink>
        </w:p>
        <w:p>
          <w:pPr>
            <w:pStyle w:val="TOC2"/>
            <w:keepNext w:val="0"/>
            <w:tabs>
              <w:tab w:pos="9144" w:val="right" w:leader="dot"/>
            </w:tabs>
            <w:spacing w:after="36"/>
          </w:pPr>
          <w:hyperlink w:anchor="PublicGuide_27">
            <w:r>
              <w:t>7.3 Route actions</w:t>
            </w:r>
            <w:r>
              <w:tab/>
            </w:r>
            <w:r>
              <w:t>13</w:t>
            </w:r>
          </w:hyperlink>
        </w:p>
        <w:p>
          <w:pPr>
            <w:pStyle w:val="TOC2"/>
            <w:keepNext w:val="0"/>
            <w:tabs>
              <w:tab w:pos="9144" w:val="right" w:leader="dot"/>
            </w:tabs>
            <w:spacing w:after="36"/>
          </w:pPr>
          <w:hyperlink w:anchor="PublicGuide_28">
            <w:r>
              <w:t>7.4 Wheel-over and invalid geometry</w:t>
            </w:r>
            <w:r>
              <w:tab/>
            </w:r>
            <w:r>
              <w:t>13</w:t>
            </w:r>
          </w:hyperlink>
        </w:p>
        <w:p>
          <w:pPr>
            <w:pStyle w:val="TOC1"/>
            <w:keepNext w:val="0"/>
            <w:tabs>
              <w:tab w:pos="9144" w:val="right" w:leader="dot"/>
            </w:tabs>
            <w:spacing w:after="36"/>
          </w:pPr>
          <w:hyperlink w:anchor="PublicGuide_29">
            <w:r>
              <w:t>8. External Input</w:t>
            </w:r>
            <w:r>
              <w:tab/>
            </w:r>
            <w:r>
              <w:t>14</w:t>
            </w:r>
          </w:hyperlink>
        </w:p>
        <w:p>
          <w:pPr>
            <w:pStyle w:val="TOC2"/>
            <w:keepNext w:val="0"/>
            <w:tabs>
              <w:tab w:pos="9144" w:val="right" w:leader="dot"/>
            </w:tabs>
            <w:spacing w:after="36"/>
          </w:pPr>
          <w:hyperlink w:anchor="PublicGuide_30">
            <w:r>
              <w:t>8.1 Main and fallback sources</w:t>
            </w:r>
            <w:r>
              <w:tab/>
            </w:r>
            <w:r>
              <w:t>14</w:t>
            </w:r>
          </w:hyperlink>
        </w:p>
        <w:p>
          <w:pPr>
            <w:pStyle w:val="TOC2"/>
            <w:keepNext w:val="0"/>
            <w:tabs>
              <w:tab w:pos="9144" w:val="right" w:leader="dot"/>
            </w:tabs>
            <w:spacing w:after="36"/>
          </w:pPr>
          <w:hyperlink w:anchor="PublicGuide_31">
            <w:r>
              <w:t>8.2 Rudder inputs</w:t>
            </w:r>
            <w:r>
              <w:tab/>
            </w:r>
            <w:r>
              <w:t>15</w:t>
            </w:r>
          </w:hyperlink>
        </w:p>
        <w:p>
          <w:pPr>
            <w:pStyle w:val="TOC2"/>
            <w:keepNext w:val="0"/>
            <w:tabs>
              <w:tab w:pos="9144" w:val="right" w:leader="dot"/>
            </w:tabs>
            <w:spacing w:after="36"/>
          </w:pPr>
          <w:hyperlink w:anchor="PublicGuide_32">
            <w:r>
              <w:t>8.3 Bow thruster input</w:t>
            </w:r>
            <w:r>
              <w:tab/>
            </w:r>
            <w:r>
              <w:t>16</w:t>
            </w:r>
          </w:hyperlink>
        </w:p>
        <w:p>
          <w:pPr>
            <w:pStyle w:val="TOC2"/>
            <w:keepNext w:val="0"/>
            <w:tabs>
              <w:tab w:pos="9144" w:val="right" w:leader="dot"/>
            </w:tabs>
            <w:spacing w:after="36"/>
          </w:pPr>
          <w:hyperlink w:anchor="PublicGuide_33">
            <w:r>
              <w:t>8.4 Engine telegraph input</w:t>
            </w:r>
            <w:r>
              <w:tab/>
            </w:r>
            <w:r>
              <w:t>17</w:t>
            </w:r>
          </w:hyperlink>
        </w:p>
        <w:p>
          <w:pPr>
            <w:pStyle w:val="TOC2"/>
            <w:keepNext w:val="0"/>
            <w:tabs>
              <w:tab w:pos="9144" w:val="right" w:leader="dot"/>
            </w:tabs>
            <w:spacing w:after="36"/>
          </w:pPr>
          <w:hyperlink w:anchor="PublicGuide_34">
            <w:r>
              <w:t>8.5 Loss actions and status</w:t>
            </w:r>
            <w:r>
              <w:tab/>
            </w:r>
            <w:r>
              <w:t>18</w:t>
            </w:r>
          </w:hyperlink>
        </w:p>
        <w:p>
          <w:pPr>
            <w:pStyle w:val="TOC1"/>
            <w:keepNext w:val="0"/>
            <w:tabs>
              <w:tab w:pos="9144" w:val="right" w:leader="dot"/>
            </w:tabs>
            <w:spacing w:after="36"/>
          </w:pPr>
          <w:hyperlink w:anchor="PublicGuide_35">
            <w:r>
              <w:t>9. 2D Map</w:t>
            </w:r>
            <w:r>
              <w:tab/>
            </w:r>
            <w:r>
              <w:t>19</w:t>
            </w:r>
          </w:hyperlink>
        </w:p>
        <w:p>
          <w:pPr>
            <w:pStyle w:val="TOC2"/>
            <w:keepNext w:val="0"/>
            <w:tabs>
              <w:tab w:pos="9144" w:val="right" w:leader="dot"/>
            </w:tabs>
            <w:spacing w:after="36"/>
          </w:pPr>
          <w:hyperlink w:anchor="PublicGuide_36">
            <w:r>
              <w:t>9.1 Map toolbar</w:t>
            </w:r>
            <w:r>
              <w:tab/>
            </w:r>
            <w:r>
              <w:t>19</w:t>
            </w:r>
          </w:hyperlink>
        </w:p>
        <w:p>
          <w:pPr>
            <w:pStyle w:val="TOC2"/>
            <w:keepNext w:val="0"/>
            <w:tabs>
              <w:tab w:pos="9144" w:val="right" w:leader="dot"/>
            </w:tabs>
            <w:spacing w:after="36"/>
          </w:pPr>
          <w:hyperlink w:anchor="PublicGuide_37">
            <w:r>
              <w:t>9.2 Mouse and trackpad</w:t>
            </w:r>
            <w:r>
              <w:tab/>
            </w:r>
            <w:r>
              <w:t>19</w:t>
            </w:r>
          </w:hyperlink>
        </w:p>
        <w:p>
          <w:pPr>
            <w:pStyle w:val="TOC2"/>
            <w:keepNext w:val="0"/>
            <w:tabs>
              <w:tab w:pos="9144" w:val="right" w:leader="dot"/>
            </w:tabs>
            <w:spacing w:after="36"/>
          </w:pPr>
          <w:hyperlink w:anchor="PublicGuide_38">
            <w:r>
              <w:t>9.3 Right-click actions</w:t>
            </w:r>
            <w:r>
              <w:tab/>
            </w:r>
            <w:r>
              <w:t>19</w:t>
            </w:r>
          </w:hyperlink>
        </w:p>
        <w:p>
          <w:pPr>
            <w:pStyle w:val="TOC1"/>
            <w:keepNext w:val="0"/>
            <w:tabs>
              <w:tab w:pos="9144" w:val="right" w:leader="dot"/>
            </w:tabs>
            <w:spacing w:after="36"/>
          </w:pPr>
          <w:hyperlink w:anchor="PublicGuide_39">
            <w:r>
              <w:t>10. 3D Navigation View</w:t>
            </w:r>
            <w:r>
              <w:tab/>
            </w:r>
            <w:r>
              <w:t>20</w:t>
            </w:r>
          </w:hyperlink>
        </w:p>
        <w:p>
          <w:pPr>
            <w:pStyle w:val="TOC2"/>
            <w:keepNext w:val="0"/>
            <w:tabs>
              <w:tab w:pos="9144" w:val="right" w:leader="dot"/>
            </w:tabs>
            <w:spacing w:after="36"/>
          </w:pPr>
          <w:hyperlink w:anchor="PublicGuide_40">
            <w:r>
              <w:t>10.1 Opening and provider selection</w:t>
            </w:r>
            <w:r>
              <w:tab/>
            </w:r>
            <w:r>
              <w:t>20</w:t>
            </w:r>
          </w:hyperlink>
        </w:p>
        <w:p>
          <w:pPr>
            <w:pStyle w:val="TOC2"/>
            <w:keepNext w:val="0"/>
            <w:tabs>
              <w:tab w:pos="9144" w:val="right" w:leader="dot"/>
            </w:tabs>
            <w:spacing w:after="36"/>
          </w:pPr>
          <w:hyperlink w:anchor="PublicGuide_41">
            <w:r>
              <w:t>10.2 Controls</w:t>
            </w:r>
            <w:r>
              <w:tab/>
            </w:r>
            <w:r>
              <w:t>21</w:t>
            </w:r>
          </w:hyperlink>
        </w:p>
        <w:p>
          <w:pPr>
            <w:pStyle w:val="TOC2"/>
            <w:keepNext w:val="0"/>
            <w:tabs>
              <w:tab w:pos="9144" w:val="right" w:leader="dot"/>
            </w:tabs>
            <w:spacing w:after="36"/>
          </w:pPr>
          <w:hyperlink w:anchor="PublicGuide_42">
            <w:r>
              <w:t>10.3 Gestures</w:t>
            </w:r>
            <w:r>
              <w:tab/>
            </w:r>
            <w:r>
              <w:t>22</w:t>
            </w:r>
          </w:hyperlink>
        </w:p>
        <w:p>
          <w:pPr>
            <w:pStyle w:val="TOC2"/>
            <w:keepNext w:val="0"/>
            <w:tabs>
              <w:tab w:pos="9144" w:val="right" w:leader="dot"/>
            </w:tabs>
            <w:spacing w:after="36"/>
          </w:pPr>
          <w:hyperlink w:anchor="PublicGuide_43">
            <w:r>
              <w:t>10.4 Overlays and performance</w:t>
            </w:r>
            <w:r>
              <w:tab/>
            </w:r>
            <w:r>
              <w:t>22</w:t>
            </w:r>
          </w:hyperlink>
        </w:p>
        <w:p>
          <w:pPr>
            <w:pStyle w:val="TOC2"/>
            <w:keepNext w:val="0"/>
            <w:tabs>
              <w:tab w:pos="9144" w:val="right" w:leader="dot"/>
            </w:tabs>
            <w:spacing w:after="36"/>
          </w:pPr>
          <w:hyperlink w:anchor="PublicGuide_44">
            <w:r>
              <w:t>10.5 Memory management</w:t>
            </w:r>
            <w:r>
              <w:tab/>
            </w:r>
            <w:r>
              <w:t>22</w:t>
            </w:r>
          </w:hyperlink>
        </w:p>
        <w:p>
          <w:pPr>
            <w:pStyle w:val="TOC1"/>
            <w:keepNext w:val="0"/>
            <w:tabs>
              <w:tab w:pos="9144" w:val="right" w:leader="dot"/>
            </w:tabs>
            <w:spacing w:after="36"/>
          </w:pPr>
          <w:hyperlink w:anchor="PublicGuide_45">
            <w:r>
              <w:t>11. Instrument Cluster</w:t>
            </w:r>
            <w:r>
              <w:tab/>
            </w:r>
            <w:r>
              <w:t>23</w:t>
            </w:r>
          </w:hyperlink>
        </w:p>
        <w:p>
          <w:pPr>
            <w:pStyle w:val="TOC1"/>
            <w:keepNext w:val="0"/>
            <w:tabs>
              <w:tab w:pos="9144" w:val="right" w:leader="dot"/>
            </w:tabs>
            <w:spacing w:after="36"/>
          </w:pPr>
          <w:hyperlink w:anchor="PublicGuide_46">
            <w:r>
              <w:t>12. Environment, AIS, Noise, Other and Fault Injection</w:t>
            </w:r>
            <w:r>
              <w:tab/>
            </w:r>
            <w:r>
              <w:t>24</w:t>
            </w:r>
          </w:hyperlink>
        </w:p>
        <w:p>
          <w:pPr>
            <w:pStyle w:val="TOC2"/>
            <w:keepNext w:val="0"/>
            <w:tabs>
              <w:tab w:pos="9144" w:val="right" w:leader="dot"/>
            </w:tabs>
            <w:spacing w:after="36"/>
          </w:pPr>
          <w:hyperlink w:anchor="PublicGuide_47">
            <w:r>
              <w:t>12.1 Environment</w:t>
            </w:r>
            <w:r>
              <w:tab/>
            </w:r>
            <w:r>
              <w:t>24</w:t>
            </w:r>
          </w:hyperlink>
        </w:p>
        <w:p>
          <w:pPr>
            <w:pStyle w:val="TOC2"/>
            <w:keepNext w:val="0"/>
            <w:tabs>
              <w:tab w:pos="9144" w:val="right" w:leader="dot"/>
            </w:tabs>
            <w:spacing w:after="36"/>
          </w:pPr>
          <w:hyperlink w:anchor="PublicGuide_48">
            <w:r>
              <w:t>12.2 AIS control</w:t>
            </w:r>
            <w:r>
              <w:tab/>
            </w:r>
            <w:r>
              <w:t>26</w:t>
            </w:r>
          </w:hyperlink>
        </w:p>
        <w:p>
          <w:pPr>
            <w:pStyle w:val="TOC2"/>
            <w:keepNext w:val="0"/>
            <w:tabs>
              <w:tab w:pos="9144" w:val="right" w:leader="dot"/>
            </w:tabs>
            <w:spacing w:after="36"/>
          </w:pPr>
          <w:hyperlink w:anchor="PublicGuide_49">
            <w:r>
              <w:t>12.3 Noise</w:t>
            </w:r>
            <w:r>
              <w:tab/>
            </w:r>
            <w:r>
              <w:t>27</w:t>
            </w:r>
          </w:hyperlink>
        </w:p>
        <w:p>
          <w:pPr>
            <w:pStyle w:val="TOC2"/>
            <w:keepNext w:val="0"/>
            <w:tabs>
              <w:tab w:pos="9144" w:val="right" w:leader="dot"/>
            </w:tabs>
            <w:spacing w:after="36"/>
          </w:pPr>
          <w:hyperlink w:anchor="PublicGuide_50">
            <w:r>
              <w:t>12.4 Other</w:t>
            </w:r>
            <w:r>
              <w:tab/>
            </w:r>
            <w:r>
              <w:t>28</w:t>
            </w:r>
          </w:hyperlink>
        </w:p>
        <w:p>
          <w:pPr>
            <w:pStyle w:val="TOC2"/>
            <w:keepNext w:val="0"/>
            <w:tabs>
              <w:tab w:pos="9144" w:val="right" w:leader="dot"/>
            </w:tabs>
            <w:spacing w:after="36"/>
          </w:pPr>
          <w:hyperlink w:anchor="PublicGuide_51">
            <w:r>
              <w:t>12.5 Fault Injection</w:t>
            </w:r>
            <w:r>
              <w:tab/>
            </w:r>
            <w:r>
              <w:t>28</w:t>
            </w:r>
          </w:hyperlink>
        </w:p>
        <w:p>
          <w:pPr>
            <w:pStyle w:val="TOC1"/>
            <w:keepNext w:val="0"/>
            <w:tabs>
              <w:tab w:pos="9144" w:val="right" w:leader="dot"/>
            </w:tabs>
            <w:spacing w:after="36"/>
          </w:pPr>
          <w:hyperlink w:anchor="PublicGuide_52">
            <w:r>
              <w:t>13. AIS Traffic</w:t>
            </w:r>
            <w:r>
              <w:tab/>
            </w:r>
            <w:r>
              <w:t>29</w:t>
            </w:r>
          </w:hyperlink>
        </w:p>
        <w:p>
          <w:pPr>
            <w:pStyle w:val="TOC2"/>
            <w:keepNext w:val="0"/>
            <w:tabs>
              <w:tab w:pos="9144" w:val="right" w:leader="dot"/>
            </w:tabs>
            <w:spacing w:after="36"/>
          </w:pPr>
          <w:hyperlink w:anchor="PublicGuide_53">
            <w:r>
              <w:t>13.1 Generated AIS</w:t>
            </w:r>
            <w:r>
              <w:tab/>
            </w:r>
            <w:r>
              <w:t>29</w:t>
            </w:r>
          </w:hyperlink>
        </w:p>
        <w:p>
          <w:pPr>
            <w:pStyle w:val="TOC2"/>
            <w:keepNext w:val="0"/>
            <w:tabs>
              <w:tab w:pos="9144" w:val="right" w:leader="dot"/>
            </w:tabs>
            <w:spacing w:after="36"/>
          </w:pPr>
          <w:hyperlink w:anchor="PublicGuide_54">
            <w:r>
              <w:t>13.2 Synthetic Traffic Generator</w:t>
            </w:r>
            <w:r>
              <w:tab/>
            </w:r>
            <w:r>
              <w:t>30</w:t>
            </w:r>
          </w:hyperlink>
        </w:p>
        <w:p>
          <w:pPr>
            <w:pStyle w:val="TOC2"/>
            <w:keepNext w:val="0"/>
            <w:tabs>
              <w:tab w:pos="9144" w:val="right" w:leader="dot"/>
            </w:tabs>
            <w:spacing w:after="36"/>
          </w:pPr>
          <w:hyperlink w:anchor="PublicGuide_55">
            <w:r>
              <w:t>13.3 Live AIS</w:t>
            </w:r>
            <w:r>
              <w:tab/>
            </w:r>
            <w:r>
              <w:t>33</w:t>
            </w:r>
          </w:hyperlink>
        </w:p>
        <w:p>
          <w:pPr>
            <w:pStyle w:val="TOC2"/>
            <w:keepNext w:val="0"/>
            <w:tabs>
              <w:tab w:pos="9144" w:val="right" w:leader="dot"/>
            </w:tabs>
            <w:spacing w:after="36"/>
          </w:pPr>
          <w:hyperlink w:anchor="PublicGuide_56">
            <w:r>
              <w:t>13.4 Update and dead reckoning</w:t>
            </w:r>
            <w:r>
              <w:tab/>
            </w:r>
            <w:r>
              <w:t>33</w:t>
            </w:r>
          </w:hyperlink>
        </w:p>
        <w:p>
          <w:pPr>
            <w:pStyle w:val="TOC2"/>
            <w:keepNext w:val="0"/>
            <w:tabs>
              <w:tab w:pos="9144" w:val="right" w:leader="dot"/>
            </w:tabs>
            <w:spacing w:after="36"/>
          </w:pPr>
          <w:hyperlink w:anchor="PublicGuide_57">
            <w:r>
              <w:t>13.5 AIS output</w:t>
            </w:r>
            <w:r>
              <w:tab/>
            </w:r>
            <w:r>
              <w:t>33</w:t>
            </w:r>
          </w:hyperlink>
        </w:p>
        <w:p>
          <w:pPr>
            <w:pStyle w:val="TOC1"/>
            <w:keepNext w:val="0"/>
            <w:tabs>
              <w:tab w:pos="9144" w:val="right" w:leader="dot"/>
            </w:tabs>
            <w:spacing w:after="36"/>
          </w:pPr>
          <w:hyperlink w:anchor="PublicGuide_58">
            <w:r>
              <w:t>14. Protocol Output Settings</w:t>
            </w:r>
            <w:r>
              <w:tab/>
            </w:r>
            <w:r>
              <w:t>34</w:t>
            </w:r>
          </w:hyperlink>
        </w:p>
        <w:p>
          <w:pPr>
            <w:pStyle w:val="TOC2"/>
            <w:keepNext w:val="0"/>
            <w:tabs>
              <w:tab w:pos="9144" w:val="right" w:leader="dot"/>
            </w:tabs>
            <w:spacing w:after="36"/>
          </w:pPr>
          <w:hyperlink w:anchor="PublicGuide_59">
            <w:r>
              <w:t>14.1 Independent paths</w:t>
            </w:r>
            <w:r>
              <w:tab/>
            </w:r>
            <w:r>
              <w:t>34</w:t>
            </w:r>
          </w:hyperlink>
        </w:p>
        <w:p>
          <w:pPr>
            <w:pStyle w:val="TOC2"/>
            <w:keepNext w:val="0"/>
            <w:tabs>
              <w:tab w:pos="9144" w:val="right" w:leader="dot"/>
            </w:tabs>
            <w:spacing w:after="36"/>
          </w:pPr>
          <w:hyperlink w:anchor="PublicGuide_60">
            <w:r>
              <w:t>14.2 UDP</w:t>
            </w:r>
            <w:r>
              <w:tab/>
            </w:r>
            <w:r>
              <w:t>34</w:t>
            </w:r>
          </w:hyperlink>
        </w:p>
        <w:p>
          <w:pPr>
            <w:pStyle w:val="TOC2"/>
            <w:keepNext w:val="0"/>
            <w:tabs>
              <w:tab w:pos="9144" w:val="right" w:leader="dot"/>
            </w:tabs>
            <w:spacing w:after="36"/>
          </w:pPr>
          <w:hyperlink w:anchor="PublicGuide_61">
            <w:r>
              <w:t>14.3 TCP</w:t>
            </w:r>
            <w:r>
              <w:tab/>
            </w:r>
            <w:r>
              <w:t>35</w:t>
            </w:r>
          </w:hyperlink>
        </w:p>
        <w:p>
          <w:pPr>
            <w:pStyle w:val="TOC2"/>
            <w:keepNext w:val="0"/>
            <w:tabs>
              <w:tab w:pos="9144" w:val="right" w:leader="dot"/>
            </w:tabs>
            <w:spacing w:after="36"/>
          </w:pPr>
          <w:hyperlink w:anchor="PublicGuide_62">
            <w:r>
              <w:t>14.4 Serial</w:t>
            </w:r>
            <w:r>
              <w:tab/>
            </w:r>
            <w:r>
              <w:t>35</w:t>
            </w:r>
          </w:hyperlink>
        </w:p>
        <w:p>
          <w:pPr>
            <w:pStyle w:val="TOC2"/>
            <w:keepNext w:val="0"/>
            <w:tabs>
              <w:tab w:pos="9144" w:val="right" w:leader="dot"/>
            </w:tabs>
            <w:spacing w:after="36"/>
          </w:pPr>
          <w:hyperlink w:anchor="PublicGuide_63">
            <w:r>
              <w:t>14.5 Sensor groups</w:t>
            </w:r>
            <w:r>
              <w:tab/>
            </w:r>
            <w:r>
              <w:t>35</w:t>
            </w:r>
          </w:hyperlink>
        </w:p>
        <w:p>
          <w:pPr>
            <w:pStyle w:val="TOC1"/>
            <w:keepNext w:val="0"/>
            <w:tabs>
              <w:tab w:pos="9144" w:val="right" w:leader="dot"/>
            </w:tabs>
            <w:spacing w:after="36"/>
          </w:pPr>
          <w:hyperlink w:anchor="PublicGuide_64">
            <w:r>
              <w:t>15. Output Monitor and Advanced Output</w:t>
            </w:r>
            <w:r>
              <w:tab/>
            </w:r>
            <w:r>
              <w:t>36</w:t>
            </w:r>
          </w:hyperlink>
        </w:p>
        <w:p>
          <w:pPr>
            <w:pStyle w:val="TOC2"/>
            <w:keepNext w:val="0"/>
            <w:tabs>
              <w:tab w:pos="9144" w:val="right" w:leader="dot"/>
            </w:tabs>
            <w:spacing w:after="36"/>
          </w:pPr>
          <w:hyperlink w:anchor="PublicGuide_65">
            <w:r>
              <w:t>15.1 Output Monitor</w:t>
            </w:r>
            <w:r>
              <w:tab/>
            </w:r>
            <w:r>
              <w:t>36</w:t>
            </w:r>
          </w:hyperlink>
        </w:p>
        <w:p>
          <w:pPr>
            <w:pStyle w:val="TOC2"/>
            <w:keepNext w:val="0"/>
            <w:tabs>
              <w:tab w:pos="9144" w:val="right" w:leader="dot"/>
            </w:tabs>
            <w:spacing w:after="36"/>
          </w:pPr>
          <w:hyperlink w:anchor="PublicGuide_66">
            <w:r>
              <w:t>15.2 Advanced IEC output</w:t>
            </w:r>
            <w:r>
              <w:tab/>
            </w:r>
            <w:r>
              <w:t>37</w:t>
            </w:r>
          </w:hyperlink>
        </w:p>
        <w:p>
          <w:pPr>
            <w:pStyle w:val="TOC2"/>
            <w:keepNext w:val="0"/>
            <w:tabs>
              <w:tab w:pos="9144" w:val="right" w:leader="dot"/>
            </w:tabs>
            <w:spacing w:after="36"/>
          </w:pPr>
          <w:hyperlink w:anchor="PublicGuide_67">
            <w:r>
              <w:t>15.3 XDR</w:t>
            </w:r>
            <w:r>
              <w:tab/>
            </w:r>
            <w:r>
              <w:t>37</w:t>
            </w:r>
          </w:hyperlink>
        </w:p>
        <w:p>
          <w:pPr>
            <w:pStyle w:val="TOC1"/>
            <w:keepNext w:val="0"/>
            <w:tabs>
              <w:tab w:pos="9144" w:val="right" w:leader="dot"/>
            </w:tabs>
            <w:spacing w:after="36"/>
          </w:pPr>
          <w:hyperlink w:anchor="PublicGuide_68">
            <w:r>
              <w:t>16. Settings and Configuration</w:t>
            </w:r>
            <w:r>
              <w:tab/>
            </w:r>
            <w:r>
              <w:t>38</w:t>
            </w:r>
          </w:hyperlink>
        </w:p>
        <w:p>
          <w:pPr>
            <w:pStyle w:val="TOC2"/>
            <w:keepNext w:val="0"/>
            <w:tabs>
              <w:tab w:pos="9144" w:val="right" w:leader="dot"/>
            </w:tabs>
            <w:spacing w:after="36"/>
          </w:pPr>
          <w:hyperlink w:anchor="PublicGuide_69">
            <w:r>
              <w:t>16.1 Complete configuration versus Start-up setup</w:t>
            </w:r>
            <w:r>
              <w:tab/>
            </w:r>
            <w:r>
              <w:t>38</w:t>
            </w:r>
          </w:hyperlink>
        </w:p>
        <w:p>
          <w:pPr>
            <w:pStyle w:val="TOC2"/>
            <w:keepNext w:val="0"/>
            <w:tabs>
              <w:tab w:pos="9144" w:val="right" w:leader="dot"/>
            </w:tabs>
            <w:spacing w:after="36"/>
          </w:pPr>
          <w:hyperlink w:anchor="PublicGuide_70">
            <w:r>
              <w:t>16.2 Vessel Models</w:t>
            </w:r>
            <w:r>
              <w:tab/>
            </w:r>
            <w:r>
              <w:t>39</w:t>
            </w:r>
          </w:hyperlink>
        </w:p>
        <w:p>
          <w:pPr>
            <w:pStyle w:val="TOC2"/>
            <w:keepNext w:val="0"/>
            <w:tabs>
              <w:tab w:pos="9144" w:val="right" w:leader="dot"/>
            </w:tabs>
            <w:spacing w:after="36"/>
          </w:pPr>
          <w:hyperlink w:anchor="PublicGuide_71">
            <w:r>
              <w:t>16.3 Offline settings</w:t>
            </w:r>
            <w:r>
              <w:tab/>
            </w:r>
            <w:r>
              <w:t>40</w:t>
            </w:r>
          </w:hyperlink>
        </w:p>
        <w:p>
          <w:pPr>
            <w:pStyle w:val="TOC2"/>
            <w:keepNext w:val="0"/>
            <w:tabs>
              <w:tab w:pos="9144" w:val="right" w:leader="dot"/>
            </w:tabs>
            <w:spacing w:after="36"/>
          </w:pPr>
          <w:hyperlink w:anchor="PublicGuide_72">
            <w:r>
              <w:t>16.4 Map sources and S57 ENC settings</w:t>
            </w:r>
            <w:r>
              <w:tab/>
            </w:r>
            <w:r>
              <w:t>41</w:t>
            </w:r>
          </w:hyperlink>
        </w:p>
        <w:p>
          <w:pPr>
            <w:pStyle w:val="TOC1"/>
            <w:keepNext w:val="0"/>
            <w:tabs>
              <w:tab w:pos="9144" w:val="right" w:leader="dot"/>
            </w:tabs>
            <w:spacing w:after="36"/>
          </w:pPr>
          <w:hyperlink w:anchor="PublicGuide_73">
            <w:r>
              <w:t>17. Operating Workflows</w:t>
            </w:r>
            <w:r>
              <w:tab/>
            </w:r>
            <w:r>
              <w:t>42</w:t>
            </w:r>
          </w:hyperlink>
        </w:p>
        <w:p>
          <w:pPr>
            <w:pStyle w:val="TOC2"/>
            <w:keepNext w:val="0"/>
            <w:tabs>
              <w:tab w:pos="9144" w:val="right" w:leader="dot"/>
            </w:tabs>
            <w:spacing w:after="36"/>
          </w:pPr>
          <w:hyperlink w:anchor="PublicGuide_74">
            <w:r>
              <w:t>17.1 Exact receiver test</w:t>
            </w:r>
            <w:r>
              <w:tab/>
            </w:r>
            <w:r>
              <w:t>42</w:t>
            </w:r>
          </w:hyperlink>
        </w:p>
        <w:p>
          <w:pPr>
            <w:pStyle w:val="TOC2"/>
            <w:keepNext w:val="0"/>
            <w:tabs>
              <w:tab w:pos="9144" w:val="right" w:leader="dot"/>
            </w:tabs>
            <w:spacing w:after="36"/>
          </w:pPr>
          <w:hyperlink w:anchor="PublicGuide_75">
            <w:r>
              <w:t>17.2 Manual bridge demonstration</w:t>
            </w:r>
            <w:r>
              <w:tab/>
            </w:r>
            <w:r>
              <w:t>42</w:t>
            </w:r>
          </w:hyperlink>
        </w:p>
        <w:p>
          <w:pPr>
            <w:pStyle w:val="TOC2"/>
            <w:keepNext w:val="0"/>
            <w:tabs>
              <w:tab w:pos="9144" w:val="right" w:leader="dot"/>
            </w:tabs>
            <w:spacing w:after="36"/>
          </w:pPr>
          <w:hyperlink w:anchor="PublicGuide_76">
            <w:r>
              <w:t>17.3 Track demonstration</w:t>
            </w:r>
            <w:r>
              <w:tab/>
            </w:r>
            <w:r>
              <w:t>42</w:t>
            </w:r>
          </w:hyperlink>
        </w:p>
        <w:p>
          <w:pPr>
            <w:pStyle w:val="TOC2"/>
            <w:keepNext w:val="0"/>
            <w:tabs>
              <w:tab w:pos="9144" w:val="right" w:leader="dot"/>
            </w:tabs>
            <w:spacing w:after="36"/>
          </w:pPr>
          <w:hyperlink w:anchor="PublicGuide_77">
            <w:r>
              <w:t>17.4 External steering loop</w:t>
            </w:r>
            <w:r>
              <w:tab/>
            </w:r>
            <w:r>
              <w:t>42</w:t>
            </w:r>
          </w:hyperlink>
        </w:p>
        <w:p>
          <w:pPr>
            <w:pStyle w:val="TOC2"/>
            <w:keepNext w:val="0"/>
            <w:tabs>
              <w:tab w:pos="9144" w:val="right" w:leader="dot"/>
            </w:tabs>
            <w:spacing w:after="36"/>
          </w:pPr>
          <w:hyperlink w:anchor="PublicGuide_78">
            <w:r>
              <w:t>17.5 Synthetic encounter and fault test</w:t>
            </w:r>
            <w:r>
              <w:tab/>
            </w:r>
            <w:r>
              <w:t>42</w:t>
            </w:r>
          </w:hyperlink>
        </w:p>
        <w:p>
          <w:pPr>
            <w:pStyle w:val="TOC2"/>
            <w:keepNext w:val="0"/>
            <w:tabs>
              <w:tab w:pos="9144" w:val="right" w:leader="dot"/>
            </w:tabs>
            <w:spacing w:after="36"/>
          </w:pPr>
          <w:hyperlink w:anchor="PublicGuide_79">
            <w:r>
              <w:t>17.6 Offline demonstration</w:t>
            </w:r>
            <w:r>
              <w:tab/>
            </w:r>
            <w:r>
              <w:t>42</w:t>
            </w:r>
          </w:hyperlink>
        </w:p>
        <w:p>
          <w:pPr>
            <w:pStyle w:val="TOC2"/>
            <w:keepNext w:val="0"/>
            <w:tabs>
              <w:tab w:pos="9144" w:val="right" w:leader="dot"/>
            </w:tabs>
            <w:spacing w:after="36"/>
          </w:pPr>
          <w:hyperlink w:anchor="PublicGuide_80">
            <w:r>
              <w:t>17.7 S57 ENC operating workflow</w:t>
            </w:r>
            <w:r>
              <w:tab/>
            </w:r>
            <w:r>
              <w:t>46</w:t>
            </w:r>
          </w:hyperlink>
        </w:p>
        <w:p>
          <w:pPr>
            <w:pStyle w:val="TOC1"/>
            <w:keepNext w:val="0"/>
            <w:tabs>
              <w:tab w:pos="9144" w:val="right" w:leader="dot"/>
            </w:tabs>
            <w:spacing w:after="36"/>
          </w:pPr>
          <w:hyperlink w:anchor="PublicGuide_81">
            <w:r>
              <w:t>18. Diagnostics and Troubleshooting</w:t>
            </w:r>
            <w:r>
              <w:tab/>
            </w:r>
            <w:r>
              <w:t>50</w:t>
            </w:r>
          </w:hyperlink>
        </w:p>
        <w:p>
          <w:pPr>
            <w:pStyle w:val="TOC2"/>
            <w:keepNext w:val="0"/>
            <w:tabs>
              <w:tab w:pos="9144" w:val="right" w:leader="dot"/>
            </w:tabs>
            <w:spacing w:after="36"/>
          </w:pPr>
          <w:hyperlink w:anchor="PublicGuide_82">
            <w:r>
              <w:t>18.1 Packet capture method</w:t>
            </w:r>
            <w:r>
              <w:tab/>
            </w:r>
            <w:r>
              <w:t>51</w:t>
            </w:r>
          </w:hyperlink>
        </w:p>
        <w:p>
          <w:pPr>
            <w:pStyle w:val="TOC2"/>
            <w:keepNext w:val="0"/>
            <w:tabs>
              <w:tab w:pos="9144" w:val="right" w:leader="dot"/>
            </w:tabs>
            <w:spacing w:after="36"/>
          </w:pPr>
          <w:hyperlink w:anchor="PublicGuide_83">
            <w:r>
              <w:t>18.2 Performance Monitor</w:t>
            </w:r>
            <w:r>
              <w:tab/>
            </w:r>
            <w:r>
              <w:t>51</w:t>
            </w:r>
          </w:hyperlink>
        </w:p>
        <w:p>
          <w:pPr>
            <w:pStyle w:val="TOC2"/>
            <w:keepNext w:val="0"/>
            <w:tabs>
              <w:tab w:pos="9144" w:val="right" w:leader="dot"/>
            </w:tabs>
            <w:spacing w:after="36"/>
          </w:pPr>
          <w:hyperlink w:anchor="PublicGuide_84">
            <w:r>
              <w:t>18.3 Serial input diagnostics</w:t>
            </w:r>
            <w:r>
              <w:tab/>
            </w:r>
            <w:r>
              <w:t>51</w:t>
            </w:r>
          </w:hyperlink>
        </w:p>
        <w:p>
          <w:pPr>
            <w:pStyle w:val="TOC1"/>
            <w:keepNext w:val="0"/>
            <w:tabs>
              <w:tab w:pos="9144" w:val="right" w:leader="dot"/>
            </w:tabs>
            <w:spacing w:after="36"/>
          </w:pPr>
          <w:hyperlink w:anchor="PublicGuide_85">
            <w:r>
              <w:t>Appendix A. Address reference</w:t>
            </w:r>
            <w:r>
              <w:tab/>
            </w:r>
            <w:r>
              <w:t>52</w:t>
            </w:r>
          </w:hyperlink>
        </w:p>
        <w:p>
          <w:pPr>
            <w:pStyle w:val="TOC1"/>
            <w:keepNext w:val="0"/>
            <w:tabs>
              <w:tab w:pos="9144" w:val="right" w:leader="dot"/>
            </w:tabs>
            <w:spacing w:after="36"/>
          </w:pPr>
          <w:hyperlink w:anchor="PublicGuide_86">
            <w:r>
              <w:t>Appendix B. Abbreviations</w:t>
            </w:r>
            <w:r>
              <w:tab/>
            </w:r>
            <w:r>
              <w:t>52</w:t>
            </w:r>
          </w:hyperlink>
        </w:p>
        <w:p>
          <w:pPr>
            <w:pStyle w:val="TOC1"/>
            <w:keepNext w:val="0"/>
            <w:tabs>
              <w:tab w:pos="9144" w:val="right" w:leader="dot"/>
            </w:tabs>
            <w:spacing w:after="36"/>
          </w:pPr>
          <w:hyperlink w:anchor="PublicGuide_87">
            <w:r>
              <w:t>Appendix C. Licensing Privacy and Support</w:t>
            </w:r>
            <w:r>
              <w:tab/>
            </w:r>
            <w:r>
              <w:t>53</w:t>
            </w:r>
          </w:hyperlink>
        </w:p>
      </w:sdtContent>
    </w:sdt>
    <w:p w14:paraId="123EFCC6" w14:textId="77777777" w:rsidR="00B96BF3" w:rsidRPr="000614EF" w:rsidRDefault="00DB3F0E">
      <w:pPr>
        <w:pStyle w:val="Heading1"/>
        <w:rPr>
          <w:lang w:val="en-GB"/>
        </w:rPr>
        <w:keepNext/>
        <w:pageBreakBefore/>
      </w:pPr>
      <w:bookmarkStart w:id="20000" w:name="PublicGuide_0"/>
      <w:r w:rsidRPr="000614EF">
        <w:rPr>
          <w:color w:val="000000"/>
          <w:lang w:val="en-GB"/>
        </w:rPr>
        <w:lastRenderedPageBreak/>
        <w:t>1. Product Overview</w:t>
      </w:r>
      <w:bookmarkEnd w:id="20000"/>
    </w:p>
    <w:p w14:paraId="1573EEDB" w14:textId="77777777" w:rsidR="00B96BF3" w:rsidRPr="000614EF" w:rsidRDefault="00DB3F0E">
      <w:pPr>
        <w:pStyle w:val="Heading2"/>
        <w:keepNext/>
        <w:rPr>
          <w:lang w:val="en-GB"/>
        </w:rPr>
      </w:pPr>
      <w:bookmarkStart w:id="20001" w:name="PublicGuide_1"/>
      <w:r w:rsidRPr="000614EF">
        <w:rPr>
          <w:color w:val="000000"/>
          <w:lang w:val="en-GB"/>
        </w:rPr>
        <w:t>1.1 Purpose</w:t>
      </w:r>
      <w:bookmarkEnd w:id="20001"/>
    </w:p>
    <w:p w14:paraId="1B9F1782" w14:textId="77777777" w:rsidR="00B96BF3" w:rsidRPr="000614EF" w:rsidRDefault="00DB3F0E">
      <w:pPr>
        <w:rPr>
          <w:lang w:val="en-GB"/>
        </w:rPr>
      </w:pPr>
      <w:r w:rsidRPr="000614EF">
        <w:rPr>
          <w:lang w:val="en-GB"/>
        </w:rPr>
        <w:t>Maritime Ship Simulator V2 creates one coherent own-ship state and projects it to operator controls, protocol outputs, maps, instruments and optional external steering inputs. It sits between a basic telegram generator and a full-mission simulator: the application can publish exact manual sensor values, run a simplified vessel model, follow an RTZ route or accept external rudder input while keeping all outputs synchronized.</w:t>
      </w:r>
    </w:p>
    <w:p w14:paraId="4155A8CC" w14:textId="77777777" w:rsidR="00B96BF3" w:rsidRPr="000614EF" w:rsidRDefault="00DB3F0E">
      <w:pPr>
        <w:pStyle w:val="Heading2"/>
        <w:keepNext/>
        <w:rPr>
          <w:lang w:val="en-GB"/>
        </w:rPr>
      </w:pPr>
      <w:bookmarkStart w:id="20002" w:name="PublicGuide_2"/>
      <w:r w:rsidRPr="000614EF">
        <w:rPr>
          <w:color w:val="000000"/>
          <w:lang w:val="en-GB"/>
        </w:rPr>
        <w:t>1.2 Main capabilities</w:t>
      </w:r>
      <w:bookmarkEnd w:id="20002"/>
    </w:p>
    <w:p w14:paraId="0E397A65" w14:textId="77777777" w:rsidR="00B96BF3" w:rsidRPr="000614EF" w:rsidRDefault="00DB3F0E">
      <w:pPr>
        <w:pStyle w:val="ListBullet"/>
        <w:rPr>
          <w:lang w:val="en-GB"/>
        </w:rPr>
      </w:pPr>
      <w:r>
        <w:t>Four operating modes: Sensor Control, Ship Control, Track Control and External steering.</w:t>
      </w:r>
    </w:p>
    <w:p w14:paraId="4E1937D4" w14:textId="77777777" w:rsidR="00B96BF3" w:rsidRPr="000614EF" w:rsidRDefault="00DB3F0E">
      <w:pPr>
        <w:pStyle w:val="ListBullet"/>
        <w:rPr>
          <w:lang w:val="en-GB"/>
        </w:rPr>
      </w:pPr>
      <w:r w:rsidRPr="000614EF">
        <w:rPr>
          <w:lang w:val="en-GB"/>
        </w:rPr>
        <w:t>Five built-in vessel profiles plus editable custom vessels.</w:t>
      </w:r>
    </w:p>
    <w:p w14:paraId="387F9044" w14:textId="77777777" w:rsidR="00B96BF3" w:rsidRPr="000614EF" w:rsidRDefault="00DB3F0E">
      <w:pPr>
        <w:pStyle w:val="ListBullet"/>
        <w:rPr>
          <w:lang w:val="en-GB"/>
        </w:rPr>
      </w:pPr>
      <w:r w:rsidRPr="000614EF">
        <w:rPr>
          <w:lang w:val="en-GB"/>
        </w:rPr>
        <w:t>Independent UDP, TCP and Serial output paths, including additional parallel paths.</w:t>
      </w:r>
    </w:p>
    <w:p w14:paraId="10CE48CA" w14:textId="77777777" w:rsidR="00B96BF3" w:rsidRPr="000614EF" w:rsidRDefault="00DB3F0E">
      <w:pPr>
        <w:pStyle w:val="ListBullet"/>
        <w:rPr>
          <w:lang w:val="en-GB"/>
        </w:rPr>
      </w:pPr>
      <w:r w:rsidRPr="000614EF">
        <w:rPr>
          <w:lang w:val="en-GB"/>
        </w:rPr>
        <w:t>IEC 61162/NMEA-style GNSS, gyro, log, depth, wind, meteorological, XDR, rudder and AIS output.</w:t>
      </w:r>
    </w:p>
    <w:p w14:paraId="54CB16D1" w14:textId="77777777" w:rsidR="00B96BF3" w:rsidRPr="000614EF" w:rsidRDefault="00DB3F0E">
      <w:pPr>
        <w:pStyle w:val="ListBullet"/>
        <w:rPr>
          <w:lang w:val="en-GB"/>
        </w:rPr>
      </w:pPr>
      <w:r>
        <w:t>Generated, synthetic or live AIS traffic, editable encounters, dead reckoning between real reports and paced VDM/VDO output.</w:t>
      </w:r>
    </w:p>
    <w:p w14:paraId="0E373AED" w14:textId="77777777" w:rsidR="00B96BF3" w:rsidRPr="000614EF" w:rsidRDefault="00DB3F0E">
      <w:pPr>
        <w:pStyle w:val="ListBullet"/>
        <w:rPr>
          <w:lang w:val="en-GB"/>
        </w:rPr>
      </w:pPr>
      <w:r w:rsidRPr="000614EF">
        <w:rPr>
          <w:lang w:val="en-GB"/>
        </w:rPr>
        <w:t>RTZ route import and editing, wheel-over geometry, planned turn rate/radius and route-position seek.</w:t>
      </w:r>
    </w:p>
    <w:p w14:paraId="77DC5842" w14:textId="77777777" w:rsidR="00B96BF3" w:rsidRPr="000614EF" w:rsidRDefault="00DB3F0E">
      <w:pPr>
        <w:pStyle w:val="ListBullet"/>
        <w:rPr>
          <w:lang w:val="en-GB"/>
        </w:rPr>
      </w:pPr>
      <w:r w:rsidRPr="000614EF">
        <w:rPr>
          <w:lang w:val="en-GB"/>
        </w:rPr>
        <w:t>2D route map, optional Google/</w:t>
      </w:r>
      <w:proofErr w:type="spellStart"/>
      <w:r w:rsidRPr="000614EF">
        <w:rPr>
          <w:lang w:val="en-GB"/>
        </w:rPr>
        <w:t>Cesium</w:t>
      </w:r>
      <w:proofErr w:type="spellEnd"/>
      <w:r w:rsidRPr="000614EF">
        <w:rPr>
          <w:lang w:val="en-GB"/>
        </w:rPr>
        <w:t xml:space="preserve"> 3D navigation view and configurable instrument cluster.</w:t>
      </w:r>
    </w:p>
    <w:p w14:paraId="5B32C4BA" w14:textId="77777777" w:rsidR="00B96BF3" w:rsidRPr="000614EF" w:rsidRDefault="00DB3F0E">
      <w:pPr>
        <w:pStyle w:val="ListBullet"/>
        <w:rPr>
          <w:lang w:val="en-GB"/>
        </w:rPr>
      </w:pPr>
      <w:r w:rsidRPr="000614EF">
        <w:rPr>
          <w:lang w:val="en-GB"/>
        </w:rPr>
        <w:t>Portable complete configurations and group-based unattended Start-up setup.</w:t>
      </w:r>
    </w:p>
    <w:p>
      <w:pPr>
        <w:pStyle w:val="ListBullet"/>
      </w:pPr>
      <w:r>
        <w:t>Post-model Fault Injection for repeatable sensor, GNSS and transmission failures.</w:t>
      </w:r>
    </w:p>
    <w:p w14:paraId="45B1EB03" w14:textId="77777777" w:rsidR="00B96BF3" w:rsidRPr="000614EF" w:rsidRDefault="00DB3F0E">
      <w:pPr>
        <w:pStyle w:val="Heading2"/>
        <w:keepNext/>
        <w:rPr>
          <w:lang w:val="en-GB"/>
        </w:rPr>
      </w:pPr>
      <w:bookmarkStart w:id="20003" w:name="PublicGuide_3"/>
      <w:r w:rsidRPr="000614EF">
        <w:rPr>
          <w:color w:val="000000"/>
          <w:lang w:val="en-GB"/>
        </w:rPr>
        <w:t xml:space="preserve">1.3 Operating modes </w:t>
      </w:r>
      <w:proofErr w:type="gramStart"/>
      <w:r w:rsidRPr="000614EF">
        <w:rPr>
          <w:color w:val="000000"/>
          <w:lang w:val="en-GB"/>
        </w:rPr>
        <w:t>at a glance</w:t>
      </w:r>
      <w:proofErr w:type="gramEnd"/>
      <w:bookmarkEnd w:id="20003"/>
    </w:p>
    <w:p w14:paraId="67B18D26" w14:textId="77777777" w:rsidR="001C3028" w:rsidRPr="000614EF" w:rsidRDefault="001C3028" w:rsidP="001C3028">
      <w:pPr>
        <w:rPr>
          <w:lang w:val="en-GB"/>
        </w:rPr>
      </w:pP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8"/>
        <w:gridCol w:w="2288"/>
        <w:gridCol w:w="2288"/>
        <w:gridCol w:w="2872"/>
      </w:tblGrid>
      <w:tr w:rsidR="00B96BF3" w:rsidRPr="000614EF" w14:paraId="07037E36" w14:textId="77777777" w:rsidTr="00867867">
        <w:trPr>
          <w:tblHeade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591AAF4" w14:textId="77777777" w:rsidR="00B96BF3" w:rsidRPr="000614EF" w:rsidRDefault="00DB3F0E">
            <w:pPr>
              <w:keepNext/>
              <w:rPr>
                <w:lang w:val="en-GB"/>
              </w:rPr>
            </w:pPr>
            <w:r w:rsidRPr="000614EF">
              <w:rPr>
                <w:b/>
                <w:color w:val="FFFFFF"/>
                <w:sz w:val="17"/>
                <w:lang w:val="en-GB"/>
              </w:rPr>
              <w:t>Mode</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0583CD0" w14:textId="77777777" w:rsidR="00B96BF3" w:rsidRPr="000614EF" w:rsidRDefault="00DB3F0E">
            <w:pPr>
              <w:keepNext/>
              <w:rPr>
                <w:lang w:val="en-GB"/>
              </w:rPr>
            </w:pPr>
            <w:r w:rsidRPr="000614EF">
              <w:rPr>
                <w:b/>
                <w:color w:val="FFFFFF"/>
                <w:sz w:val="17"/>
                <w:lang w:val="en-GB"/>
              </w:rPr>
              <w:t>Owner of speed</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421E029" w14:textId="77777777" w:rsidR="00B96BF3" w:rsidRPr="000614EF" w:rsidRDefault="00DB3F0E">
            <w:pPr>
              <w:keepNext/>
              <w:rPr>
                <w:lang w:val="en-GB"/>
              </w:rPr>
            </w:pPr>
            <w:r w:rsidRPr="000614EF">
              <w:rPr>
                <w:b/>
                <w:color w:val="FFFFFF"/>
                <w:sz w:val="17"/>
                <w:lang w:val="en-GB"/>
              </w:rPr>
              <w:t>Owner of rudder</w:t>
            </w:r>
          </w:p>
        </w:tc>
        <w:tc>
          <w:tcPr>
            <w:tcW w:w="14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2A1749E" w14:textId="77777777" w:rsidR="00B96BF3" w:rsidRPr="000614EF" w:rsidRDefault="00DB3F0E">
            <w:pPr>
              <w:keepNext/>
              <w:rPr>
                <w:lang w:val="en-GB"/>
              </w:rPr>
            </w:pPr>
            <w:r w:rsidRPr="000614EF">
              <w:rPr>
                <w:b/>
                <w:color w:val="FFFFFF"/>
                <w:sz w:val="17"/>
                <w:lang w:val="en-GB"/>
              </w:rPr>
              <w:t>Typical use</w:t>
            </w:r>
          </w:p>
        </w:tc>
      </w:tr>
      <w:tr w:rsidR="00B96BF3" w:rsidRPr="000614EF" w14:paraId="27C8A72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0D8290" w14:textId="77777777" w:rsidR="00B96BF3" w:rsidRPr="000614EF" w:rsidRDefault="00DB3F0E">
            <w:pPr>
              <w:keepNext/>
              <w:spacing w:after="40"/>
              <w:rPr>
                <w:lang w:val="en-GB"/>
              </w:rPr>
            </w:pPr>
            <w:r w:rsidRPr="000614EF">
              <w:rPr>
                <w:sz w:val="17"/>
                <w:lang w:val="en-GB"/>
              </w:rPr>
              <w:t>Sensor</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56877A" w14:textId="77777777" w:rsidR="00B96BF3" w:rsidRPr="000614EF" w:rsidRDefault="00DB3F0E">
            <w:pPr>
              <w:keepNext/>
              <w:spacing w:after="40"/>
              <w:rPr>
                <w:lang w:val="en-GB"/>
              </w:rPr>
            </w:pPr>
            <w:r w:rsidRPr="000614EF">
              <w:rPr>
                <w:sz w:val="17"/>
                <w:lang w:val="en-GB"/>
              </w:rPr>
              <w:t>Operator sensor value</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980E41" w14:textId="77777777" w:rsidR="00B96BF3" w:rsidRPr="000614EF" w:rsidRDefault="00DB3F0E">
            <w:pPr>
              <w:keepNext/>
              <w:spacing w:after="40"/>
              <w:rPr>
                <w:lang w:val="en-GB"/>
              </w:rPr>
            </w:pPr>
            <w:r w:rsidRPr="000614EF">
              <w:rPr>
                <w:sz w:val="17"/>
                <w:lang w:val="en-GB"/>
              </w:rPr>
              <w:t>Operator sensor value</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36794EA" w14:textId="77777777" w:rsidR="00B96BF3" w:rsidRPr="000614EF" w:rsidRDefault="00DB3F0E">
            <w:pPr>
              <w:keepNext/>
              <w:spacing w:after="40"/>
              <w:rPr>
                <w:lang w:val="en-GB"/>
              </w:rPr>
            </w:pPr>
            <w:r w:rsidRPr="000614EF">
              <w:rPr>
                <w:sz w:val="17"/>
                <w:lang w:val="en-GB"/>
              </w:rPr>
              <w:t>Exact repeatable protocol and display tests</w:t>
            </w:r>
          </w:p>
        </w:tc>
      </w:tr>
      <w:tr w:rsidR="00B96BF3" w:rsidRPr="000614EF" w14:paraId="3D3C9AEF"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7C1E9C2" w14:textId="77777777" w:rsidR="00B96BF3" w:rsidRPr="000614EF" w:rsidRDefault="00DB3F0E">
            <w:pPr>
              <w:keepNext/>
              <w:spacing w:after="40"/>
              <w:rPr>
                <w:lang w:val="en-GB"/>
              </w:rPr>
            </w:pPr>
            <w:r w:rsidRPr="000614EF">
              <w:rPr>
                <w:sz w:val="17"/>
                <w:lang w:val="en-GB"/>
              </w:rPr>
              <w:t>Ship</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531A476"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7F1118" w14:textId="77777777" w:rsidR="00B96BF3" w:rsidRPr="000614EF" w:rsidRDefault="00DB3F0E">
            <w:pPr>
              <w:keepNext/>
              <w:spacing w:after="40"/>
              <w:rPr>
                <w:lang w:val="en-GB"/>
              </w:rPr>
            </w:pPr>
            <w:r w:rsidRPr="000614EF">
              <w:rPr>
                <w:sz w:val="17"/>
                <w:lang w:val="en-GB"/>
              </w:rPr>
              <w:t>Operator rudder order</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1BF9178" w14:textId="77777777" w:rsidR="00B96BF3" w:rsidRPr="000614EF" w:rsidRDefault="00DB3F0E">
            <w:pPr>
              <w:keepNext/>
              <w:spacing w:after="40"/>
              <w:rPr>
                <w:lang w:val="en-GB"/>
              </w:rPr>
            </w:pPr>
            <w:r w:rsidRPr="000614EF">
              <w:rPr>
                <w:sz w:val="17"/>
                <w:lang w:val="en-GB"/>
              </w:rPr>
              <w:t>Manual manoeuvring demonstration</w:t>
            </w:r>
          </w:p>
        </w:tc>
      </w:tr>
      <w:tr w:rsidR="00B96BF3" w:rsidRPr="000614EF" w14:paraId="4F3E900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10A3B5" w14:textId="77777777" w:rsidR="00B96BF3" w:rsidRPr="000614EF" w:rsidRDefault="00DB3F0E">
            <w:pPr>
              <w:keepNext/>
              <w:spacing w:after="40"/>
              <w:rPr>
                <w:lang w:val="en-GB"/>
              </w:rPr>
            </w:pPr>
            <w:r w:rsidRPr="000614EF">
              <w:rPr>
                <w:sz w:val="17"/>
                <w:lang w:val="en-GB"/>
              </w:rPr>
              <w:t>Track</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652B45" w14:textId="77777777" w:rsidR="00B96BF3" w:rsidRPr="000614EF" w:rsidRDefault="00DB3F0E">
            <w:pPr>
              <w:keepNext/>
              <w:spacing w:after="40"/>
              <w:rPr>
                <w:lang w:val="en-GB"/>
              </w:rPr>
            </w:pPr>
            <w:r w:rsidRPr="000614EF">
              <w:rPr>
                <w:sz w:val="17"/>
                <w:lang w:val="en-GB"/>
              </w:rPr>
              <w:t>Telegraph or planned speed</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A39F213" w14:textId="77777777" w:rsidR="00B96BF3" w:rsidRPr="000614EF" w:rsidRDefault="00DB3F0E">
            <w:pPr>
              <w:keepNext/>
              <w:spacing w:after="40"/>
              <w:rPr>
                <w:lang w:val="en-GB"/>
              </w:rPr>
            </w:pPr>
            <w:r w:rsidRPr="000614EF">
              <w:rPr>
                <w:sz w:val="17"/>
                <w:lang w:val="en-GB"/>
              </w:rPr>
              <w:t>Track Controller</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088E0E" w14:textId="77777777" w:rsidR="00B96BF3" w:rsidRPr="000614EF" w:rsidRDefault="00DB3F0E">
            <w:pPr>
              <w:keepNext/>
              <w:spacing w:after="40"/>
              <w:rPr>
                <w:lang w:val="en-GB"/>
              </w:rPr>
            </w:pPr>
            <w:r w:rsidRPr="000614EF">
              <w:rPr>
                <w:sz w:val="17"/>
                <w:lang w:val="en-GB"/>
              </w:rPr>
              <w:t>Route-following and wheel-over demonstration</w:t>
            </w:r>
          </w:p>
        </w:tc>
      </w:tr>
      <w:tr w:rsidR="00B96BF3" w:rsidRPr="000614EF" w14:paraId="42DA7879"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r>
              <w:t>External steering</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F95391"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07D37D" w14:textId="77777777" w:rsidR="00B96BF3" w:rsidRPr="000614EF" w:rsidRDefault="00DB3F0E">
            <w:pPr>
              <w:keepNext/>
              <w:spacing w:after="40"/>
              <w:rPr>
                <w:lang w:val="en-GB"/>
              </w:rPr>
            </w:pPr>
            <w:r w:rsidRPr="000614EF">
              <w:rPr>
                <w:sz w:val="17"/>
                <w:lang w:val="en-GB"/>
              </w:rPr>
              <w:t>Selected validated external source</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D495F51" w14:textId="77777777" w:rsidR="00B96BF3" w:rsidRPr="000614EF" w:rsidRDefault="00DB3F0E">
            <w:pPr>
              <w:keepNext/>
              <w:spacing w:after="40"/>
              <w:rPr>
                <w:lang w:val="en-GB"/>
              </w:rPr>
            </w:pPr>
            <w:r w:rsidRPr="000614EF">
              <w:rPr>
                <w:sz w:val="17"/>
                <w:lang w:val="en-GB"/>
              </w:rPr>
              <w:t>Closed-loop bridge/steering integration</w:t>
            </w:r>
          </w:p>
        </w:tc>
      </w:tr>
    </w:tbl>
    <w:p w14:paraId="524C8FD3" w14:textId="679C963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3. Command ownership by operating mode.</w:t>
      </w:r>
    </w:p>
    <w:p w14:paraId="27B199EE" w14:textId="175C17A1" w:rsidR="00B96BF3" w:rsidRPr="000614EF" w:rsidRDefault="00DB3F0E">
      <w:pPr>
        <w:pStyle w:val="Heading1"/>
        <w:rPr>
          <w:lang w:val="en-GB"/>
        </w:rPr>
        <w:keepNext/>
        <w:pageBreakBefore/>
      </w:pPr>
      <w:bookmarkStart w:id="20004" w:name="PublicGuide_4"/>
      <w:r>
        <w:rPr>
          <w:color w:val="000000"/>
        </w:rPr>
        <w:t>2. Installation and First Start</w:t>
      </w:r>
      <w:bookmarkEnd w:id="20004"/>
    </w:p>
    <w:p w14:paraId="636AFA81" w14:textId="77777777" w:rsidR="00B96BF3" w:rsidRPr="000614EF" w:rsidRDefault="00DB3F0E">
      <w:pPr>
        <w:pStyle w:val="Heading2"/>
        <w:keepNext/>
        <w:rPr>
          <w:lang w:val="en-GB"/>
        </w:rPr>
      </w:pPr>
      <w:bookmarkStart w:id="20005" w:name="PublicGuide_5"/>
      <w:r>
        <w:rPr>
          <w:color w:val="000000"/>
        </w:rPr>
        <w:t>2.1 Package choices</w:t>
      </w:r>
      <w:bookmarkEnd w:id="2000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77"/>
        <w:gridCol w:w="2276"/>
        <w:gridCol w:w="2276"/>
        <w:gridCol w:w="2907"/>
      </w:tblGrid>
      <w:tr w:rsidR="00B96BF3" w:rsidRPr="000614EF" w14:paraId="113F82BF" w14:textId="77777777" w:rsidTr="00005243">
        <w:trPr>
          <w:tblHeade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A1905CD" w14:textId="77777777" w:rsidR="00B96BF3" w:rsidRPr="000614EF" w:rsidRDefault="00DB3F0E">
            <w:pPr>
              <w:keepNext/>
              <w:rPr>
                <w:lang w:val="en-GB"/>
              </w:rPr>
            </w:pPr>
            <w:r w:rsidRPr="000614EF">
              <w:rPr>
                <w:b/>
                <w:color w:val="FFFFFF"/>
                <w:sz w:val="17"/>
                <w:lang w:val="en-GB"/>
              </w:rPr>
              <w:t>Platform</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D004245" w14:textId="77777777" w:rsidR="00B96BF3" w:rsidRPr="000614EF" w:rsidRDefault="00DB3F0E">
            <w:pPr>
              <w:keepNext/>
              <w:rPr>
                <w:lang w:val="en-GB"/>
              </w:rPr>
            </w:pPr>
            <w:r w:rsidRPr="000614EF">
              <w:rPr>
                <w:b/>
                <w:color w:val="FFFFFF"/>
                <w:sz w:val="17"/>
                <w:lang w:val="en-GB"/>
              </w:rPr>
              <w:t>Recommended package</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DFB1EC5" w14:textId="77777777" w:rsidR="00B96BF3" w:rsidRPr="000614EF" w:rsidRDefault="00DB3F0E">
            <w:pPr>
              <w:keepNext/>
              <w:rPr>
                <w:lang w:val="en-GB"/>
              </w:rPr>
            </w:pPr>
            <w:r w:rsidRPr="000614EF">
              <w:rPr>
                <w:b/>
                <w:color w:val="FFFFFF"/>
                <w:sz w:val="17"/>
                <w:lang w:val="en-GB"/>
              </w:rPr>
              <w:t>Portable alternative</w:t>
            </w:r>
          </w:p>
        </w:tc>
        <w:tc>
          <w:tcPr>
            <w:tcW w:w="149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5D82CE7" w14:textId="77777777" w:rsidR="00B96BF3" w:rsidRPr="000614EF" w:rsidRDefault="00DB3F0E">
            <w:pPr>
              <w:keepNext/>
              <w:rPr>
                <w:lang w:val="en-GB"/>
              </w:rPr>
            </w:pPr>
            <w:r w:rsidRPr="000614EF">
              <w:rPr>
                <w:b/>
                <w:color w:val="FFFFFF"/>
                <w:sz w:val="17"/>
                <w:lang w:val="en-GB"/>
              </w:rPr>
              <w:t>Notes</w:t>
            </w:r>
          </w:p>
        </w:tc>
      </w:tr>
      <w:tr w:rsidR="00B96BF3" w:rsidRPr="000614EF" w14:paraId="6DDCDCE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C879148" w14:textId="77777777" w:rsidR="00B96BF3" w:rsidRPr="000614EF" w:rsidRDefault="00DB3F0E">
            <w:pPr>
              <w:keepNext/>
              <w:spacing w:after="40"/>
              <w:rPr>
                <w:lang w:val="en-GB"/>
              </w:rPr>
            </w:pPr>
            <w:r w:rsidRPr="000614EF">
              <w:rPr>
                <w:sz w:val="17"/>
                <w:lang w:val="en-GB"/>
              </w:rPr>
              <w:t>Windows 11</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DD6455" w14:textId="77777777" w:rsidR="00B96BF3" w:rsidRPr="000614EF" w:rsidRDefault="00DB3F0E">
            <w:pPr>
              <w:keepNext/>
              <w:spacing w:after="40"/>
              <w:rPr>
                <w:lang w:val="en-GB"/>
              </w:rPr>
            </w:pPr>
            <w:r w:rsidRPr="000614EF">
              <w:rPr>
                <w:sz w:val="17"/>
                <w:lang w:val="en-GB"/>
              </w:rPr>
              <w:t>Setu</w:t>
            </w:r>
            <w:r w:rsidRPr="000614EF">
              <w:rPr>
                <w:sz w:val="17"/>
                <w:lang w:val="en-GB"/>
              </w:rPr>
              <w:t>p</w:t>
            </w:r>
            <w:r w:rsidRPr="000614EF">
              <w:rPr>
                <w:sz w:val="17"/>
                <w:lang w:val="en-GB"/>
              </w:rPr>
              <w:t xml:space="preserve"> </w:t>
            </w:r>
            <w:r w:rsidRPr="000614EF">
              <w:rPr>
                <w:sz w:val="17"/>
                <w:lang w:val="en-GB"/>
              </w:rPr>
              <w:t>E</w:t>
            </w:r>
            <w:r w:rsidRPr="000614EF">
              <w:rPr>
                <w:sz w:val="17"/>
                <w:lang w:val="en-GB"/>
              </w:rPr>
              <w:t>XE</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5EB6F1" w14:textId="77777777" w:rsidR="00B96BF3" w:rsidRPr="000614EF" w:rsidRDefault="00DB3F0E">
            <w:pPr>
              <w:keepNext/>
              <w:spacing w:after="40"/>
              <w:rPr>
                <w:lang w:val="en-GB"/>
              </w:rPr>
            </w:pPr>
            <w:r w:rsidRPr="000614EF">
              <w:rPr>
                <w:sz w:val="17"/>
                <w:lang w:val="en-GB"/>
              </w:rPr>
              <w:t>Portable ZIP</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39D1FE0" w14:textId="77777777" w:rsidR="00B96BF3" w:rsidRPr="000614EF" w:rsidRDefault="00DB3F0E">
            <w:pPr>
              <w:keepNext/>
              <w:spacing w:after="40"/>
              <w:rPr>
                <w:lang w:val="en-GB"/>
              </w:rPr>
            </w:pPr>
            <w:r w:rsidRPr="000614EF">
              <w:rPr>
                <w:sz w:val="17"/>
                <w:lang w:val="en-GB"/>
              </w:rPr>
              <w:t>Unsigned build can trigger SmartScreen.</w:t>
            </w:r>
          </w:p>
        </w:tc>
      </w:tr>
      <w:tr w:rsidR="00B96BF3" w:rsidRPr="000614EF" w14:paraId="446C336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r>
              <w:t>Ubuntu 26.04</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2262C1" w14:textId="77777777" w:rsidR="00B96BF3" w:rsidRPr="000614EF" w:rsidRDefault="00DB3F0E">
            <w:pPr>
              <w:keepNext/>
              <w:spacing w:after="40"/>
              <w:rPr>
                <w:lang w:val="en-GB"/>
              </w:rPr>
            </w:pPr>
            <w:r w:rsidRPr="000614EF">
              <w:rPr>
                <w:sz w:val="17"/>
                <w:lang w:val="en-GB"/>
              </w:rPr>
              <w:t>DEB installer</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2337CA6" w14:textId="77777777" w:rsidR="00B96BF3" w:rsidRPr="000614EF" w:rsidRDefault="00DB3F0E">
            <w:pPr>
              <w:keepNext/>
              <w:spacing w:after="40"/>
              <w:rPr>
                <w:lang w:val="en-GB"/>
              </w:rPr>
            </w:pPr>
            <w:proofErr w:type="spellStart"/>
            <w:r w:rsidRPr="000614EF">
              <w:rPr>
                <w:sz w:val="17"/>
                <w:lang w:val="en-GB"/>
              </w:rPr>
              <w:t>AppImage</w:t>
            </w:r>
            <w:proofErr w:type="spellEnd"/>
            <w:r w:rsidRPr="000614EF">
              <w:rPr>
                <w:sz w:val="17"/>
                <w:lang w:val="en-GB"/>
              </w:rPr>
              <w:t xml:space="preserve"> or tar.gz</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r>
              <w:t>Use ubuntu-26.04-amd64 files; check release validation.</w:t>
            </w:r>
          </w:p>
        </w:tc>
      </w:tr>
      <w:tr w:rsidR="00B96BF3" w:rsidRPr="000614EF" w14:paraId="2BC6D130"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Ubuntu 22.04</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Compatibility DEB</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AppImage or tar.gz</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ubuntu-22.04-amd64 files. See checks below.</w:t>
            </w:r>
          </w:p>
        </w:tc>
      </w:tr>
      <w:tr w:rsidR="00B96BF3" w:rsidRPr="000614EF" w14:paraId="647F90F3"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53E373" w14:textId="77777777" w:rsidR="00B96BF3" w:rsidRPr="000614EF" w:rsidRDefault="00DB3F0E">
            <w:pPr>
              <w:keepNext/>
              <w:spacing w:after="40"/>
              <w:rPr>
                <w:lang w:val="en-GB"/>
              </w:rPr>
            </w:pPr>
            <w:r w:rsidRPr="000614EF">
              <w:rPr>
                <w:sz w:val="17"/>
                <w:lang w:val="en-GB"/>
              </w:rPr>
              <w:t>macOS</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49716A" w14:textId="77777777" w:rsidR="00B96BF3" w:rsidRPr="000614EF" w:rsidRDefault="00DB3F0E">
            <w:pPr>
              <w:keepNext/>
              <w:spacing w:after="40"/>
              <w:rPr>
                <w:lang w:val="en-GB"/>
              </w:rPr>
            </w:pPr>
            <w:r w:rsidRPr="000614EF">
              <w:rPr>
                <w:sz w:val="17"/>
                <w:lang w:val="en-GB"/>
              </w:rPr>
              <w:t>DMG</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0EA04" w14:textId="77777777" w:rsidR="00B96BF3" w:rsidRPr="000614EF" w:rsidRDefault="00DB3F0E">
            <w:pPr>
              <w:keepNext/>
              <w:spacing w:after="40"/>
              <w:rPr>
                <w:lang w:val="en-GB"/>
              </w:rPr>
            </w:pPr>
            <w:r w:rsidRPr="000614EF">
              <w:rPr>
                <w:sz w:val="17"/>
                <w:lang w:val="en-GB"/>
              </w:rPr>
              <w:t>Application ZIP</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r>
              <w:t>Apple silicon; Privacy &amp; Security approval may be required.</w:t>
            </w:r>
          </w:p>
        </w:tc>
      </w:tr>
    </w:tbl>
    <w:p w14:paraId="0CE8B4CA" w14:textId="06B53BB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4. Release package selection.</w:t>
      </w:r>
    </w:p>
    <w:p w14:paraId="566C5C2F" w14:textId="77777777" w:rsidR="00B96BF3" w:rsidRPr="000614EF" w:rsidRDefault="00DB3F0E">
      <w:pPr>
        <w:pStyle w:val="Heading2"/>
        <w:keepNext/>
        <w:rPr>
          <w:lang w:val="en-GB"/>
        </w:rPr>
      </w:pPr>
      <w:bookmarkStart w:id="20006" w:name="PublicGuide_6"/>
      <w:r>
        <w:rPr>
          <w:color w:val="000000"/>
        </w:rPr>
        <w:t>2.2 Windows</w:t>
      </w:r>
      <w:bookmarkEnd w:id="20006"/>
    </w:p>
    <w:p w14:paraId="65222897" w14:textId="77777777" w:rsidR="00B96BF3" w:rsidRPr="000614EF" w:rsidRDefault="00DB3F0E">
      <w:pPr>
        <w:ind w:left="397" w:hanging="283"/>
        <w:rPr>
          <w:lang w:val="en-GB"/>
        </w:rPr>
      </w:pPr>
      <w:r>
        <w:t>1. Close any older instance and run the setup EXE for the expected application version.</w:t>
      </w:r>
    </w:p>
    <w:p w14:paraId="6A7C1A12" w14:textId="77777777" w:rsidR="00B96BF3" w:rsidRPr="000614EF" w:rsidRDefault="00DB3F0E">
      <w:pPr>
        <w:ind w:left="397" w:hanging="283"/>
        <w:rPr>
          <w:lang w:val="en-GB"/>
        </w:rPr>
      </w:pPr>
      <w:r>
        <w:t>2. This release is unsigned. Download from the author's GitHub release page and compare the file's SHA256 with the release manifest. In the blue Windows protected your PC dialog, select More info (Weitere Informationen), check the filename, then Run anyway (Trotzdem ausführen). The second button appears only after More info. An unknown publisher is expected for these unsigned packages, not proof that a download is safe.</w:t>
      </w:r>
    </w:p>
    <w:p>
      <w:pPr/>
      <w:r>
        <w:t>If Run anyway is unavailable, or Smart App Control reports an application-control policy block (error 4551), stop and report the exact blocked file or consult your administrator. Do not disable protection globally. A Defender malware detection is a separate issue; the SmartScreen click path is not a remedy for it.</w:t>
      </w:r>
    </w:p>
    <w:p w14:paraId="36010FFD" w14:textId="77777777" w:rsidR="00B96BF3" w:rsidRPr="000614EF" w:rsidRDefault="00DB3F0E">
      <w:pPr>
        <w:ind w:left="397" w:hanging="283"/>
        <w:rPr>
          <w:lang w:val="en-GB"/>
        </w:rPr>
      </w:pPr>
      <w:r>
        <w:t>3. Allow required traffic through Windows Defender Firewall on the intended network profile. Start the application and check About.</w:t>
      </w:r>
    </w:p>
    <w:p w14:paraId="626C1857" w14:textId="77777777" w:rsidR="00B96BF3" w:rsidRPr="000614EF" w:rsidRDefault="00DB3F0E">
      <w:pPr>
        <w:pStyle w:val="Heading2"/>
        <w:keepNext/>
        <w:rPr>
          <w:lang w:val="en-GB"/>
        </w:rPr>
      </w:pPr>
      <w:bookmarkStart w:id="20007" w:name="PublicGuide_7"/>
      <w:r>
        <w:rPr>
          <w:color w:val="000000"/>
        </w:rPr>
        <w:t>2.3 Ubuntu</w:t>
      </w:r>
      <w:bookmarkEnd w:id="20007"/>
    </w:p>
    <w:p w14:paraId="67EE9B25" w14:textId="77777777" w:rsidR="00B96BF3" w:rsidRPr="000614EF" w:rsidRDefault="00DB3F0E">
      <w:pPr>
        <w:rPr>
          <w:lang w:val="en-GB"/>
        </w:rPr>
      </w:pPr>
      <w:r w:rsidRPr="000614EF">
        <w:rPr>
          <w:lang w:val="en-GB"/>
        </w:rPr>
        <w:t>Install the local package through APT so dependencies are resolved:</w:t>
      </w:r>
    </w:p>
    <w:p w14:paraId="47C2B69A" w14:textId="3857FD40" w:rsidR="00B96BF3" w:rsidRPr="000614EF" w:rsidRDefault="00DB3F0E">
      <w:pPr>
        <w:pStyle w:val="CodeBlock"/>
        <w:rPr>
          <w:lang w:val="en-GB"/>
        </w:rPr>
      </w:pPr>
      <w:r>
        <w:t>sudo apt install ./Maritime-Ship-Simulator-V2-2.3.2-ubuntu-26.04-amd64-installer.deb</w:t>
      </w:r>
    </w:p>
    <w:p w14:paraId="13E41BD2" w14:textId="77777777" w:rsidR="00B96BF3" w:rsidRPr="000614EF" w:rsidRDefault="00DB3F0E">
      <w:pPr>
        <w:rPr>
          <w:lang w:val="en-GB"/>
        </w:rPr>
      </w:pPr>
      <w:r>
        <w:t>The DEB declares required Qt/XCB libraries, including libxcb-icccm4 and libxcb-keysyms1. Choose ubuntu-26.04-amd64 for the current baseline, or ubuntu-22.04-amd64 for the older GLIBC 2.35 baseline. Consult each release's validation record for completed runner checks and desktop tests. A test on Ubuntu 26.04 does not establish 22.04 desktop compatibility. Internet is needed for missing system dependencies unless they are available locally.</w:t>
      </w:r>
    </w:p>
    <w:p w14:paraId="310C1404" w14:textId="77777777" w:rsidR="00B96BF3" w:rsidRPr="000614EF" w:rsidRDefault="00DB3F0E">
      <w:pPr>
        <w:pStyle w:val="Heading2"/>
        <w:keepNext/>
        <w:pageBreakBefore/>
        <w:rPr>
          <w:lang w:val="en-GB"/>
        </w:rPr>
      </w:pPr>
      <w:bookmarkStart w:id="20008" w:name="PublicGuide_8"/>
      <w:r>
        <w:rPr>
          <w:color w:val="000000"/>
        </w:rPr>
        <w:t>2.4 macOS</w:t>
      </w:r>
      <w:bookmarkEnd w:id="20008"/>
    </w:p>
    <w:p w14:paraId="3768B74B" w14:textId="77777777" w:rsidR="00B96BF3" w:rsidRPr="000614EF" w:rsidRDefault="00DB3F0E">
      <w:pPr>
        <w:ind w:left="397" w:hanging="283"/>
        <w:rPr>
          <w:lang w:val="en-GB"/>
        </w:rPr>
      </w:pPr>
      <w:r w:rsidRPr="000614EF">
        <w:rPr>
          <w:b/>
          <w:lang w:val="en-GB"/>
        </w:rPr>
        <w:t xml:space="preserve">1. </w:t>
      </w:r>
      <w:r w:rsidRPr="000614EF">
        <w:rPr>
          <w:lang w:val="en-GB"/>
        </w:rPr>
        <w:t>Open the DMG and copy the application to Applications or another writable location.</w:t>
      </w:r>
    </w:p>
    <w:p w14:paraId="474C89EB" w14:textId="77777777" w:rsidR="00B96BF3" w:rsidRPr="000614EF" w:rsidRDefault="00DB3F0E">
      <w:pPr>
        <w:ind w:left="397" w:hanging="283"/>
        <w:rPr>
          <w:lang w:val="en-GB"/>
        </w:rPr>
      </w:pPr>
      <w:r>
        <w:t>2. Attempt to open the verified application once and close the unverified-developer alert. Open System Settings &gt; Privacy &amp; Security (Systemeinstellungen &gt; Datenschutz &amp; Sicherheit). Find the blocked application and select Open Anyway (Dennoch öffnen); some versions first offer Open. Confirm this application and authenticate if asked. The approval appears after a blocked launch; retry opening the application if it has expired.</w:t>
      </w:r>
    </w:p>
    <w:p>
      <w:r>
        <w:t>The packages do not have a trusted Developer ID signature or Apple notarization. An ad-hoc signature does not identify a verified publisher. Approve only the intended download, never disable Gatekeeper globally, and do not use this procedure for a malware or damaged-application warning.</w:t>
      </w:r>
    </w:p>
    <w:p w14:paraId="5E53D5C2" w14:textId="77777777" w:rsidR="00B96BF3" w:rsidRPr="000614EF" w:rsidRDefault="00DB3F0E">
      <w:pPr>
        <w:ind w:left="397" w:hanging="283"/>
        <w:rPr>
          <w:lang w:val="en-GB"/>
        </w:rPr>
      </w:pPr>
      <w:r w:rsidRPr="000614EF">
        <w:rPr>
          <w:b/>
          <w:lang w:val="en-GB"/>
        </w:rPr>
        <w:t xml:space="preserve">3. </w:t>
      </w:r>
      <w:r w:rsidRPr="000614EF">
        <w:rPr>
          <w:lang w:val="en-GB"/>
        </w:rPr>
        <w:t>Grant local-network access when macOS asks and network output/input is required.</w:t>
      </w:r>
    </w:p>
    <w:p w14:paraId="513C6810" w14:textId="77777777" w:rsidR="00B96BF3" w:rsidRPr="000614EF" w:rsidRDefault="00DB3F0E">
      <w:pPr>
        <w:pStyle w:val="Heading2"/>
        <w:keepNext/>
        <w:rPr>
          <w:lang w:val="en-GB"/>
        </w:rPr>
      </w:pPr>
      <w:bookmarkStart w:id="20009" w:name="PublicGuide_9"/>
      <w:r>
        <w:rPr>
          <w:color w:val="000000"/>
        </w:rPr>
        <w:t>2.5 First-start check</w:t>
      </w:r>
      <w:bookmarkEnd w:id="20009"/>
    </w:p>
    <w:p w14:paraId="15711FEE" w14:textId="340C166B" w:rsidR="00B96BF3" w:rsidRPr="000614EF" w:rsidRDefault="00DB3F0E">
      <w:pPr>
        <w:rPr>
          <w:lang w:val="en-GB"/>
        </w:rPr>
      </w:pPr>
      <w:r>
        <w:t>Confirm version 2.3.2 in About. In Sensor mode, check that a changed value reaches the status strip and own ship appears on Map. Check Settings endpoints before connecting equipment; begin without provider credentials.</w:t>
      </w:r>
    </w:p>
    <w:p>
      <w:pPr>
        <w:pStyle w:val="Heading2"/>
        <w:keepNext/>
      </w:pPr>
      <w:bookmarkStart w:id="20010" w:name="PublicGuide_10"/>
      <w:r>
        <w:rPr>
          <w:color w:val="000000"/>
        </w:rPr>
        <w:t>2.6 Local UDP quick start</w:t>
      </w:r>
      <w:bookmarkEnd w:id="20010"/>
    </w:p>
    <w:p>
      <w:pPr/>
      <w:r>
        <w:t>1. Start a local test receiver on UDP port 19002 accepting IEC 61162/NMEA sentences with CRLF endings.</w:t>
      </w:r>
    </w:p>
    <w:p>
      <w:pPr/>
      <w:r>
        <w:t>2. Select Sensor Control. Set heading to 090 degrees and SOG to 8.0 kn for a repeatable test.</w:t>
      </w:r>
    </w:p>
    <w:p>
      <w:pPr/>
      <w:r>
        <w:t>3. In Settings, configure one UDP output to 127.0.0.1 port 19002. Disable other paths. Enable HDT and RMC at 1 Hz and start Cycle Active.</w:t>
      </w:r>
    </w:p>
    <w:p>
      <w:pPr/>
      <w:r>
        <w:t>4. Check sentence contents and timestamps in Output Monitor, then verify reception independently. Freeze pauses only the monitor, not transmission.</w:t>
      </w:r>
    </w:p>
    <w:p>
      <w:pPr/>
      <w:r>
        <w:t>5. For remote equipment use its reachable IPv4 address and check port, interface and firewall. TCP needs one Server and one Client. Serial needs the correct port, baud rate and access permissions.</w:t>
      </w:r>
    </w:p>
    <w:p w14:paraId="5E3671A2" w14:textId="65EA3F7C" w:rsidR="00B96BF3" w:rsidRPr="000614EF" w:rsidRDefault="00DB3F0E">
      <w:pPr>
        <w:pStyle w:val="Heading1"/>
        <w:rPr>
          <w:lang w:val="en-GB"/>
        </w:rPr>
        <w:keepNext/>
        <w:pageBreakBefore/>
      </w:pPr>
      <w:bookmarkStart w:id="20011" w:name="PublicGuide_11"/>
      <w:r>
        <w:rPr>
          <w:color w:val="000000"/>
        </w:rPr>
        <w:t>3. How the Simulator Works</w:t>
      </w:r>
      <w:bookmarkEnd w:id="20011"/>
    </w:p>
    <w:p w14:paraId="69B247D7" w14:textId="77777777" w:rsidR="00B96BF3" w:rsidRPr="000614EF" w:rsidRDefault="00DB3F0E">
      <w:pPr>
        <w:pStyle w:val="Heading2"/>
        <w:keepNext/>
        <w:rPr>
          <w:lang w:val="en-GB"/>
        </w:rPr>
      </w:pPr>
      <w:bookmarkStart w:id="20012" w:name="PublicGuide_12"/>
      <w:r>
        <w:rPr>
          <w:color w:val="000000"/>
        </w:rPr>
        <w:t>3.1 Shared state</w:t>
      </w:r>
      <w:bookmarkEnd w:id="20012"/>
    </w:p>
    <w:p w14:paraId="777AE3D6" w14:textId="77777777" w:rsidR="00B96BF3" w:rsidRPr="000614EF" w:rsidRDefault="00DB3F0E">
      <w:pPr>
        <w:rPr>
          <w:lang w:val="en-GB"/>
        </w:rPr>
      </w:pPr>
      <w:r>
        <w:t>Controls, maps, instruments and protocol outputs use the same simulated vessel state. The selected mode determines who controls motion: the operator, the vessel model, the route controller or a validated external rudder input. Changing a value in the active control updates the same ship everywhere. Maps and protocol encoders display or transmit that state; they do not create an independent vessel model.</w:t>
      </w:r>
    </w:p>
    <w:p w14:paraId="408375B0" w14:textId="77777777" w:rsidR="00B96BF3" w:rsidRPr="000614EF" w:rsidRDefault="00DB3F0E">
      <w:pPr>
        <w:jc w:val="center"/>
        <w:rPr>
          <w:lang w:val="en-GB"/>
        </w:rPr>
        <w:keepNext/>
      </w:pPr>
      <w:r w:rsidRPr="000614EF">
        <w:rPr>
          <w:lang w:val="en-GB"/>
        </w:rPr>
        <w:drawing>
          <wp:inline distT="0" distB="0" distL="0" distR="0" wp14:anchorId="0B16ADE4" wp14:editId="27576A43">
            <wp:extent cx="5715000" cy="27016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blip>
                    <a:stretch>
                      <a:fillRect/>
                    </a:stretch>
                  </pic:blipFill>
                  <pic:spPr>
                    <a:xfrm>
                      <a:off x="0" y="0"/>
                      <a:ext cx="5715000" cy="2701636"/>
                    </a:xfrm>
                    <a:prstGeom prst="rect">
                      <a:avLst/>
                    </a:prstGeom>
                  </pic:spPr>
                </pic:pic>
              </a:graphicData>
            </a:graphic>
          </wp:inline>
        </w:drawing>
      </w:r>
    </w:p>
    <w:p w14:paraId="0E46BEFA"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 Authoritative command, simulation, output and visualisation flow.</w:t>
      </w:r>
    </w:p>
    <w:p w14:paraId="4B192EB9" w14:textId="77777777" w:rsidR="00B96BF3" w:rsidRPr="000614EF" w:rsidRDefault="00DB3F0E">
      <w:pPr>
        <w:pStyle w:val="Heading2"/>
        <w:keepNext/>
        <w:rPr>
          <w:lang w:val="en-GB"/>
        </w:rPr>
      </w:pPr>
      <w:bookmarkStart w:id="20013" w:name="PublicGuide_13"/>
      <w:r>
        <w:rPr>
          <w:color w:val="000000"/>
        </w:rPr>
        <w:t>3.2 Timing</w:t>
      </w:r>
      <w:bookmarkEnd w:id="20013"/>
    </w:p>
    <w:p w14:paraId="20224800" w14:textId="77777777" w:rsidR="00B96BF3" w:rsidRPr="000614EF" w:rsidRDefault="00DB3F0E">
      <w:pPr>
        <w:rPr>
          <w:lang w:val="en-GB"/>
        </w:rPr>
      </w:pPr>
      <w:r w:rsidRPr="000614EF">
        <w:rPr>
          <w:lang w:val="en-GB"/>
        </w:rPr>
        <w:t>Simulation Time scales simulated time only. Protocol rates remain wall-clock rates, so a 10 Hz output stays 10 Hz at 1x and 30x. The output scheduler runs independently from the UI and 3D renderer. Map vectors and predicted paths use their documented simulation horizons rather than the wall-clock output interval.</w:t>
      </w:r>
    </w:p>
    <w:p w14:paraId="6E1AA9BF" w14:textId="77777777" w:rsidR="00B96BF3" w:rsidRPr="000614EF" w:rsidRDefault="00DB3F0E">
      <w:pPr>
        <w:pStyle w:val="Heading1"/>
        <w:rPr>
          <w:lang w:val="en-GB"/>
        </w:rPr>
        <w:keepNext/>
        <w:pageBreakBefore/>
      </w:pPr>
      <w:bookmarkStart w:id="20014" w:name="PublicGuide_14"/>
      <w:r w:rsidRPr="000614EF">
        <w:rPr>
          <w:color w:val="000000"/>
          <w:lang w:val="en-GB"/>
        </w:rPr>
        <w:lastRenderedPageBreak/>
        <w:t>4. Main Window</w:t>
      </w:r>
      <w:bookmarkEnd w:id="20014"/>
    </w:p>
    <w:p w14:paraId="0FEEF203" w14:textId="77777777" w:rsidR="00B96BF3" w:rsidRPr="000614EF" w:rsidRDefault="00DB3F0E">
      <w:pPr>
        <w:jc w:val="center"/>
        <w:rPr>
          <w:lang w:val="en-GB"/>
        </w:rPr>
        <w:keepNext/>
      </w:pPr>
      <w:r w:rsidRPr="000614EF">
        <w:rPr>
          <w:lang w:val="en-GB"/>
        </w:rPr>
        <w:drawing>
          <wp:inline distT="0" distB="0" distL="0" distR="0" wp14:anchorId="1195BCDD" wp14:editId="387B1E83">
            <wp:extent cx="5989320" cy="3722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5CC706AC"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 Main window in Sensor Control. The status strip, mode bar, control tabs and navigation view remain available without opening a dialog.</w:t>
      </w:r>
    </w:p>
    <w:p w14:paraId="7A3C0227" w14:textId="77777777" w:rsidR="00B96BF3" w:rsidRPr="000614EF" w:rsidRDefault="00DB3F0E">
      <w:pPr>
        <w:pStyle w:val="Heading2"/>
        <w:keepNext/>
        <w:rPr>
          <w:lang w:val="en-GB"/>
        </w:rPr>
      </w:pPr>
      <w:bookmarkStart w:id="20015" w:name="PublicGuide_15"/>
      <w:r w:rsidRPr="000614EF">
        <w:rPr>
          <w:color w:val="000000"/>
          <w:lang w:val="en-GB"/>
        </w:rPr>
        <w:t>4.1 Screen areas</w:t>
      </w:r>
      <w:bookmarkEnd w:id="2001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30A447AB"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B2B7BAA" w14:textId="77777777" w:rsidR="00B96BF3" w:rsidRPr="000614EF" w:rsidRDefault="00DB3F0E">
            <w:pPr>
              <w:keepNext/>
              <w:rPr>
                <w:lang w:val="en-GB"/>
              </w:rPr>
            </w:pPr>
            <w:r w:rsidRPr="000614EF">
              <w:rPr>
                <w:b/>
                <w:color w:val="FFFFFF"/>
                <w:sz w:val="17"/>
                <w:lang w:val="en-GB"/>
              </w:rPr>
              <w:t>Area</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341F5E" w14:textId="77777777" w:rsidR="00B96BF3" w:rsidRPr="000614EF" w:rsidRDefault="00DB3F0E">
            <w:pPr>
              <w:keepNext/>
              <w:rPr>
                <w:lang w:val="en-GB"/>
              </w:rPr>
            </w:pPr>
            <w:r w:rsidRPr="000614EF">
              <w:rPr>
                <w:b/>
                <w:color w:val="FFFFFF"/>
                <w:sz w:val="17"/>
                <w:lang w:val="en-GB"/>
              </w:rPr>
              <w:t>Purpose</w:t>
            </w:r>
          </w:p>
        </w:tc>
      </w:tr>
      <w:tr w:rsidR="00B96BF3" w:rsidRPr="000614EF" w14:paraId="704BC465"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95E41F7" w14:textId="77777777" w:rsidR="00B96BF3" w:rsidRPr="000614EF" w:rsidRDefault="00DB3F0E">
            <w:pPr>
              <w:keepNext/>
              <w:spacing w:after="40"/>
              <w:rPr>
                <w:lang w:val="en-GB"/>
              </w:rPr>
            </w:pPr>
            <w:r w:rsidRPr="000614EF">
              <w:rPr>
                <w:sz w:val="17"/>
                <w:lang w:val="en-GB"/>
              </w:rPr>
              <w:t>Status strip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Simulation time scale, marine position, HDG, COG, SOG, STW, ROT and rudder order/response; XTE in Track mode only.</w:t>
            </w:r>
          </w:p>
        </w:tc>
      </w:tr>
      <w:tr w:rsidR="00B96BF3" w:rsidRPr="000614EF" w14:paraId="6980007D"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5BA3C4C" w14:textId="77777777" w:rsidR="00B96BF3" w:rsidRPr="000614EF" w:rsidRDefault="00DB3F0E">
            <w:pPr>
              <w:keepNext/>
              <w:spacing w:after="40"/>
              <w:rPr>
                <w:lang w:val="en-GB"/>
              </w:rPr>
            </w:pPr>
            <w:r w:rsidRPr="000614EF">
              <w:rPr>
                <w:sz w:val="17"/>
                <w:lang w:val="en-GB"/>
              </w:rPr>
              <w:t>Mode bar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A7EEC5" w14:textId="77777777" w:rsidR="00B96BF3" w:rsidRPr="000614EF" w:rsidRDefault="00DB3F0E">
            <w:pPr>
              <w:keepNext/>
              <w:spacing w:after="40"/>
              <w:rPr>
                <w:lang w:val="en-GB"/>
              </w:rPr>
            </w:pPr>
            <w:r w:rsidRPr="000614EF">
              <w:rPr>
                <w:sz w:val="17"/>
                <w:lang w:val="en-GB"/>
              </w:rPr>
              <w:t>Select Sensor, Ship, Track or External Rudder; open Instruments, 3D, Output, Advanced, Settings, Guide and About.</w:t>
            </w:r>
          </w:p>
        </w:tc>
      </w:tr>
      <w:tr w:rsidR="00B96BF3" w:rsidRPr="000614EF" w14:paraId="4E129F27"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9F9E3D" w14:textId="77777777" w:rsidR="00B96BF3" w:rsidRPr="000614EF" w:rsidRDefault="00DB3F0E">
            <w:pPr>
              <w:keepNext/>
              <w:spacing w:after="40"/>
              <w:rPr>
                <w:lang w:val="en-GB"/>
              </w:rPr>
            </w:pPr>
            <w:r w:rsidRPr="000614EF">
              <w:rPr>
                <w:sz w:val="17"/>
                <w:lang w:val="en-GB"/>
              </w:rPr>
              <w:t>Controls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C867A66" w14:textId="77777777" w:rsidR="00B96BF3" w:rsidRPr="000614EF" w:rsidRDefault="00DB3F0E">
            <w:pPr>
              <w:keepNext/>
              <w:spacing w:after="40"/>
              <w:rPr>
                <w:lang w:val="en-GB"/>
              </w:rPr>
            </w:pPr>
            <w:r w:rsidRPr="000614EF">
              <w:rPr>
                <w:sz w:val="17"/>
                <w:lang w:val="en-GB"/>
              </w:rPr>
              <w:t>Mode-specific Control plus Environment, AIS, Noise and Other tabs. Collapse for compact vertical controls.</w:t>
            </w:r>
          </w:p>
        </w:tc>
      </w:tr>
      <w:tr w:rsidR="00B96BF3" w:rsidRPr="000614EF" w14:paraId="0F02885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707E00" w14:textId="77777777" w:rsidR="00B96BF3" w:rsidRPr="000614EF" w:rsidRDefault="00DB3F0E">
            <w:pPr>
              <w:keepNext/>
              <w:spacing w:after="40"/>
              <w:rPr>
                <w:lang w:val="en-GB"/>
              </w:rPr>
            </w:pPr>
            <w:r w:rsidRPr="000614EF">
              <w:rPr>
                <w:sz w:val="17"/>
                <w:lang w:val="en-GB"/>
              </w:rPr>
              <w:t>Navigation View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59E8FE1" w14:textId="77777777" w:rsidR="00B96BF3" w:rsidRPr="000614EF" w:rsidRDefault="00DB3F0E">
            <w:pPr>
              <w:keepNext/>
              <w:spacing w:after="40"/>
              <w:rPr>
                <w:lang w:val="en-GB"/>
              </w:rPr>
            </w:pPr>
            <w:r w:rsidRPr="000614EF">
              <w:rPr>
                <w:sz w:val="17"/>
                <w:lang w:val="en-GB"/>
              </w:rPr>
              <w:t>Switch between the interactive 2D map and embedded 3D view.</w:t>
            </w:r>
          </w:p>
        </w:tc>
      </w:tr>
      <w:tr w:rsidR="00B96BF3" w:rsidRPr="000614EF" w14:paraId="73B11CB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F34ACF8" w14:textId="77777777" w:rsidR="00B96BF3" w:rsidRPr="000614EF" w:rsidRDefault="00DB3F0E">
            <w:pPr>
              <w:keepNext/>
              <w:spacing w:after="40"/>
              <w:rPr>
                <w:lang w:val="en-GB"/>
              </w:rPr>
            </w:pPr>
            <w:r w:rsidRPr="000614EF">
              <w:rPr>
                <w:sz w:val="17"/>
                <w:lang w:val="en-GB"/>
              </w:rPr>
              <w:t>Route Planning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2DC979C" w14:textId="77777777" w:rsidR="00B96BF3" w:rsidRPr="000614EF" w:rsidRDefault="00DB3F0E">
            <w:pPr>
              <w:keepNext/>
              <w:spacing w:after="40"/>
              <w:rPr>
                <w:lang w:val="en-GB"/>
              </w:rPr>
            </w:pPr>
            <w:r w:rsidRPr="000614EF">
              <w:rPr>
                <w:sz w:val="17"/>
                <w:lang w:val="en-GB"/>
              </w:rPr>
              <w:t>Visible in Track mode; edit route, seek position and choose planned/manual ownership.</w:t>
            </w:r>
          </w:p>
        </w:tc>
      </w:tr>
    </w:tbl>
    <w:p w14:paraId="6CA707D8" w14:textId="7EF4CFD1"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5. Main-window regions.</w:t>
      </w:r>
    </w:p>
    <w:p w14:paraId="5EE4DD62" w14:textId="77777777" w:rsidR="00B96BF3" w:rsidRPr="000614EF" w:rsidRDefault="00DB3F0E">
      <w:pPr>
        <w:pStyle w:val="Heading2"/>
        <w:keepNext/>
        <w:rPr>
          <w:lang w:val="en-GB"/>
        </w:rPr>
      </w:pPr>
      <w:bookmarkStart w:id="20016" w:name="PublicGuide_16"/>
      <w:r w:rsidRPr="000614EF">
        <w:rPr>
          <w:color w:val="000000"/>
          <w:lang w:val="en-GB"/>
        </w:rPr>
        <w:t>4.2 Status strip</w:t>
      </w:r>
      <w:bookmarkEnd w:id="20016"/>
    </w:p>
    <w:p w14:paraId="0D0DD272" w14:textId="77777777" w:rsidR="00B96BF3" w:rsidRPr="000614EF" w:rsidRDefault="00DB3F0E">
      <w:pPr>
        <w:rPr>
          <w:lang w:val="en-GB"/>
        </w:rPr>
      </w:pPr>
      <w:r>
        <w:t>Values in the status strip are the current projected simulator values. XTE appears only in Track mode; the other readouts redistribute smoothly when modes change. RUDDER ORDER/RESPONSE shows order first and response second. Simulation Time above 1x is highlighted red to distinguish accelerated operation from real time.</w:t>
      </w:r>
    </w:p>
    <w:p w14:paraId="664F0AB8" w14:textId="77777777" w:rsidR="00B96BF3" w:rsidRPr="000614EF" w:rsidRDefault="00DB3F0E">
      <w:pPr>
        <w:pStyle w:val="Heading2"/>
        <w:keepNext/>
        <w:rPr>
          <w:lang w:val="en-GB"/>
        </w:rPr>
      </w:pPr>
      <w:bookmarkStart w:id="20017" w:name="PublicGuide_17"/>
      <w:r w:rsidRPr="000614EF">
        <w:rPr>
          <w:color w:val="000000"/>
          <w:lang w:val="en-GB"/>
        </w:rPr>
        <w:t>4.3 Small screens</w:t>
      </w:r>
      <w:bookmarkEnd w:id="20017"/>
    </w:p>
    <w:p w14:paraId="015B349A" w14:textId="77777777" w:rsidR="00B96BF3" w:rsidRPr="000614EF" w:rsidRDefault="00DB3F0E">
      <w:pPr>
        <w:rPr>
          <w:lang w:val="en-GB"/>
        </w:rPr>
      </w:pPr>
      <w:r>
        <w:t>The left controls and Route Planning sections are independently collapsible. Use the arrow beside Controls to retain only key vertical sliders. Use the Route Planning arrow to retain the route status and route-position control while hiding the table. Control, Environment, AIS, Noise, Other and Fault Injection use scroll areas and adaptive field widths for smaller screens and Windows display scaling.</w:t>
      </w:r>
    </w:p>
    <w:p w14:paraId="7DF493F7" w14:textId="44FFC757" w:rsidR="00005243" w:rsidRPr="000614EF" w:rsidRDefault="00005243" w:rsidP="00005243">
      <w:pPr>
        <w:pStyle w:val="Heading1"/>
        <w:rPr>
          <w:lang w:val="en-GB"/>
        </w:rPr>
        <w:keepNext/>
        <w:pageBreakBefore/>
      </w:pPr>
      <w:bookmarkStart w:id="20018" w:name="PublicGuide_18"/>
      <w:r w:rsidRPr="000614EF">
        <w:rPr>
          <w:color w:val="000000"/>
          <w:lang w:val="en-GB"/>
        </w:rPr>
        <w:lastRenderedPageBreak/>
        <w:t>5</w:t>
      </w:r>
      <w:r w:rsidRPr="000614EF">
        <w:rPr>
          <w:color w:val="000000"/>
          <w:lang w:val="en-GB"/>
        </w:rPr>
        <w:t>. Sensor Control</w:t>
      </w:r>
      <w:bookmarkEnd w:id="20018"/>
    </w:p>
    <w:p w14:paraId="52D0D0D2" w14:textId="2FE7F47D" w:rsidR="001C3028" w:rsidRDefault="001C3028" w:rsidP="001C3028">
      <w:pPr>
        <w:rPr>
          <w:lang w:val="en-GB"/>
        </w:rPr>
        <w:keepNext/>
      </w:pPr>
      <w:r w:rsidRPr="000614EF">
        <w:rPr>
          <w:lang w:val="en-GB"/>
        </w:rPr>
        <w:drawing>
          <wp:inline distT="0" distB="0" distL="0" distR="0" wp14:anchorId="709B1DF9" wp14:editId="09D9CD00">
            <wp:extent cx="5989320" cy="3722528"/>
            <wp:effectExtent l="0" t="0" r="0" b="0"/>
            <wp:docPr id="811179941" name="Picture 81117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11D2CC71" w14:textId="10028DAC" w:rsidR="007E0BFF" w:rsidRPr="000614EF" w:rsidRDefault="007E0BFF" w:rsidP="007E0BFF">
      <w:pPr>
        <w:pStyle w:val="Caption"/>
        <w:keepNext w:val="0"/>
        <w:keepLines/>
        <w:spacing w:before="60" w:after="160" w:line="240" w:lineRule="auto"/>
        <w:ind w:left="0" w:right="0" w:firstLine="0"/>
        <w:jc w:val="left"/>
        <w:rPr>
          <w:lang w:val="en-GB"/>
        </w:rPr>
      </w:pPr>
      <w:r>
        <w:rPr>
          <w:rFonts w:ascii="Arial" w:hAnsi="Arial"/>
          <w:b w:val="0"/>
          <w:i/>
          <w:color w:val="5F6B73"/>
          <w:sz w:val="17"/>
        </w:rPr>
        <w:t>Figure 4. Main window in Sensor Control, with direct sensor data control.</w:t>
      </w:r>
    </w:p>
    <w:p w14:paraId="2ADD5F9F" w14:textId="77777777" w:rsidR="00005243" w:rsidRPr="000614EF" w:rsidRDefault="00005243" w:rsidP="00005243">
      <w:pPr>
        <w:rPr>
          <w:lang w:val="en-GB"/>
        </w:rPr>
      </w:pPr>
      <w:r w:rsidRPr="000614EF">
        <w:rPr>
          <w:lang w:val="en-GB"/>
        </w:rPr>
        <w:t>Sensor Control is the exact-value mode for receiver tests. Direct values are not overwritten by vessel dynamics. Position accepts marine degrees-and-decimal-minutes input as well as decimal degrees. HDG and COG use circular dials; COG follows HDG preserves the current offset, and ROT drives HDG integrates manual ROT into heading.</w:t>
      </w:r>
    </w:p>
    <w:p w14:paraId="09AA1807" w14:textId="6E99411B" w:rsidR="00005243" w:rsidRPr="000614EF" w:rsidRDefault="00005243" w:rsidP="00005243">
      <w:pPr>
        <w:pStyle w:val="Heading2"/>
        <w:keepNext/>
        <w:rPr>
          <w:lang w:val="en-GB"/>
        </w:rPr>
      </w:pPr>
      <w:bookmarkStart w:id="20019" w:name="PublicGuide_19"/>
      <w:r w:rsidRPr="000614EF">
        <w:rPr>
          <w:color w:val="000000"/>
          <w:lang w:val="en-GB"/>
        </w:rPr>
        <w:t>5</w:t>
      </w:r>
      <w:r w:rsidRPr="000614EF">
        <w:rPr>
          <w:color w:val="000000"/>
          <w:lang w:val="en-GB"/>
        </w:rPr>
        <w:t>.1 Recommended workflow</w:t>
      </w:r>
      <w:bookmarkEnd w:id="20019"/>
    </w:p>
    <w:p w14:paraId="5D688009" w14:textId="77777777" w:rsidR="00005243" w:rsidRPr="000614EF" w:rsidRDefault="00005243" w:rsidP="00005243">
      <w:pPr>
        <w:ind w:left="397" w:hanging="283"/>
        <w:rPr>
          <w:lang w:val="en-GB"/>
        </w:rPr>
      </w:pPr>
      <w:r w:rsidRPr="000614EF">
        <w:rPr>
          <w:b/>
          <w:lang w:val="en-GB"/>
        </w:rPr>
        <w:t xml:space="preserve">1. </w:t>
      </w:r>
      <w:r w:rsidRPr="000614EF">
        <w:rPr>
          <w:lang w:val="en-GB"/>
        </w:rPr>
        <w:t>Select Sensor mode.</w:t>
      </w:r>
    </w:p>
    <w:p w14:paraId="0D04BBA7" w14:textId="77777777" w:rsidR="00005243" w:rsidRPr="000614EF" w:rsidRDefault="00005243" w:rsidP="00005243">
      <w:pPr>
        <w:ind w:left="397" w:hanging="283"/>
        <w:rPr>
          <w:lang w:val="en-GB"/>
        </w:rPr>
      </w:pPr>
      <w:r w:rsidRPr="000614EF">
        <w:rPr>
          <w:b/>
          <w:lang w:val="en-GB"/>
        </w:rPr>
        <w:t xml:space="preserve">2. </w:t>
      </w:r>
      <w:r w:rsidRPr="000614EF">
        <w:rPr>
          <w:lang w:val="en-GB"/>
        </w:rPr>
        <w:t>Set position, SOG, STW and ROT.</w:t>
      </w:r>
    </w:p>
    <w:p w14:paraId="099FBC1B" w14:textId="77777777" w:rsidR="00005243" w:rsidRPr="000614EF" w:rsidRDefault="00005243" w:rsidP="00005243">
      <w:pPr>
        <w:ind w:left="397" w:hanging="283"/>
        <w:rPr>
          <w:lang w:val="en-GB"/>
        </w:rPr>
      </w:pPr>
      <w:r w:rsidRPr="000614EF">
        <w:rPr>
          <w:b/>
          <w:lang w:val="en-GB"/>
        </w:rPr>
        <w:t xml:space="preserve">3. </w:t>
      </w:r>
      <w:r w:rsidRPr="000614EF">
        <w:rPr>
          <w:lang w:val="en-GB"/>
        </w:rPr>
        <w:t xml:space="preserve">Set HDG and COG </w:t>
      </w:r>
      <w:proofErr w:type="gramStart"/>
      <w:r w:rsidRPr="000614EF">
        <w:rPr>
          <w:lang w:val="en-GB"/>
        </w:rPr>
        <w:t>directly, or</w:t>
      </w:r>
      <w:proofErr w:type="gramEnd"/>
      <w:r w:rsidRPr="000614EF">
        <w:rPr>
          <w:lang w:val="en-GB"/>
        </w:rPr>
        <w:t xml:space="preserve"> enable the required coupling.</w:t>
      </w:r>
    </w:p>
    <w:p w14:paraId="50000165" w14:textId="77777777" w:rsidR="00005243" w:rsidRPr="000614EF" w:rsidRDefault="00005243" w:rsidP="00005243">
      <w:pPr>
        <w:ind w:left="397" w:hanging="283"/>
        <w:rPr>
          <w:lang w:val="en-GB"/>
        </w:rPr>
      </w:pPr>
      <w:r w:rsidRPr="000614EF">
        <w:rPr>
          <w:b/>
          <w:lang w:val="en-GB"/>
        </w:rPr>
        <w:t xml:space="preserve">4. </w:t>
      </w:r>
      <w:r w:rsidRPr="000614EF">
        <w:rPr>
          <w:lang w:val="en-GB"/>
        </w:rPr>
        <w:t>Set Environment and Other values.</w:t>
      </w:r>
    </w:p>
    <w:p w14:paraId="2B425244" w14:textId="77777777" w:rsidR="00005243" w:rsidRPr="000614EF" w:rsidRDefault="00005243" w:rsidP="00005243">
      <w:pPr>
        <w:ind w:left="397" w:hanging="283"/>
        <w:rPr>
          <w:lang w:val="en-GB"/>
        </w:rPr>
      </w:pPr>
      <w:r w:rsidRPr="000614EF">
        <w:rPr>
          <w:b/>
          <w:lang w:val="en-GB"/>
        </w:rPr>
        <w:t xml:space="preserve">5. </w:t>
      </w:r>
      <w:r w:rsidRPr="000614EF">
        <w:rPr>
          <w:lang w:val="en-GB"/>
        </w:rPr>
        <w:t>Enable only the required output sentences in Settings and verify them in Output Monitor.</w:t>
      </w:r>
    </w:p>
    <w:p w14:paraId="2A5AB4A0" w14:textId="77777777" w:rsidR="00005243" w:rsidRPr="000614EF" w:rsidRDefault="00005243" w:rsidP="00005243">
      <w:pPr>
        <w:rPr>
          <w:lang w:val="en-GB"/>
        </w:rPr>
      </w:pPr>
      <w:r w:rsidRPr="000614EF">
        <w:rPr>
          <w:lang w:val="en-GB"/>
        </w:rPr>
        <w:t>Noise is intentionally applied only to protocol sensor snapshots. It does not alter the authoritative values shown in the controls or feed back into vessel dynamics.</w:t>
      </w:r>
    </w:p>
    <w:p w14:paraId="76E893F3" w14:textId="48AA896E" w:rsidR="00B96BF3" w:rsidRPr="000614EF" w:rsidRDefault="00005243">
      <w:pPr>
        <w:pStyle w:val="Heading1"/>
        <w:rPr>
          <w:lang w:val="en-GB"/>
        </w:rPr>
        <w:keepNext/>
        <w:pageBreakBefore/>
      </w:pPr>
      <w:bookmarkStart w:id="20020" w:name="PublicGuide_20"/>
      <w:r w:rsidRPr="000614EF">
        <w:rPr>
          <w:color w:val="000000"/>
          <w:lang w:val="en-GB"/>
        </w:rPr>
        <w:lastRenderedPageBreak/>
        <w:t>6</w:t>
      </w:r>
      <w:r w:rsidR="00DB3F0E" w:rsidRPr="000614EF">
        <w:rPr>
          <w:color w:val="000000"/>
          <w:lang w:val="en-GB"/>
        </w:rPr>
        <w:t>. Ship Control</w:t>
      </w:r>
      <w:bookmarkEnd w:id="20020"/>
    </w:p>
    <w:p w14:paraId="5380CF1E" w14:textId="77777777" w:rsidR="00B96BF3" w:rsidRPr="000614EF" w:rsidRDefault="00DB3F0E">
      <w:pPr>
        <w:jc w:val="center"/>
        <w:rPr>
          <w:lang w:val="en-GB"/>
        </w:rPr>
        <w:keepNext/>
      </w:pPr>
      <w:r w:rsidRPr="000614EF">
        <w:rPr>
          <w:lang w:val="en-GB"/>
        </w:rPr>
        <w:drawing>
          <wp:inline distT="0" distB="0" distL="0" distR="0" wp14:anchorId="664E5237" wp14:editId="65B504E2">
            <wp:extent cx="2103120" cy="5530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in-ship.png"/>
                    <pic:cNvPicPr/>
                  </pic:nvPicPr>
                  <pic:blipFill>
                    <a:blip r:embed="rId9"/>
                    <a:stretch>
                      <a:fillRect/>
                    </a:stretch>
                  </pic:blipFill>
                  <pic:spPr>
                    <a:xfrm>
                      <a:off x="0" y="0"/>
                      <a:ext cx="2103120" cy="5530146"/>
                    </a:xfrm>
                    <a:prstGeom prst="rect">
                      <a:avLst/>
                    </a:prstGeom>
                  </pic:spPr>
                </pic:pic>
              </a:graphicData>
            </a:graphic>
          </wp:inline>
        </w:drawing>
      </w:r>
    </w:p>
    <w:p w14:paraId="0F96A178" w14:textId="56EA85A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5. Ship Control with Rudder and Bow Thruster below the telegraph; Keyboard control is at the bottom.</w:t>
      </w:r>
    </w:p>
    <w:p w14:paraId="16F9C190" w14:textId="7987D2A5" w:rsidR="00B96BF3" w:rsidRPr="000614EF" w:rsidRDefault="00005243">
      <w:pPr>
        <w:pStyle w:val="Heading2"/>
        <w:keepNext/>
        <w:rPr>
          <w:lang w:val="en-GB"/>
        </w:rPr>
      </w:pPr>
      <w:bookmarkStart w:id="20021" w:name="PublicGuide_21"/>
      <w:r w:rsidRPr="000614EF">
        <w:rPr>
          <w:color w:val="000000"/>
          <w:lang w:val="en-GB"/>
        </w:rPr>
        <w:t>6</w:t>
      </w:r>
      <w:r w:rsidR="00DB3F0E" w:rsidRPr="000614EF">
        <w:rPr>
          <w:color w:val="000000"/>
          <w:lang w:val="en-GB"/>
        </w:rPr>
        <w:t>.1 Manual manoeuvring</w:t>
      </w:r>
      <w:bookmarkEnd w:id="20021"/>
    </w:p>
    <w:p w14:paraId="06837919" w14:textId="77777777" w:rsidR="00B96BF3" w:rsidRPr="000614EF" w:rsidRDefault="00DB3F0E">
      <w:pPr>
        <w:rPr>
          <w:lang w:val="en-GB"/>
        </w:rPr>
      </w:pPr>
      <w:r>
        <w:t>Ship Control runs the selected vessel model. Manual or selected external controls own engine and bow demand; manual rudder order drives the steering gear. The model owns motion and response. Wind and current act through Environment. External engine/bow inputs also work in other model modes; Sensor Control keeps manual sensor semantics.</w:t>
      </w:r>
    </w:p>
    <w:p w14:paraId="7CC96801" w14:textId="77777777" w:rsidR="00B96BF3" w:rsidRPr="000614EF" w:rsidRDefault="00DB3F0E">
      <w:pPr>
        <w:ind w:left="397" w:hanging="283"/>
        <w:rPr>
          <w:lang w:val="en-GB"/>
        </w:rPr>
      </w:pPr>
      <w:r w:rsidRPr="000614EF">
        <w:rPr>
          <w:b/>
          <w:lang w:val="en-GB"/>
        </w:rPr>
        <w:t xml:space="preserve">1. </w:t>
      </w:r>
      <w:r w:rsidRPr="000614EF">
        <w:rPr>
          <w:lang w:val="en-GB"/>
        </w:rPr>
        <w:t>Select the vessel before starting the manoeuvre.</w:t>
      </w:r>
    </w:p>
    <w:p w14:paraId="55A7E9D8" w14:textId="77777777" w:rsidR="00B96BF3" w:rsidRPr="000614EF" w:rsidRDefault="00DB3F0E">
      <w:pPr>
        <w:ind w:left="397" w:hanging="283"/>
        <w:rPr>
          <w:lang w:val="en-GB"/>
        </w:rPr>
      </w:pPr>
      <w:r w:rsidRPr="000614EF">
        <w:rPr>
          <w:b/>
          <w:lang w:val="en-GB"/>
        </w:rPr>
        <w:t xml:space="preserve">2. </w:t>
      </w:r>
      <w:r w:rsidRPr="000614EF">
        <w:rPr>
          <w:lang w:val="en-GB"/>
        </w:rPr>
        <w:t>Set the telegraph by clicking a stage or dragging the slider between stages.</w:t>
      </w:r>
    </w:p>
    <w:p w14:paraId="25C2EA7F" w14:textId="77777777" w:rsidR="00B96BF3" w:rsidRPr="000614EF" w:rsidRDefault="00DB3F0E">
      <w:pPr>
        <w:ind w:left="397" w:hanging="283"/>
        <w:rPr>
          <w:lang w:val="en-GB"/>
        </w:rPr>
      </w:pPr>
      <w:r w:rsidRPr="000614EF">
        <w:rPr>
          <w:b/>
          <w:lang w:val="en-GB"/>
        </w:rPr>
        <w:t xml:space="preserve">3. </w:t>
      </w:r>
      <w:r w:rsidRPr="000614EF">
        <w:rPr>
          <w:lang w:val="en-GB"/>
        </w:rPr>
        <w:t>Set rudder order with the slider or numeric field.</w:t>
      </w:r>
    </w:p>
    <w:p w14:paraId="41AADA9C" w14:textId="77777777" w:rsidR="00B96BF3" w:rsidRPr="000614EF" w:rsidRDefault="00DB3F0E">
      <w:pPr>
        <w:ind w:left="397" w:hanging="283"/>
        <w:rPr>
          <w:lang w:val="en-GB"/>
        </w:rPr>
      </w:pPr>
      <w:r w:rsidRPr="000614EF">
        <w:rPr>
          <w:b/>
          <w:lang w:val="en-GB"/>
        </w:rPr>
        <w:t xml:space="preserve">4. </w:t>
      </w:r>
      <w:r w:rsidRPr="000614EF">
        <w:rPr>
          <w:lang w:val="en-GB"/>
        </w:rPr>
        <w:t>Observe order and response separately in the status strip or instruments.</w:t>
      </w:r>
    </w:p>
    <w:p w14:paraId="52916FA8" w14:textId="77777777" w:rsidR="00B96BF3" w:rsidRPr="000614EF" w:rsidRDefault="00DB3F0E">
      <w:pPr>
        <w:ind w:left="397" w:hanging="283"/>
        <w:rPr>
          <w:lang w:val="en-GB"/>
        </w:rPr>
      </w:pPr>
      <w:r w:rsidRPr="000614EF">
        <w:rPr>
          <w:b/>
          <w:lang w:val="en-GB"/>
        </w:rPr>
        <w:t xml:space="preserve">5. </w:t>
      </w:r>
      <w:r w:rsidRPr="000614EF">
        <w:rPr>
          <w:lang w:val="en-GB"/>
        </w:rPr>
        <w:t>Return the telegraph and rudder to zero before changing to a test that expects a steady state.</w:t>
      </w:r>
    </w:p>
    <w:p w14:paraId="307569D5" w14:textId="6F396665" w:rsidR="00B96BF3" w:rsidRPr="000614EF" w:rsidRDefault="00005243">
      <w:pPr>
        <w:pStyle w:val="Heading2"/>
        <w:keepNext/>
        <w:rPr>
          <w:lang w:val="en-GB"/>
        </w:rPr>
      </w:pPr>
      <w:bookmarkStart w:id="20022" w:name="PublicGuide_22"/>
      <w:r w:rsidRPr="000614EF">
        <w:rPr>
          <w:color w:val="000000"/>
          <w:lang w:val="en-GB"/>
        </w:rPr>
        <w:t>6</w:t>
      </w:r>
      <w:r w:rsidR="00DB3F0E" w:rsidRPr="000614EF">
        <w:rPr>
          <w:color w:val="000000"/>
          <w:lang w:val="en-GB"/>
        </w:rPr>
        <w:t>.2 Telegraph and keyboard</w:t>
      </w:r>
      <w:bookmarkEnd w:id="20022"/>
    </w:p>
    <w:p w14:paraId="2369D624" w14:textId="77777777" w:rsidR="00B96BF3" w:rsidRPr="000614EF" w:rsidRDefault="00DB3F0E">
      <w:pPr>
        <w:rPr>
          <w:lang w:val="en-GB"/>
        </w:rPr>
      </w:pPr>
      <w:r w:rsidRPr="000614EF">
        <w:rPr>
          <w:lang w:val="en-GB"/>
        </w:rPr>
        <w:t>Full Ahead is at the top and Full Astern at the bottom. The selected stage is bold; when the order lies between stages, both surrounding stages are bold. Enable Keyboard control before using Up/Down for telegraph stage steps and Left/Right for one-degree rudder changes. Keyboard commands are ignored unless that option is active.</w:t>
      </w:r>
    </w:p>
    <w:p>
      <w:pPr>
        <w:pStyle w:val="Heading2"/>
        <w:pageBreakBefore/>
      </w:pPr>
      <w:bookmarkStart w:id="20023" w:name="PublicGuide_23"/>
      <w:r>
        <w:t>6.3 Bow thruster</w:t>
      </w:r>
      <w:bookmarkEnd w:id="20023"/>
    </w:p>
    <w:p>
      <w:pPr/>
      <w:r>
        <w:t>The horizontal Bow Thruster slider below Engine Telegraph orders signed motor demand. Negative means bow to port; positive means bow to starboard. Double-click for zero. A selected valid external source moves the disabled slider; the displayed order remains visible.</w:t>
      </w:r>
    </w:p>
    <w:p>
      <w:pPr>
        <w:keepNext/>
        <w:jc w:val="center"/>
      </w:pPr>
      <w:r>
        <w:drawing>
          <wp:inline xmlns:a="http://schemas.openxmlformats.org/drawingml/2006/main" xmlns:pic="http://schemas.openxmlformats.org/drawingml/2006/picture">
            <wp:extent cx="3840480" cy="1318565"/>
            <wp:docPr id="811179957" name="Picture 81117995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131856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6. Manual bow demand and ramped actual response below the telegraph.</w:t>
      </w:r>
    </w:p>
    <w:p>
      <w:pPr/>
      <w:r>
        <w:t>Run-up and reversal take time. The single Bow Thruster instrument combines a horizontal actual-output bar with a yellow order triangle. Displayed percent represents signed motor/RPM state, not constant lateral force at every speed.</w:t>
      </w:r>
    </w:p>
    <w:p>
      <w:pPr>
        <w:keepNext/>
        <w:jc w:val="center"/>
      </w:pPr>
      <w:r>
        <w:drawing>
          <wp:inline xmlns:a="http://schemas.openxmlformats.org/drawingml/2006/main" xmlns:pic="http://schemas.openxmlformats.org/drawingml/2006/picture">
            <wp:extent cx="1554480" cy="1554480"/>
            <wp:docPr id="811179958" name="Picture 81117995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554480" cy="15544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7. Bow Thruster instrument with yellow demand marker.</w:t>
      </w:r>
    </w:p>
    <w:p>
      <w:pPr/>
      <w:r>
        <w:t>Tunnel effectiveness decreases with the magnitude of speed through water, including astern motion, not SOG. The factory curve gives 50% effectiveness at 3 kn STW and about 6% at 6 kn. Configure power, ramp time and the curve in Vessel Models. These are demonstration assumptions, not calibrated ship-trial predictions. Zero installed power means no thruster force.</w:t>
      </w:r>
    </w:p>
    <w:p w14:paraId="4998F492" w14:textId="77777777" w:rsidR="00B96BF3" w:rsidRPr="000614EF" w:rsidRDefault="00DB3F0E">
      <w:pPr>
        <w:pStyle w:val="Heading1"/>
        <w:keepNext/>
        <w:rPr>
          <w:lang w:val="en-GB"/>
        </w:rPr>
      </w:pPr>
      <w:bookmarkStart w:id="20024" w:name="PublicGuide_24"/>
      <w:r w:rsidRPr="000614EF">
        <w:rPr>
          <w:color w:val="000000"/>
          <w:lang w:val="en-GB"/>
        </w:rPr>
        <w:lastRenderedPageBreak/>
        <w:t>7. Track Control</w:t>
      </w:r>
      <w:bookmarkEnd w:id="20024"/>
    </w:p>
    <w:p w14:paraId="0BEB6540" w14:textId="77777777" w:rsidR="00B96BF3" w:rsidRPr="000614EF" w:rsidRDefault="00DB3F0E">
      <w:pPr>
        <w:jc w:val="center"/>
        <w:rPr>
          <w:lang w:val="en-GB"/>
        </w:rPr>
        <w:keepNext/>
      </w:pPr>
      <w:r w:rsidRPr="000614EF">
        <w:rPr>
          <w:lang w:val="en-GB"/>
        </w:rPr>
        <w:drawing>
          <wp:inline distT="0" distB="0" distL="0" distR="0" wp14:anchorId="6C894A6F" wp14:editId="69F97996">
            <wp:extent cx="5715000" cy="12988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in-track.png"/>
                    <pic:cNvPicPr/>
                  </pic:nvPicPr>
                  <pic:blipFill>
                    <a:blip r:embed="rId76"/>
                    <a:stretch>
                      <a:fillRect/>
                    </a:stretch>
                  </pic:blipFill>
                  <pic:spPr>
                    <a:xfrm>
                      <a:off x="0" y="0"/>
                      <a:ext cx="5715000" cy="1298863"/>
                    </a:xfrm>
                    <a:prstGeom prst="rect">
                      <a:avLst/>
                    </a:prstGeom>
                  </pic:spPr>
                </pic:pic>
              </a:graphicData>
            </a:graphic>
          </wp:inline>
        </w:drawing>
      </w:r>
    </w:p>
    <w:p w14:paraId="6098046A" w14:textId="227EE8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8. Route Planning for the bundled USNYC-USBAL route: 10.0 kn planned speeds, planned turns, Auto-scroll and Reverse enabled.</w:t>
      </w:r>
    </w:p>
    <w:p w14:paraId="4BAF7F3B" w14:textId="77777777" w:rsidR="00B96BF3" w:rsidRPr="000614EF" w:rsidRDefault="00DB3F0E">
      <w:pPr>
        <w:pStyle w:val="Heading2"/>
        <w:keepNext/>
        <w:rPr>
          <w:lang w:val="en-GB"/>
        </w:rPr>
      </w:pPr>
      <w:bookmarkStart w:id="20025" w:name="PublicGuide_25"/>
      <w:r w:rsidRPr="000614EF">
        <w:rPr>
          <w:color w:val="000000"/>
          <w:lang w:val="en-GB"/>
        </w:rPr>
        <w:t>7.1 Control ownership</w:t>
      </w:r>
      <w:bookmarkEnd w:id="20025"/>
    </w:p>
    <w:p w14:paraId="26B0CDC1" w14:textId="77777777" w:rsidR="00B96BF3" w:rsidRPr="000614EF" w:rsidRDefault="00DB3F0E">
      <w:pPr>
        <w:rPr>
          <w:lang w:val="en-GB"/>
        </w:rPr>
      </w:pPr>
      <w:r w:rsidRPr="000614EF">
        <w:rPr>
          <w:lang w:val="en-GB"/>
        </w:rPr>
        <w:t xml:space="preserve">The Track Controller owns rudder order. Speed remains on the telegraph unless </w:t>
      </w:r>
      <w:proofErr w:type="gramStart"/>
      <w:r w:rsidRPr="000614EF">
        <w:rPr>
          <w:lang w:val="en-GB"/>
        </w:rPr>
        <w:t>Use</w:t>
      </w:r>
      <w:proofErr w:type="gramEnd"/>
      <w:r w:rsidRPr="000614EF">
        <w:rPr>
          <w:lang w:val="en-GB"/>
        </w:rPr>
        <w:t xml:space="preserve"> planned speeds </w:t>
      </w:r>
      <w:proofErr w:type="gramStart"/>
      <w:r w:rsidRPr="000614EF">
        <w:rPr>
          <w:lang w:val="en-GB"/>
        </w:rPr>
        <w:t>is</w:t>
      </w:r>
      <w:proofErr w:type="gramEnd"/>
      <w:r w:rsidRPr="000614EF">
        <w:rPr>
          <w:lang w:val="en-GB"/>
        </w:rPr>
        <w:t xml:space="preserve"> selected. Turn Rate and Turn Radius are paired controls: operating one makes it authoritative, calculates and dims the other, and updates planned geometry. When Use planned Turn Rate / Radius is selected, both manual turn controls are disabled until the operator moves one, which automatically returns ownership to manual control.</w:t>
      </w:r>
    </w:p>
    <w:p w14:paraId="67D23E5A" w14:textId="77777777" w:rsidR="00B96BF3" w:rsidRPr="000614EF" w:rsidRDefault="00DB3F0E">
      <w:pPr>
        <w:pStyle w:val="Heading2"/>
        <w:keepNext/>
        <w:rPr>
          <w:lang w:val="en-GB"/>
        </w:rPr>
      </w:pPr>
      <w:bookmarkStart w:id="20026" w:name="PublicGuide_26"/>
      <w:r w:rsidRPr="000614EF">
        <w:rPr>
          <w:color w:val="000000"/>
          <w:lang w:val="en-GB"/>
        </w:rPr>
        <w:t>7.2 Route Planning table</w:t>
      </w:r>
      <w:bookmarkEnd w:id="2002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73094BE"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7AEE95A" w14:textId="77777777" w:rsidR="00B96BF3" w:rsidRPr="000614EF" w:rsidRDefault="00DB3F0E">
            <w:pPr>
              <w:keepNext/>
              <w:rPr>
                <w:lang w:val="en-GB"/>
              </w:rPr>
            </w:pPr>
            <w:r w:rsidRPr="000614EF">
              <w:rPr>
                <w:b/>
                <w:color w:val="FFFFFF"/>
                <w:sz w:val="17"/>
                <w:lang w:val="en-GB"/>
              </w:rPr>
              <w:t>Column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C3ACF53" w14:textId="77777777" w:rsidR="00B96BF3" w:rsidRPr="000614EF" w:rsidRDefault="00DB3F0E">
            <w:pPr>
              <w:keepNext/>
              <w:rPr>
                <w:lang w:val="en-GB"/>
              </w:rPr>
            </w:pPr>
            <w:r w:rsidRPr="000614EF">
              <w:rPr>
                <w:b/>
                <w:color w:val="FFFFFF"/>
                <w:sz w:val="17"/>
                <w:lang w:val="en-GB"/>
              </w:rPr>
              <w:t>Meaning / edit rule</w:t>
            </w:r>
          </w:p>
        </w:tc>
      </w:tr>
      <w:tr w:rsidR="00B96BF3" w:rsidRPr="000614EF" w14:paraId="6E9F6CF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C724F2" w14:textId="77777777" w:rsidR="00B96BF3" w:rsidRPr="000614EF" w:rsidRDefault="00DB3F0E">
            <w:pPr>
              <w:keepNext/>
              <w:spacing w:after="40"/>
              <w:rPr>
                <w:lang w:val="en-GB"/>
              </w:rPr>
            </w:pPr>
            <w:r w:rsidRPr="000614EF">
              <w:rPr>
                <w:sz w:val="17"/>
                <w:lang w:val="en-GB"/>
              </w:rPr>
              <w:t>WP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BE155A4" w14:textId="77777777" w:rsidR="00B96BF3" w:rsidRPr="000614EF" w:rsidRDefault="00DB3F0E">
            <w:pPr>
              <w:keepNext/>
              <w:spacing w:after="40"/>
              <w:rPr>
                <w:lang w:val="en-GB"/>
              </w:rPr>
            </w:pPr>
            <w:r w:rsidRPr="000614EF">
              <w:rPr>
                <w:sz w:val="17"/>
                <w:lang w:val="en-GB"/>
              </w:rPr>
              <w:t>Waypoint name.</w:t>
            </w:r>
          </w:p>
        </w:tc>
      </w:tr>
      <w:tr w:rsidR="00B96BF3" w:rsidRPr="000614EF" w14:paraId="5C63EE3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524FBC6" w14:textId="77777777" w:rsidR="00B96BF3" w:rsidRPr="000614EF" w:rsidRDefault="00DB3F0E">
            <w:pPr>
              <w:keepNext/>
              <w:spacing w:after="40"/>
              <w:rPr>
                <w:lang w:val="en-GB"/>
              </w:rPr>
            </w:pPr>
            <w:r w:rsidRPr="000614EF">
              <w:rPr>
                <w:sz w:val="17"/>
                <w:lang w:val="en-GB"/>
              </w:rPr>
              <w:t>LAT / LON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6DBE16E" w14:textId="77777777" w:rsidR="00B96BF3" w:rsidRPr="000614EF" w:rsidRDefault="00DB3F0E">
            <w:pPr>
              <w:keepNext/>
              <w:spacing w:after="40"/>
              <w:rPr>
                <w:lang w:val="en-GB"/>
              </w:rPr>
            </w:pPr>
            <w:r w:rsidRPr="000614EF">
              <w:rPr>
                <w:sz w:val="17"/>
                <w:lang w:val="en-GB"/>
              </w:rPr>
              <w:t>Marine coordinate input; drag on map updates the same route.</w:t>
            </w:r>
          </w:p>
        </w:tc>
      </w:tr>
      <w:tr w:rsidR="00B96BF3" w:rsidRPr="000614EF" w14:paraId="244FDEA8"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B75342" w14:textId="77777777" w:rsidR="00B96BF3" w:rsidRPr="000614EF" w:rsidRDefault="00DB3F0E">
            <w:pPr>
              <w:keepNext/>
              <w:spacing w:after="40"/>
              <w:rPr>
                <w:lang w:val="en-GB"/>
              </w:rPr>
            </w:pPr>
            <w:r w:rsidRPr="000614EF">
              <w:rPr>
                <w:sz w:val="17"/>
                <w:lang w:val="en-GB"/>
              </w:rPr>
              <w:t>Speed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401CE31" w14:textId="77777777" w:rsidR="00B96BF3" w:rsidRPr="000614EF" w:rsidRDefault="00DB3F0E">
            <w:pPr>
              <w:keepNext/>
              <w:spacing w:after="40"/>
              <w:rPr>
                <w:lang w:val="en-GB"/>
              </w:rPr>
            </w:pPr>
            <w:r w:rsidRPr="000614EF">
              <w:rPr>
                <w:sz w:val="17"/>
                <w:lang w:val="en-GB"/>
              </w:rPr>
              <w:t>Numeric planned speed with one decimal; default 10.0 kn.</w:t>
            </w:r>
          </w:p>
        </w:tc>
      </w:tr>
      <w:tr w:rsidR="00B96BF3" w:rsidRPr="000614EF" w14:paraId="210AA11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71DA27F" w14:textId="77777777" w:rsidR="00B96BF3" w:rsidRPr="000614EF" w:rsidRDefault="00DB3F0E">
            <w:pPr>
              <w:keepNext/>
              <w:spacing w:after="40"/>
              <w:rPr>
                <w:lang w:val="en-GB"/>
              </w:rPr>
            </w:pPr>
            <w:r w:rsidRPr="000614EF">
              <w:rPr>
                <w:sz w:val="17"/>
                <w:lang w:val="en-GB"/>
              </w:rPr>
              <w:t>Turn Rate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EF9A99" w14:textId="77777777" w:rsidR="00B96BF3" w:rsidRPr="000614EF" w:rsidRDefault="00DB3F0E">
            <w:pPr>
              <w:keepNext/>
              <w:spacing w:after="40"/>
              <w:rPr>
                <w:lang w:val="en-GB"/>
              </w:rPr>
            </w:pPr>
            <w:r w:rsidRPr="000614EF">
              <w:rPr>
                <w:sz w:val="17"/>
                <w:lang w:val="en-GB"/>
              </w:rPr>
              <w:t xml:space="preserve">Numeric fixed rate or </w:t>
            </w:r>
            <w:proofErr w:type="gramStart"/>
            <w:r w:rsidRPr="000614EF">
              <w:rPr>
                <w:sz w:val="17"/>
                <w:lang w:val="en-GB"/>
              </w:rPr>
              <w:t>Calculated</w:t>
            </w:r>
            <w:proofErr w:type="gramEnd"/>
            <w:r w:rsidRPr="000614EF">
              <w:rPr>
                <w:sz w:val="17"/>
                <w:lang w:val="en-GB"/>
              </w:rPr>
              <w:t xml:space="preserve"> when radius owns the turn.</w:t>
            </w:r>
          </w:p>
        </w:tc>
      </w:tr>
      <w:tr w:rsidR="00B96BF3" w:rsidRPr="000614EF" w14:paraId="092AC5D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FD36FE9" w14:textId="77777777" w:rsidR="00B96BF3" w:rsidRPr="000614EF" w:rsidRDefault="00DB3F0E">
            <w:pPr>
              <w:keepNext/>
              <w:spacing w:after="40"/>
              <w:rPr>
                <w:lang w:val="en-GB"/>
              </w:rPr>
            </w:pPr>
            <w:r w:rsidRPr="000614EF">
              <w:rPr>
                <w:sz w:val="17"/>
                <w:lang w:val="en-GB"/>
              </w:rPr>
              <w:t>Turn Radius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791516" w14:textId="77777777" w:rsidR="00B96BF3" w:rsidRPr="000614EF" w:rsidRDefault="00DB3F0E">
            <w:pPr>
              <w:keepNext/>
              <w:spacing w:after="40"/>
              <w:rPr>
                <w:lang w:val="en-GB"/>
              </w:rPr>
            </w:pPr>
            <w:r w:rsidRPr="000614EF">
              <w:rPr>
                <w:sz w:val="17"/>
                <w:lang w:val="en-GB"/>
              </w:rPr>
              <w:t xml:space="preserve">Numeric fixed radius or </w:t>
            </w:r>
            <w:proofErr w:type="gramStart"/>
            <w:r w:rsidRPr="000614EF">
              <w:rPr>
                <w:sz w:val="17"/>
                <w:lang w:val="en-GB"/>
              </w:rPr>
              <w:t>Calculated</w:t>
            </w:r>
            <w:proofErr w:type="gramEnd"/>
            <w:r w:rsidRPr="000614EF">
              <w:rPr>
                <w:sz w:val="17"/>
                <w:lang w:val="en-GB"/>
              </w:rPr>
              <w:t xml:space="preserve"> when rate owns the turn.</w:t>
            </w:r>
          </w:p>
        </w:tc>
      </w:tr>
      <w:tr w:rsidR="00B96BF3" w:rsidRPr="000614EF" w14:paraId="22087320"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8F54CBB" w14:textId="77777777" w:rsidR="00B96BF3" w:rsidRPr="000614EF" w:rsidRDefault="00DB3F0E">
            <w:pPr>
              <w:keepNext/>
              <w:spacing w:after="40"/>
              <w:rPr>
                <w:lang w:val="en-GB"/>
              </w:rPr>
            </w:pPr>
            <w:r w:rsidRPr="000614EF">
              <w:rPr>
                <w:sz w:val="17"/>
                <w:lang w:val="en-GB"/>
              </w:rPr>
              <w:t>Leg NM / Bearing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8D8A8A" w14:textId="77777777" w:rsidR="00B96BF3" w:rsidRPr="000614EF" w:rsidRDefault="00DB3F0E">
            <w:pPr>
              <w:keepNext/>
              <w:spacing w:after="40"/>
              <w:rPr>
                <w:lang w:val="en-GB"/>
              </w:rPr>
            </w:pPr>
            <w:r w:rsidRPr="000614EF">
              <w:rPr>
                <w:sz w:val="17"/>
                <w:lang w:val="en-GB"/>
              </w:rPr>
              <w:t>Calculated leg geometry.</w:t>
            </w:r>
          </w:p>
        </w:tc>
      </w:tr>
      <w:tr w:rsidR="00B96BF3" w:rsidRPr="000614EF" w14:paraId="1B28C10A"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3565CC" w14:textId="77777777" w:rsidR="00B96BF3" w:rsidRPr="000614EF" w:rsidRDefault="00DB3F0E">
            <w:pPr>
              <w:keepNext/>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08F0E69" w14:textId="77777777" w:rsidR="00B96BF3" w:rsidRPr="000614EF" w:rsidRDefault="00DB3F0E">
            <w:pPr>
              <w:keepNext/>
              <w:spacing w:after="40"/>
              <w:rPr>
                <w:lang w:val="en-GB"/>
              </w:rPr>
            </w:pPr>
            <w:r w:rsidRPr="000614EF">
              <w:rPr>
                <w:sz w:val="17"/>
                <w:lang w:val="en-GB"/>
              </w:rPr>
              <w:t>Live distance/time information for the active route.</w:t>
            </w:r>
          </w:p>
        </w:tc>
      </w:tr>
    </w:tbl>
    <w:p w14:paraId="05826FE2" w14:textId="694D212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6. Route Planning columns.</w:t>
      </w:r>
    </w:p>
    <w:p w14:paraId="780ADD02" w14:textId="77777777" w:rsidR="00B96BF3" w:rsidRPr="000614EF" w:rsidRDefault="00DB3F0E">
      <w:pPr>
        <w:pStyle w:val="Heading2"/>
        <w:keepNext/>
        <w:rPr>
          <w:lang w:val="en-GB"/>
        </w:rPr>
      </w:pPr>
      <w:bookmarkStart w:id="20027" w:name="PublicGuide_27"/>
      <w:r w:rsidRPr="000614EF">
        <w:rPr>
          <w:color w:val="000000"/>
          <w:lang w:val="en-GB"/>
        </w:rPr>
        <w:t>7.3 Route actions</w:t>
      </w:r>
      <w:bookmarkEnd w:id="20027"/>
    </w:p>
    <w:p w14:paraId="53CD8080" w14:textId="77777777" w:rsidR="00B96BF3" w:rsidRPr="000614EF" w:rsidRDefault="00DB3F0E">
      <w:pPr>
        <w:pStyle w:val="ListBullet"/>
        <w:rPr>
          <w:lang w:val="en-GB"/>
        </w:rPr>
      </w:pPr>
      <w:r>
        <w:t>Import .RTZ loads an RTZ route. Default Route restores USNYC-USBAL, a New York-to-Baltimore simulation route with 82 waypoints and 10.0 kn planned speed on every leg. It enables Use planned speeds, Use planned Turn Rate / Radius and Auto-scroll, and selects Reverse at route end. These are also the factory defaults on a fresh installation. Saved configurations and Start-up profiles can override them; loading Default Route does not change those saved files. The supplied route is for simulation, not navigation.</w:t>
      </w:r>
    </w:p>
    <w:p w14:paraId="0DC78233" w14:textId="77777777" w:rsidR="00B96BF3" w:rsidRPr="000614EF" w:rsidRDefault="00DB3F0E">
      <w:pPr>
        <w:pStyle w:val="ListBullet"/>
        <w:rPr>
          <w:lang w:val="en-GB"/>
        </w:rPr>
      </w:pPr>
      <w:r w:rsidRPr="000614EF">
        <w:rPr>
          <w:lang w:val="en-GB"/>
        </w:rPr>
        <w:t>Add WP inserts after the selected row; Remove WP removes selected rows; Remove Route clears all waypoints.</w:t>
      </w:r>
    </w:p>
    <w:p w14:paraId="39DA8DE2" w14:textId="77777777" w:rsidR="00B96BF3" w:rsidRPr="000614EF" w:rsidRDefault="00DB3F0E">
      <w:pPr>
        <w:pStyle w:val="ListBullet"/>
        <w:rPr>
          <w:lang w:val="en-GB"/>
        </w:rPr>
      </w:pPr>
      <w:r w:rsidRPr="000614EF">
        <w:rPr>
          <w:lang w:val="en-GB"/>
        </w:rPr>
        <w:t>Reverse Route reverses waypoint order and synchronizes route progress.</w:t>
      </w:r>
    </w:p>
    <w:p w14:paraId="1081E927" w14:textId="77777777" w:rsidR="00B96BF3" w:rsidRPr="000614EF" w:rsidRDefault="00DB3F0E">
      <w:pPr>
        <w:pStyle w:val="ListBullet"/>
        <w:rPr>
          <w:lang w:val="en-GB"/>
        </w:rPr>
      </w:pPr>
      <w:r w:rsidRPr="000614EF">
        <w:rPr>
          <w:lang w:val="en-GB"/>
        </w:rPr>
        <w:t>Standard copy/paste works for editable table cells; the table context menu can apply a speed or turn value to all waypoints.</w:t>
      </w:r>
    </w:p>
    <w:p w14:paraId="62DA2CAC" w14:textId="77777777" w:rsidR="00B96BF3" w:rsidRPr="000614EF" w:rsidRDefault="00DB3F0E">
      <w:pPr>
        <w:pStyle w:val="ListBullet"/>
        <w:rPr>
          <w:lang w:val="en-GB"/>
        </w:rPr>
      </w:pPr>
      <w:r w:rsidRPr="000614EF">
        <w:rPr>
          <w:lang w:val="en-GB"/>
        </w:rPr>
        <w:t>Route end can Stop, Restart or Reverse.</w:t>
      </w:r>
    </w:p>
    <w:p w14:paraId="66F0A277" w14:textId="77777777" w:rsidR="00B96BF3" w:rsidRPr="000614EF" w:rsidRDefault="00DB3F0E">
      <w:pPr>
        <w:pStyle w:val="ListBullet"/>
        <w:rPr>
          <w:lang w:val="en-GB"/>
        </w:rPr>
      </w:pPr>
      <w:r w:rsidRPr="000614EF">
        <w:rPr>
          <w:lang w:val="en-GB"/>
        </w:rPr>
        <w:t>Route position moves own ship along the route and aligns heading to the active leg.</w:t>
      </w:r>
    </w:p>
    <w:p w14:paraId="3895A338" w14:textId="77777777" w:rsidR="00B96BF3" w:rsidRPr="000614EF" w:rsidRDefault="00DB3F0E">
      <w:pPr>
        <w:pStyle w:val="Heading2"/>
        <w:keepNext/>
        <w:rPr>
          <w:lang w:val="en-GB"/>
        </w:rPr>
      </w:pPr>
      <w:bookmarkStart w:id="20028" w:name="PublicGuide_28"/>
      <w:r w:rsidRPr="000614EF">
        <w:rPr>
          <w:color w:val="000000"/>
          <w:lang w:val="en-GB"/>
        </w:rPr>
        <w:lastRenderedPageBreak/>
        <w:t>7.4 Wheel-over and invalid geometry</w:t>
      </w:r>
      <w:bookmarkEnd w:id="20028"/>
    </w:p>
    <w:p w14:paraId="5FA37C13" w14:textId="77777777" w:rsidR="00B96BF3" w:rsidRPr="000614EF" w:rsidRDefault="00DB3F0E">
      <w:pPr>
        <w:rPr>
          <w:lang w:val="en-GB"/>
        </w:rPr>
      </w:pPr>
      <w:r>
        <w:t>Wheel-over points and planned arcs use the Track Controller geometry. Invalid or overlapping turns are highlighted red without changing speed, rate or radius. Conflicts receive an average transition marker and dashed compromise path, followed within the vessel steering and ROT limits.</w:t>
      </w:r>
    </w:p>
    <w:p>
      <w:pPr>
        <w:pStyle w:val="Heading1"/>
        <w:pageBreakBefore/>
      </w:pPr>
      <w:bookmarkStart w:id="20029" w:name="PublicGuide_29"/>
      <w:r>
        <w:t>8. External Input</w:t>
      </w:r>
      <w:bookmarkEnd w:id="20029"/>
    </w:p>
    <w:p>
      <w:pPr/>
      <w:r>
        <w:t>Open Settings &gt; External Input. Rudder, Bow Thruster and Engine Telegraph have independent source choices, input-loss actions and UDP/TCP/Serial endpoints. External rudder controls steering only in External mode. Ship retains manual steering; Track retains route steering. Engine and bow sources can be external in all model-driven modes. Sensor Control remains a manual sensor test mode.</w:t>
      </w:r>
    </w:p>
    <w:p>
      <w:pPr>
        <w:pStyle w:val="Heading2"/>
      </w:pPr>
      <w:bookmarkStart w:id="20030" w:name="PublicGuide_30"/>
      <w:r>
        <w:t>8.1 Main and fallback sources</w:t>
      </w:r>
      <w:bookmarkEnd w:id="20030"/>
    </w:p>
    <w:p>
      <w:pPr/>
      <w:r>
        <w:t>Control Sources normally shows a compact summary. Click its arrow to expand the three radio-button columns, make the required choices, then collapse it again. Choices remain saved when closed.</w:t>
      </w:r>
    </w:p>
    <w:p>
      <w:pPr>
        <w:keepNext/>
        <w:jc w:val="center"/>
      </w:pPr>
      <w:r>
        <w:drawing>
          <wp:inline xmlns:a="http://schemas.openxmlformats.org/drawingml/2006/main" xmlns:pic="http://schemas.openxmlformats.org/drawingml/2006/picture">
            <wp:extent cx="4754880" cy="1485029"/>
            <wp:docPr id="811179959" name="Picture 811179959"/>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148502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9. Expanded source selection; the closed summary retains the chosen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Selection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Effect</w:t>
            </w:r>
          </w:p>
        </w:tc>
      </w:tr>
      <w:tr>
        <w:tc>
          <w:tcPr>
            <w:tcW w:type="dxa" w:w="3968"/>
            <w:shd w:fill="FFFFFF"/>
          </w:tcPr>
          <w:p>
            <w:pPr>
              <w:spacing w:after="80"/>
            </w:pPr>
            <w:r>
              <w:rPr>
                <w:sz w:val="18"/>
              </w:rPr>
              <w:t>Main Control Source</w:t>
            </w:r>
          </w:p>
        </w:tc>
        <w:tc>
          <w:tcPr>
            <w:tcW w:type="dxa" w:w="5768"/>
            <w:shd w:fill="FFFFFF"/>
          </w:tcPr>
          <w:p>
            <w:pPr>
              <w:spacing w:after="80"/>
            </w:pPr>
            <w:r>
              <w:rPr>
                <w:sz w:val="18"/>
              </w:rPr>
              <w:t>Preferred protocol, or Manual for continuous operator control.</w:t>
            </w:r>
          </w:p>
        </w:tc>
      </w:tr>
      <w:tr>
        <w:tc>
          <w:tcPr>
            <w:tcW w:type="dxa" w:w="3968"/>
            <w:shd w:fill="F1F4F6"/>
          </w:tcPr>
          <w:p>
            <w:pPr>
              <w:spacing w:after="80"/>
            </w:pPr>
            <w:r>
              <w:rPr>
                <w:sz w:val="18"/>
              </w:rPr>
              <w:t>Fallback Control Source</w:t>
            </w:r>
          </w:p>
        </w:tc>
        <w:tc>
          <w:tcPr>
            <w:tcW w:type="dxa" w:w="5768"/>
            <w:shd w:fill="F1F4F6"/>
          </w:tcPr>
          <w:p>
            <w:pPr>
              <w:spacing w:after="80"/>
            </w:pPr>
            <w:r>
              <w:rPr>
                <w:sz w:val="18"/>
              </w:rPr>
              <w:t>None, or a different protocol used after main has no valid sample for 2.5 s.</w:t>
            </w:r>
          </w:p>
        </w:tc>
      </w:tr>
      <w:tr>
        <w:tc>
          <w:tcPr>
            <w:tcW w:type="dxa" w:w="3968"/>
            <w:shd w:fill="FFFFFF"/>
          </w:tcPr>
          <w:p>
            <w:pPr>
              <w:keepNext/>
              <w:spacing w:after="80"/>
            </w:pPr>
            <w:r>
              <w:rPr>
                <w:sz w:val="18"/>
              </w:rPr>
              <w:t>On Input Loss</w:t>
            </w:r>
          </w:p>
        </w:tc>
        <w:tc>
          <w:tcPr>
            <w:tcW w:type="dxa" w:w="5768"/>
            <w:shd w:fill="FFFFFF"/>
          </w:tcPr>
          <w:p>
            <w:pPr>
              <w:keepNext/>
              <w:spacing w:after="80"/>
            </w:pPr>
            <w:r>
              <w:rPr>
                <w:sz w:val="18"/>
              </w:rPr>
              <w:t>Manual, Freeze or Zero when neither configured external source is current.</w:t>
            </w:r>
          </w:p>
        </w:tc>
      </w:tr>
    </w:tbl>
    <w:p>
      <w:pPr>
        <w:pStyle w:val="Caption"/>
        <w:keepNext w:val="0"/>
        <w:keepLines/>
        <w:spacing w:before="60" w:after="160" w:line="240" w:lineRule="auto"/>
        <w:ind w:left="0" w:right="0" w:firstLine="0"/>
        <w:jc w:val="left"/>
      </w:pPr>
      <w:r>
        <w:rPr>
          <w:rFonts w:ascii="Arial" w:hAnsi="Arial"/>
          <w:b w:val="0"/>
          <w:i/>
          <w:color w:val="5F6B73"/>
          <w:sz w:val="17"/>
        </w:rPr>
        <w:t>Table 7. Three-stage input ownership for each control.</w:t>
      </w:r>
    </w:p>
    <w:p>
      <w:pPr/>
      <w:r>
        <w:t>Main resumes on its first valid matching sentence. Main and fallback cannot be the same protocol. Manual as main disables the other choices but keeps input monitoring active. Source selection is independent of transport: configure each protocol's endpoint in its own tab. Identical endpoints are shared internally, so several matching messages can arrive over one connection.</w:t>
      </w:r>
    </w:p>
    <w:p>
      <w:pPr/>
      <w:r>
        <w:t>Example: select XDR Order as Rudder main, RSA as fallback and Zero on loss. XDR Order drives the steering gear while fresh. After 2.5 s without it, fresh RSA controls the measured response. If both expire, zero is ordered. The first valid XDR Order sentence returns control to main.</w:t>
      </w:r>
    </w:p>
    <w:p>
      <w:pPr/>
      <w:r>
        <w:t>Listeners run asynchronously and reconnect after loss. View Port shows the exact received sentences. Invalid checksums, statuses, non-finite/out-of-range numbers or malformed groups never renew command freshness. Check Active source as well as lamp colour before a control test.</w:t>
      </w:r>
    </w:p>
    <w:p>
      <w:pPr>
        <w:pStyle w:val="Heading2"/>
        <w:pageBreakBefore/>
      </w:pPr>
      <w:bookmarkStart w:id="20031" w:name="PublicGuide_31"/>
      <w:r>
        <w:t>8.2 Rudder inputs</w:t>
      </w:r>
      <w:bookmarkEnd w:id="20031"/>
    </w:p>
    <w:p>
      <w:pPr/>
      <w:r>
        <w:t>ROR and XDR Order enter before the steering gear; RSA and XDR Response supply measured rudder angle. A parallel valid order may still be shown when response owns the model. PORT/STBD are never mixed across sources. Native ROR/RSA retain their single/dual-channel validity handling.</w:t>
      </w:r>
    </w:p>
    <w:p>
      <w:pPr>
        <w:keepNext/>
        <w:jc w:val="center"/>
      </w:pPr>
      <w:r>
        <w:drawing>
          <wp:inline xmlns:a="http://schemas.openxmlformats.org/drawingml/2006/main" xmlns:pic="http://schemas.openxmlformats.org/drawingml/2006/picture">
            <wp:extent cx="4754880" cy="4754880"/>
            <wp:docPr id="811179960" name="Picture 81117996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10. Rudder main/fallback/loss choices and XDR Order filter.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Rudder XDR 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Accepted values</w:t>
            </w:r>
          </w:p>
        </w:tc>
      </w:tr>
      <w:tr>
        <w:tc>
          <w:tcPr>
            <w:tcW w:type="dxa" w:w="3968"/>
            <w:shd w:fill="FFFFFF"/>
          </w:tcPr>
          <w:p>
            <w:pPr>
              <w:spacing w:after="80"/>
            </w:pPr>
            <w:r>
              <w:rPr>
                <w:sz w:val="18"/>
              </w:rPr>
              <w:t>Type and Unit</w:t>
            </w:r>
          </w:p>
        </w:tc>
        <w:tc>
          <w:tcPr>
            <w:tcW w:type="dxa" w:w="5768"/>
            <w:shd w:fill="FFFFFF"/>
          </w:tcPr>
          <w:p>
            <w:r>
              <w:t>A/D: degrees. A/P, G/P or G with an empty Unit: -100 to +100% of vessel maximum rudder angle.</w:t>
            </w:r>
          </w:p>
        </w:tc>
      </w:tr>
      <w:tr>
        <w:tc>
          <w:tcPr>
            <w:tcW w:type="dxa" w:w="3968"/>
            <w:shd w:fill="F1F4F6"/>
          </w:tcPr>
          <w:p>
            <w:pPr>
              <w:spacing w:after="80"/>
            </w:pPr>
            <w:r>
              <w:rPr>
                <w:sz w:val="18"/>
              </w:rPr>
              <w:t>Single / STBD ID</w:t>
            </w:r>
          </w:p>
        </w:tc>
        <w:tc>
          <w:tcPr>
            <w:tcW w:type="dxa" w:w="5768"/>
            <w:shd w:fill="F1F4F6"/>
          </w:tcPr>
          <w:p>
            <w:pPr>
              <w:spacing w:after="80"/>
            </w:pPr>
            <w:r>
              <w:rPr>
                <w:sz w:val="18"/>
              </w:rPr>
              <w:t>RudderOrder#0 for order; Rudder#0 for response by default. Exact match.</w:t>
            </w:r>
          </w:p>
        </w:tc>
      </w:tr>
      <w:tr>
        <w:tc>
          <w:tcPr>
            <w:tcW w:type="dxa" w:w="3968"/>
            <w:shd w:fill="FFFFFF"/>
          </w:tcPr>
          <w:p>
            <w:pPr>
              <w:keepNext/>
              <w:spacing w:after="80"/>
            </w:pPr>
            <w:r>
              <w:rPr>
                <w:sz w:val="18"/>
              </w:rPr>
              <w:t>Optional PORT ID</w:t>
            </w:r>
          </w:p>
        </w:tc>
        <w:tc>
          <w:tcPr>
            <w:tcW w:type="dxa" w:w="5768"/>
            <w:shd w:fill="FFFFFF"/>
          </w:tcPr>
          <w:p>
            <w:pPr>
              <w:keepNext/>
              <w:spacing w:after="80"/>
            </w:pPr>
            <w:r>
              <w:rPr>
                <w:sz w:val="18"/>
              </w:rPr>
              <w:t>Blank means single rudder. If set, both matching values must be in one sentence.</w:t>
            </w:r>
          </w:p>
        </w:tc>
      </w:tr>
    </w:tbl>
    <w:p>
      <w:pPr>
        <w:pStyle w:val="Caption"/>
        <w:keepNext w:val="0"/>
        <w:keepLines/>
        <w:spacing w:before="60" w:after="160" w:line="240" w:lineRule="auto"/>
        <w:ind w:left="0" w:right="0" w:firstLine="0"/>
        <w:jc w:val="left"/>
      </w:pPr>
      <w:r>
        <w:rPr>
          <w:rFonts w:ascii="Arial" w:hAnsi="Arial"/>
          <w:b w:val="0"/>
          <w:i/>
          <w:color w:val="5F6B73"/>
          <w:sz w:val="17"/>
        </w:rPr>
        <w:t>Table 8. Rudder XDR filters and conversions.</w:t>
      </w:r>
    </w:p>
    <w:p>
      <w:pPr/>
      <w:r>
        <w:t>For a 35-degree vessel, -50% means 17.5 degrees to port. Degrees outside the vessel limit are rejected. Select (null field) explicitly for G with an empty Unit. An empty value is not zero. IDs are case-sensitive; order and response IDs must differ on a shared endpoint with the same Type/Unit.</w:t>
      </w:r>
    </w:p>
    <w:p>
      <w:pPr>
        <w:pStyle w:val="Heading2"/>
        <w:pageBreakBefore/>
      </w:pPr>
      <w:bookmarkStart w:id="20032" w:name="PublicGuide_32"/>
      <w:r>
        <w:t>8.3 Bow thruster input</w:t>
      </w:r>
      <w:bookmarkEnd w:id="20032"/>
    </w:p>
    <w:p>
      <w:pPr/>
      <w:r>
        <w:t>TRC defaults to thruster number 1 and uses signed RPM demand. Mode P is -100 to +100%; mode R is signed RPM converted using the selected vessel's rated RPM. Valid C/R reports are accepted as simulation control data. Pitch and azimuth do not steer the tunnel. Positive means bow to starboard.</w:t>
      </w:r>
    </w:p>
    <w:p>
      <w:pPr>
        <w:keepNext/>
        <w:jc w:val="center"/>
      </w:pPr>
      <w:r>
        <w:drawing>
          <wp:inline xmlns:a="http://schemas.openxmlformats.org/drawingml/2006/main" xmlns:pic="http://schemas.openxmlformats.org/drawingml/2006/picture">
            <wp:extent cx="4754880" cy="4754880"/>
            <wp:docPr id="811179961" name="Picture 81117996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11. Independent bow source policy, XDR filter and endpoint.</w:t>
      </w:r>
    </w:p>
    <w:p>
      <w:pPr/>
      <w:r>
        <w:t>XDR Bow Thruster defaults to A/P and BowThrust#0. G/P or G with Unit (null field) also accept -100 to +100%. Example payload: GPXDR,G,40,,BowThrust#0; supply normal framing and checksum. Type/Unit/ID match exactly. A zero-power vessel indicates input but cannot produce thruster force.</w:t>
      </w:r>
    </w:p>
    <w:p>
      <w:pPr>
        <w:pStyle w:val="Heading2"/>
        <w:pageBreakBefore/>
      </w:pPr>
      <w:bookmarkStart w:id="20033" w:name="PublicGuide_33"/>
      <w:r>
        <w:t>8.4 Engine telegraph input</w:t>
      </w:r>
      <w:bookmarkEnd w:id="20033"/>
    </w:p>
    <w:p>
      <w:pPr/>
      <w:r>
        <w:t>PRC defaults to engine/shaft number 1 and uses lever demand position -100 to +100% with valid status A. Positive is ahead, negative astern. RPM/pitch fields are not used. Percent describes lever position across the vessel's telegraph detents, with interpolation, not a linear fraction of max speed.</w:t>
      </w:r>
    </w:p>
    <w:p>
      <w:pPr>
        <w:keepNext/>
        <w:jc w:val="center"/>
      </w:pPr>
      <w:r>
        <w:drawing>
          <wp:inline xmlns:a="http://schemas.openxmlformats.org/drawingml/2006/main" xmlns:pic="http://schemas.openxmlformats.org/drawingml/2006/picture">
            <wp:extent cx="4754880" cy="4754880"/>
            <wp:docPr id="811179962" name="Picture 81117996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12. Independent engine source policy, XDR filter and endpoint.</w:t>
      </w:r>
    </w:p>
    <w:p>
      <w:pPr/>
      <w:r>
        <w:t>XDR Engine Telegraph defaults to A/P and EngTele#0. G/P or G with an empty Unit use the same signed percentage. External engine control overrides Track planned speed. A completed route set to Stop still orders zero effective speed. Configure this deliberately before an unattended route test.</w:t>
      </w:r>
    </w:p>
    <w:p>
      <w:pPr>
        <w:pStyle w:val="Heading2"/>
        <w:pageBreakBefore/>
      </w:pPr>
      <w:bookmarkStart w:id="20034" w:name="PublicGuide_34"/>
      <w:r>
        <w:t>8.5 Loss actions and status</w:t>
      </w:r>
      <w:bookmarkEnd w:id="20034"/>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When no selected external source is current</w:t>
            </w:r>
          </w:p>
        </w:tc>
      </w:tr>
      <w:tr>
        <w:tc>
          <w:tcPr>
            <w:tcW w:type="dxa" w:w="3968"/>
            <w:shd w:fill="FFFFFF"/>
          </w:tcPr>
          <w:p>
            <w:pPr>
              <w:spacing w:after="80"/>
            </w:pPr>
            <w:r>
              <w:rPr>
                <w:sz w:val="18"/>
              </w:rPr>
              <w:t>Manual</w:t>
            </w:r>
          </w:p>
        </w:tc>
        <w:tc>
          <w:tcPr>
            <w:tcW w:type="dxa" w:w="5768"/>
            <w:shd w:fill="FFFFFF"/>
          </w:tcPr>
          <w:p>
            <w:pPr>
              <w:spacing w:after="80"/>
            </w:pPr>
            <w:r>
              <w:rPr>
                <w:sz w:val="18"/>
              </w:rPr>
              <w:t>Unlock manual control. Rudder/bow start at zero; engine holds its last order until edited.</w:t>
            </w:r>
          </w:p>
        </w:tc>
      </w:tr>
      <w:tr>
        <w:tc>
          <w:tcPr>
            <w:tcW w:type="dxa" w:w="3968"/>
            <w:shd w:fill="F1F4F6"/>
          </w:tcPr>
          <w:p>
            <w:pPr>
              <w:spacing w:after="80"/>
            </w:pPr>
            <w:r>
              <w:rPr>
                <w:sz w:val="18"/>
              </w:rPr>
              <w:t>Freeze</w:t>
            </w:r>
          </w:p>
        </w:tc>
        <w:tc>
          <w:tcPr>
            <w:tcW w:type="dxa" w:w="5768"/>
            <w:shd w:fill="F1F4F6"/>
          </w:tcPr>
          <w:p>
            <w:pPr>
              <w:spacing w:after="80"/>
            </w:pPr>
            <w:r>
              <w:rPr>
                <w:sz w:val="18"/>
              </w:rPr>
              <w:t>Hold the last command, or measured angle for a response source. Manual edits remain locked.</w:t>
            </w:r>
          </w:p>
        </w:tc>
      </w:tr>
      <w:tr>
        <w:tc>
          <w:tcPr>
            <w:tcW w:type="dxa" w:w="3968"/>
            <w:shd w:fill="FFFFFF"/>
          </w:tcPr>
          <w:p>
            <w:pPr>
              <w:keepNext/>
              <w:spacing w:after="80"/>
            </w:pPr>
            <w:r>
              <w:rPr>
                <w:sz w:val="18"/>
              </w:rPr>
              <w:t>Zero</w:t>
            </w:r>
          </w:p>
        </w:tc>
        <w:tc>
          <w:tcPr>
            <w:tcW w:type="dxa" w:w="5768"/>
            <w:shd w:fill="FFFFFF"/>
          </w:tcPr>
          <w:p>
            <w:pPr>
              <w:keepNext/>
              <w:spacing w:after="80"/>
            </w:pPr>
            <w:r>
              <w:rPr>
                <w:sz w:val="18"/>
              </w:rPr>
              <w:t>Order zero; motor/steering response follows its normal dynamics. Manual edits remain locked.</w:t>
            </w:r>
          </w:p>
        </w:tc>
      </w:tr>
    </w:tbl>
    <w:p>
      <w:pPr>
        <w:pStyle w:val="Caption"/>
        <w:keepNext w:val="0"/>
        <w:keepLines/>
        <w:spacing w:before="60" w:after="160" w:line="240" w:lineRule="auto"/>
        <w:ind w:left="0" w:right="0" w:firstLine="0"/>
        <w:jc w:val="left"/>
      </w:pPr>
      <w:r>
        <w:rPr>
          <w:rFonts w:ascii="Arial" w:hAnsi="Arial"/>
          <w:b w:val="0"/>
          <w:i/>
          <w:color w:val="5F6B73"/>
          <w:sz w:val="17"/>
        </w:rPr>
        <w:t>Table 9. Configurable loss-of-input actions.</w:t>
      </w:r>
    </w:p>
    <w:p>
      <w:pPr/>
      <w:r>
        <w:t>Freeze holds only this control; it does not pause vessel motion or protocol output. Before first reception, Freeze retains the existing command. Main or fallback regains ownership on fresh valid input. Select Manual as main to prevent automatic external takeover.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Lamp</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Meaning</w:t>
            </w:r>
          </w:p>
        </w:tc>
      </w:tr>
      <w:tr>
        <w:tc>
          <w:tcPr>
            <w:tcW w:type="dxa" w:w="3968"/>
            <w:shd w:fill="FFFFFF"/>
          </w:tcPr>
          <w:p>
            <w:pPr>
              <w:spacing w:after="80"/>
            </w:pPr>
            <w:r>
              <w:rPr>
                <w:sz w:val="18"/>
              </w:rPr>
              <w:t>Green</w:t>
            </w:r>
          </w:p>
        </w:tc>
        <w:tc>
          <w:tcPr>
            <w:tcW w:type="dxa" w:w="5768"/>
            <w:shd w:fill="FFFFFF"/>
          </w:tcPr>
          <w:p>
            <w:pPr>
              <w:spacing w:after="80"/>
            </w:pPr>
            <w:r>
              <w:rPr>
                <w:sz w:val="18"/>
              </w:rPr>
              <w:t>Valid matching channel received within 0-5 s.</w:t>
            </w:r>
          </w:p>
        </w:tc>
      </w:tr>
      <w:tr>
        <w:tc>
          <w:tcPr>
            <w:tcW w:type="dxa" w:w="3968"/>
            <w:shd w:fill="F1F4F6"/>
          </w:tcPr>
          <w:p>
            <w:pPr>
              <w:spacing w:after="80"/>
            </w:pPr>
            <w:r>
              <w:rPr>
                <w:sz w:val="18"/>
              </w:rPr>
              <w:t>Grey</w:t>
            </w:r>
          </w:p>
        </w:tc>
        <w:tc>
          <w:tcPr>
            <w:tcW w:type="dxa" w:w="5768"/>
            <w:shd w:fill="F1F4F6"/>
          </w:tcPr>
          <w:p>
            <w:pPr>
              <w:spacing w:after="80"/>
            </w:pPr>
            <w:r>
              <w:rPr>
                <w:sz w:val="18"/>
              </w:rPr>
              <w:t>Matching sentence received with an empty relevant field.</w:t>
            </w:r>
          </w:p>
        </w:tc>
      </w:tr>
      <w:tr>
        <w:tc>
          <w:tcPr>
            <w:tcW w:type="dxa" w:w="3968"/>
            <w:shd w:fill="FFFFFF"/>
          </w:tcPr>
          <w:p>
            <w:pPr>
              <w:spacing w:after="80"/>
            </w:pPr>
            <w:r>
              <w:rPr>
                <w:sz w:val="18"/>
              </w:rPr>
              <w:t>Yellow</w:t>
            </w:r>
          </w:p>
        </w:tc>
        <w:tc>
          <w:tcPr>
            <w:tcW w:type="dxa" w:w="5768"/>
            <w:shd w:fill="FFFFFF"/>
          </w:tcPr>
          <w:p>
            <w:pPr>
              <w:spacing w:after="80"/>
            </w:pPr>
            <w:r>
              <w:rPr>
                <w:sz w:val="18"/>
              </w:rPr>
              <w:t>Last valid matching channel older than 5 s, up to 30 s.</w:t>
            </w:r>
          </w:p>
        </w:tc>
      </w:tr>
      <w:tr>
        <w:tc>
          <w:tcPr>
            <w:tcW w:type="dxa" w:w="3968"/>
            <w:shd w:fill="F1F4F6"/>
          </w:tcPr>
          <w:p>
            <w:pPr>
              <w:keepNext/>
              <w:spacing w:after="80"/>
            </w:pPr>
            <w:r>
              <w:rPr>
                <w:sz w:val="18"/>
              </w:rPr>
              <w:t>Red</w:t>
            </w:r>
          </w:p>
        </w:tc>
        <w:tc>
          <w:tcPr>
            <w:tcW w:type="dxa" w:w="5768"/>
            <w:shd w:fill="F1F4F6"/>
          </w:tcPr>
          <w:p>
            <w:pPr>
              <w:keepNext/>
              <w:spacing w:after="80"/>
            </w:pPr>
            <w:r>
              <w:rPr>
                <w:sz w:val="18"/>
              </w:rPr>
              <w:t>Older than 30 s or no valid reception.</w:t>
            </w:r>
          </w:p>
        </w:tc>
      </w:tr>
    </w:tbl>
    <w:p>
      <w:pPr>
        <w:pStyle w:val="Caption"/>
        <w:keepNext w:val="0"/>
        <w:keepLines/>
        <w:spacing w:before="60" w:after="160" w:line="240" w:lineRule="auto"/>
        <w:ind w:left="0" w:right="0" w:firstLine="0"/>
        <w:jc w:val="left"/>
      </w:pPr>
      <w:r>
        <w:rPr>
          <w:rFonts w:ascii="Arial" w:hAnsi="Arial"/>
          <w:b w:val="0"/>
          <w:i/>
          <w:color w:val="5F6B73"/>
          <w:sz w:val="17"/>
        </w:rPr>
        <w:t>Table 10. Input age indications for rudder, bow and engine.</w:t>
      </w:r>
    </w:p>
    <w:p>
      <w:pPr/>
      <w:r>
        <w:t>The lamp thresholds differ from the 2.5 s control timeout. A lamp can remain green after a source has already timed out. Use Active source and whether the manual control is enabled to verify ownership. Logs/status retain rejected input without applying it to the model.</w:t>
      </w:r>
    </w:p>
    <w:p>
      <w:pPr>
        <w:pStyle w:val="Heading3"/>
      </w:pPr>
      <w:r>
        <w:t>Commissioning checklist</w:t>
      </w:r>
    </w:p>
    <w:p>
      <w:pPr/>
      <w:r>
        <w:t>1. Back up configuration; select a vessel and Ship mode with engine and bow main set to Manual.</w:t>
      </w:r>
    </w:p>
    <w:p>
      <w:pPr/>
      <w:r>
        <w:t>2. Confirm ahead/astern and port/starboard signs with small demands at low speed.</w:t>
      </w:r>
    </w:p>
    <w:p>
      <w:pPr/>
      <w:r>
        <w:t>3. Configure one external endpoint and match number or XDR Type/Unit/ID exactly.</w:t>
      </w:r>
    </w:p>
    <w:p>
      <w:pPr/>
      <w:r>
        <w:t>4. Send a valid small demand; verify Active source, instrument and moving disabled control.</w:t>
      </w:r>
    </w:p>
    <w:p>
      <w:pPr/>
      <w:r>
        <w:t>5. Stop main for more than 2.5 s; verify fallback, then stop fallback and verify the chosen loss action.</w:t>
      </w:r>
    </w:p>
    <w:p>
      <w:pPr/>
      <w:r>
        <w:t>6. Restore main and confirm return. Save/export settings and capture the intended Start-up group.</w:t>
      </w:r>
    </w:p>
    <w:p w14:paraId="1DDBD1DA" w14:textId="2AC39745" w:rsidR="00B96BF3" w:rsidRPr="000614EF" w:rsidRDefault="001C3028">
      <w:pPr>
        <w:pStyle w:val="Heading1"/>
        <w:rPr>
          <w:lang w:val="en-GB"/>
        </w:rPr>
        <w:keepNext/>
        <w:pageBreakBefore/>
      </w:pPr>
      <w:bookmarkStart w:id="20035" w:name="PublicGuide_35"/>
      <w:r w:rsidRPr="000614EF">
        <w:rPr>
          <w:color w:val="000000"/>
          <w:lang w:val="en-GB"/>
        </w:rPr>
        <w:lastRenderedPageBreak/>
        <w:t>9</w:t>
      </w:r>
      <w:r w:rsidR="00DB3F0E" w:rsidRPr="000614EF">
        <w:rPr>
          <w:color w:val="000000"/>
          <w:lang w:val="en-GB"/>
        </w:rPr>
        <w:t>. 2D Map</w:t>
      </w:r>
      <w:bookmarkEnd w:id="20035"/>
    </w:p>
    <w:p w14:paraId="150E4FB8" w14:textId="05DFBF6F" w:rsidR="00B96BF3" w:rsidRPr="000614EF" w:rsidRDefault="001C3028">
      <w:pPr>
        <w:pStyle w:val="Heading2"/>
        <w:keepNext/>
        <w:rPr>
          <w:lang w:val="en-GB"/>
        </w:rPr>
      </w:pPr>
      <w:bookmarkStart w:id="20036" w:name="PublicGuide_36"/>
      <w:r w:rsidRPr="000614EF">
        <w:rPr>
          <w:color w:val="000000"/>
          <w:lang w:val="en-GB"/>
        </w:rPr>
        <w:t>9</w:t>
      </w:r>
      <w:r w:rsidR="00DB3F0E" w:rsidRPr="000614EF">
        <w:rPr>
          <w:color w:val="000000"/>
          <w:lang w:val="en-GB"/>
        </w:rPr>
        <w:t>.1 Map toolbar</w:t>
      </w:r>
      <w:bookmarkEnd w:id="2003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B7000EA"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15102C" w14:textId="77777777" w:rsidR="00B96BF3" w:rsidRPr="000614EF" w:rsidRDefault="00DB3F0E">
            <w:pPr>
              <w:keepNext/>
              <w:rPr>
                <w:lang w:val="en-GB"/>
              </w:rPr>
            </w:pPr>
            <w:r w:rsidRPr="000614EF">
              <w:rPr>
                <w:b/>
                <w:color w:val="FFFFFF"/>
                <w:sz w:val="17"/>
                <w:lang w:val="en-GB"/>
              </w:rPr>
              <w:t>Control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01A4905" w14:textId="77777777" w:rsidR="00B96BF3" w:rsidRPr="000614EF" w:rsidRDefault="00DB3F0E">
            <w:pPr>
              <w:keepNext/>
              <w:rPr>
                <w:lang w:val="en-GB"/>
              </w:rPr>
            </w:pPr>
            <w:r w:rsidRPr="000614EF">
              <w:rPr>
                <w:b/>
                <w:color w:val="FFFFFF"/>
                <w:sz w:val="17"/>
                <w:lang w:val="en-GB"/>
              </w:rPr>
              <w:t>Action</w:t>
            </w:r>
          </w:p>
        </w:tc>
      </w:tr>
      <w:tr w:rsidR="00B96BF3" w:rsidRPr="000614EF" w14:paraId="30983F8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DFB80C" w14:textId="77777777" w:rsidR="00B96BF3" w:rsidRPr="000614EF" w:rsidRDefault="00DB3F0E">
            <w:pPr>
              <w:keepNext/>
              <w:spacing w:after="40"/>
              <w:rPr>
                <w:lang w:val="en-GB"/>
              </w:rPr>
            </w:pPr>
            <w:r w:rsidRPr="000614EF">
              <w:rPr>
                <w:sz w:val="17"/>
                <w:lang w:val="en-GB"/>
              </w:rPr>
              <w:t>+ / -</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BA47E90" w14:textId="77777777" w:rsidR="00B96BF3" w:rsidRPr="000614EF" w:rsidRDefault="00DB3F0E">
            <w:pPr>
              <w:keepNext/>
              <w:spacing w:after="40"/>
              <w:rPr>
                <w:lang w:val="en-GB"/>
              </w:rPr>
            </w:pPr>
            <w:r w:rsidRPr="000614EF">
              <w:rPr>
                <w:sz w:val="17"/>
                <w:lang w:val="en-GB"/>
              </w:rPr>
              <w:t>Zoom in or out.</w:t>
            </w:r>
          </w:p>
        </w:tc>
      </w:tr>
      <w:tr w:rsidR="00B96BF3" w:rsidRPr="000614EF" w14:paraId="7759572E"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BCA7A2E" w14:textId="77777777" w:rsidR="00B96BF3" w:rsidRPr="000614EF" w:rsidRDefault="00DB3F0E">
            <w:pPr>
              <w:keepNext/>
              <w:spacing w:after="40"/>
              <w:rPr>
                <w:lang w:val="en-GB"/>
              </w:rPr>
            </w:pPr>
            <w:r w:rsidRPr="000614EF">
              <w:rPr>
                <w:sz w:val="17"/>
                <w:lang w:val="en-GB"/>
              </w:rPr>
              <w:t>Crosshair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BE29E1" w14:textId="77777777" w:rsidR="00B96BF3" w:rsidRPr="000614EF" w:rsidRDefault="00DB3F0E">
            <w:pPr>
              <w:keepNext/>
              <w:spacing w:after="40"/>
              <w:rPr>
                <w:lang w:val="en-GB"/>
              </w:rPr>
            </w:pPr>
            <w:r w:rsidRPr="000614EF">
              <w:rPr>
                <w:sz w:val="17"/>
                <w:lang w:val="en-GB"/>
              </w:rPr>
              <w:t>Centre once on own ship.</w:t>
            </w:r>
          </w:p>
        </w:tc>
      </w:tr>
      <w:tr w:rsidR="00B96BF3" w:rsidRPr="000614EF" w14:paraId="59175FD4"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7273A1" w14:textId="77777777" w:rsidR="00B96BF3" w:rsidRPr="000614EF" w:rsidRDefault="00DB3F0E">
            <w:pPr>
              <w:keepNext/>
              <w:spacing w:after="40"/>
              <w:rPr>
                <w:lang w:val="en-GB"/>
              </w:rPr>
            </w:pPr>
            <w:r w:rsidRPr="000614EF">
              <w:rPr>
                <w:sz w:val="17"/>
                <w:lang w:val="en-GB"/>
              </w:rPr>
              <w:t>Follow</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6CAB1E4" w14:textId="77777777" w:rsidR="00B96BF3" w:rsidRPr="000614EF" w:rsidRDefault="00DB3F0E">
            <w:pPr>
              <w:keepNext/>
              <w:spacing w:after="40"/>
              <w:rPr>
                <w:lang w:val="en-GB"/>
              </w:rPr>
            </w:pPr>
            <w:r w:rsidRPr="000614EF">
              <w:rPr>
                <w:sz w:val="17"/>
                <w:lang w:val="en-GB"/>
              </w:rPr>
              <w:t>Keep own ship in view; target popups are accommodated without map oscillation.</w:t>
            </w:r>
          </w:p>
        </w:tc>
      </w:tr>
      <w:tr w:rsidR="00B96BF3" w:rsidRPr="000614EF" w14:paraId="0EB7A26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C42659" w14:textId="77777777" w:rsidR="00B96BF3" w:rsidRPr="000614EF" w:rsidRDefault="00DB3F0E">
            <w:pPr>
              <w:keepNext/>
              <w:spacing w:after="40"/>
              <w:rPr>
                <w:lang w:val="en-GB"/>
              </w:rPr>
            </w:pPr>
            <w:r w:rsidRPr="000614EF">
              <w:rPr>
                <w:sz w:val="17"/>
                <w:lang w:val="en-GB"/>
              </w:rPr>
              <w:t>Vector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0001879" w14:textId="77777777" w:rsidR="00B96BF3" w:rsidRPr="000614EF" w:rsidRDefault="00DB3F0E">
            <w:pPr>
              <w:keepNext/>
              <w:spacing w:after="40"/>
              <w:rPr>
                <w:lang w:val="en-GB"/>
              </w:rPr>
            </w:pPr>
            <w:r w:rsidRPr="000614EF">
              <w:rPr>
                <w:sz w:val="17"/>
                <w:lang w:val="en-GB"/>
              </w:rPr>
              <w:t>Switch heading/predicted-path presentation.</w:t>
            </w:r>
          </w:p>
        </w:tc>
      </w:tr>
      <w:tr w:rsidR="00B96BF3" w:rsidRPr="000614EF" w14:paraId="68366F8A"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DE88C9" w14:textId="77777777" w:rsidR="00B96BF3" w:rsidRPr="000614EF" w:rsidRDefault="00DB3F0E">
            <w:pPr>
              <w:keepNext/>
              <w:spacing w:after="40"/>
              <w:rPr>
                <w:lang w:val="en-GB"/>
              </w:rPr>
            </w:pPr>
            <w:r w:rsidRPr="000614EF">
              <w:rPr>
                <w:sz w:val="17"/>
                <w:lang w:val="en-GB"/>
              </w:rPr>
              <w:t>Expand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325D6A" w14:textId="77777777" w:rsidR="00B96BF3" w:rsidRPr="000614EF" w:rsidRDefault="00DB3F0E">
            <w:pPr>
              <w:keepNext/>
              <w:spacing w:after="40"/>
              <w:rPr>
                <w:lang w:val="en-GB"/>
              </w:rPr>
            </w:pPr>
            <w:r w:rsidRPr="000614EF">
              <w:rPr>
                <w:sz w:val="17"/>
                <w:lang w:val="en-GB"/>
              </w:rPr>
              <w:t>Move the same live map into a separate window; F11 toggles full screen and Escape restores.</w:t>
            </w:r>
          </w:p>
        </w:tc>
      </w:tr>
    </w:tbl>
    <w:p w14:paraId="0B61FEA4" w14:textId="4E3D2FC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11. 2D map controls.</w:t>
      </w:r>
    </w:p>
    <w:p w14:paraId="49729692" w14:textId="1B5856B6" w:rsidR="00B96BF3" w:rsidRPr="000614EF" w:rsidRDefault="001C3028">
      <w:pPr>
        <w:pStyle w:val="Heading2"/>
        <w:keepNext/>
        <w:rPr>
          <w:lang w:val="en-GB"/>
        </w:rPr>
      </w:pPr>
      <w:bookmarkStart w:id="20037" w:name="PublicGuide_37"/>
      <w:r w:rsidRPr="000614EF">
        <w:rPr>
          <w:color w:val="000000"/>
          <w:lang w:val="en-GB"/>
        </w:rPr>
        <w:t>9</w:t>
      </w:r>
      <w:r w:rsidR="00DB3F0E" w:rsidRPr="000614EF">
        <w:rPr>
          <w:color w:val="000000"/>
          <w:lang w:val="en-GB"/>
        </w:rPr>
        <w:t>.2 Mouse and trackpad</w:t>
      </w:r>
      <w:bookmarkEnd w:id="20037"/>
    </w:p>
    <w:p w14:paraId="4C073355" w14:textId="77777777" w:rsidR="00B96BF3" w:rsidRPr="000614EF" w:rsidRDefault="00DB3F0E">
      <w:pPr>
        <w:pStyle w:val="ListBullet"/>
        <w:rPr>
          <w:lang w:val="en-GB"/>
        </w:rPr>
      </w:pPr>
      <w:r w:rsidRPr="000614EF">
        <w:rPr>
          <w:lang w:val="en-GB"/>
        </w:rPr>
        <w:t>Drag to pan; mouse wheel or pinch to zoom.</w:t>
      </w:r>
    </w:p>
    <w:p w14:paraId="4B492AFB" w14:textId="77777777" w:rsidR="00B96BF3" w:rsidRPr="000614EF" w:rsidRDefault="00DB3F0E">
      <w:pPr>
        <w:pStyle w:val="ListBullet"/>
        <w:rPr>
          <w:lang w:val="en-GB"/>
        </w:rPr>
      </w:pPr>
      <w:r w:rsidRPr="000614EF">
        <w:rPr>
          <w:lang w:val="en-GB"/>
        </w:rPr>
        <w:t>On a multitouch trackpad, a two-finger swipe pans the map rather than applying page zoom.</w:t>
      </w:r>
    </w:p>
    <w:p w14:paraId="5102B6A0" w14:textId="77777777" w:rsidR="00B96BF3" w:rsidRPr="000614EF" w:rsidRDefault="00DB3F0E">
      <w:pPr>
        <w:pStyle w:val="ListBullet"/>
        <w:rPr>
          <w:lang w:val="en-GB"/>
        </w:rPr>
      </w:pPr>
      <w:r w:rsidRPr="000614EF">
        <w:rPr>
          <w:lang w:val="en-GB"/>
        </w:rPr>
        <w:t>Drag a waypoint marker to update its route position.</w:t>
      </w:r>
    </w:p>
    <w:p>
      <w:pPr>
        <w:pStyle w:val="ListBullet"/>
      </w:pPr>
      <w:r>
        <w:t>In Synthetic Traffic mode, drag a target hull to move it or drag its vector handle to change course, heading and speed.</w:t>
      </w:r>
    </w:p>
    <w:p w14:paraId="7024F0FD" w14:textId="77777777" w:rsidR="00B96BF3" w:rsidRPr="000614EF" w:rsidRDefault="00DB3F0E">
      <w:pPr>
        <w:pStyle w:val="ListBullet"/>
        <w:rPr>
          <w:lang w:val="en-GB"/>
        </w:rPr>
      </w:pPr>
      <w:r w:rsidRPr="000614EF">
        <w:rPr>
          <w:lang w:val="en-GB"/>
        </w:rPr>
        <w:t>Selecting an AIS target opens its details; generated/live target positions continue updating.</w:t>
      </w:r>
    </w:p>
    <w:p w14:paraId="543E0415" w14:textId="77777777" w:rsidR="00B96BF3" w:rsidRPr="000614EF" w:rsidRDefault="00DB3F0E">
      <w:pPr>
        <w:jc w:val="center"/>
        <w:rPr>
          <w:lang w:val="en-GB"/>
        </w:rPr>
        <w:keepNext/>
      </w:pPr>
      <w:r w:rsidRPr="000614EF">
        <w:rPr>
          <w:lang w:val="en-GB"/>
        </w:rPr>
        <w:drawing>
          <wp:inline distT="0" distB="0" distL="0" distR="0" wp14:anchorId="22BA53AC" wp14:editId="6128C1B4">
            <wp:extent cx="5394960" cy="3353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p-context-detail.png"/>
                    <pic:cNvPicPr/>
                  </pic:nvPicPr>
                  <pic:blipFill>
                    <a:blip r:embed="rId79"/>
                    <a:stretch>
                      <a:fillRect/>
                    </a:stretch>
                  </pic:blipFill>
                  <pic:spPr>
                    <a:xfrm>
                      <a:off x="0" y="0"/>
                      <a:ext cx="5394960" cy="3353117"/>
                    </a:xfrm>
                    <a:prstGeom prst="rect">
                      <a:avLst/>
                    </a:prstGeom>
                  </pic:spPr>
                </pic:pic>
              </a:graphicData>
            </a:graphic>
          </wp:inline>
        </w:drawing>
      </w:r>
    </w:p>
    <w:p w14:paraId="6A2F824D" w14:textId="2A12D9F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13. Map right-click menu. Remove waypoint appears when the pointer is close to a route waypoint.</w:t>
      </w:r>
    </w:p>
    <w:p w14:paraId="3BA6BAA9" w14:textId="41E00F3C" w:rsidR="00B96BF3" w:rsidRPr="000614EF" w:rsidRDefault="001C3028">
      <w:pPr>
        <w:pStyle w:val="Heading2"/>
        <w:keepNext/>
        <w:rPr>
          <w:lang w:val="en-GB"/>
        </w:rPr>
      </w:pPr>
      <w:bookmarkStart w:id="20038" w:name="PublicGuide_38"/>
      <w:r w:rsidRPr="000614EF">
        <w:rPr>
          <w:color w:val="000000"/>
          <w:lang w:val="en-GB"/>
        </w:rPr>
        <w:t>9</w:t>
      </w:r>
      <w:r w:rsidR="00DB3F0E" w:rsidRPr="000614EF">
        <w:rPr>
          <w:color w:val="000000"/>
          <w:lang w:val="en-GB"/>
        </w:rPr>
        <w:t>.3 Right-click actions</w:t>
      </w:r>
      <w:bookmarkEnd w:id="20038"/>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44"/>
        <w:gridCol w:w="2944"/>
        <w:gridCol w:w="3848"/>
      </w:tblGrid>
      <w:tr w:rsidR="00B96BF3" w:rsidRPr="000614EF" w14:paraId="76BDBA92" w14:textId="77777777" w:rsidTr="00834516">
        <w:trPr>
          <w:tblHeade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653B473" w14:textId="77777777" w:rsidR="00B96BF3" w:rsidRPr="000614EF" w:rsidRDefault="00DB3F0E">
            <w:pPr>
              <w:keepNext/>
              <w:rPr>
                <w:lang w:val="en-GB"/>
              </w:rPr>
            </w:pPr>
            <w:r w:rsidRPr="000614EF">
              <w:rPr>
                <w:b/>
                <w:color w:val="FFFFFF"/>
                <w:sz w:val="17"/>
                <w:lang w:val="en-GB"/>
              </w:rPr>
              <w:t>Action</w:t>
            </w:r>
          </w:p>
        </w:tc>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43E4517" w14:textId="77777777" w:rsidR="00B96BF3" w:rsidRPr="000614EF" w:rsidRDefault="00DB3F0E">
            <w:pPr>
              <w:keepNext/>
              <w:rPr>
                <w:lang w:val="en-GB"/>
              </w:rPr>
            </w:pPr>
            <w:r w:rsidRPr="000614EF">
              <w:rPr>
                <w:b/>
                <w:color w:val="FFFFFF"/>
                <w:sz w:val="17"/>
                <w:lang w:val="en-GB"/>
              </w:rPr>
              <w:t>Availability</w:t>
            </w:r>
          </w:p>
        </w:tc>
        <w:tc>
          <w:tcPr>
            <w:tcW w:w="1977"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3ED6EBA" w14:textId="77777777" w:rsidR="00B96BF3" w:rsidRPr="000614EF" w:rsidRDefault="00DB3F0E">
            <w:pPr>
              <w:keepNext/>
              <w:rPr>
                <w:lang w:val="en-GB"/>
              </w:rPr>
            </w:pPr>
            <w:r w:rsidRPr="000614EF">
              <w:rPr>
                <w:b/>
                <w:color w:val="FFFFFF"/>
                <w:sz w:val="17"/>
                <w:lang w:val="en-GB"/>
              </w:rPr>
              <w:t>Effect</w:t>
            </w:r>
          </w:p>
        </w:tc>
      </w:tr>
      <w:tr w:rsidR="00B96BF3" w:rsidRPr="000614EF" w14:paraId="2647864B"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B6D8B" w14:textId="77777777" w:rsidR="00B96BF3" w:rsidRPr="000614EF" w:rsidRDefault="00DB3F0E">
            <w:pPr>
              <w:keepNext/>
              <w:spacing w:after="40"/>
              <w:rPr>
                <w:lang w:val="en-GB"/>
              </w:rPr>
            </w:pPr>
            <w:r w:rsidRPr="000614EF">
              <w:rPr>
                <w:sz w:val="17"/>
                <w:lang w:val="en-GB"/>
              </w:rPr>
              <w:t>Add waypoint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966D1A" w14:textId="77777777" w:rsidR="00B96BF3" w:rsidRPr="000614EF" w:rsidRDefault="00DB3F0E">
            <w:pPr>
              <w:keepNext/>
              <w:spacing w:after="40"/>
              <w:rPr>
                <w:lang w:val="en-GB"/>
              </w:rPr>
            </w:pPr>
            <w:r w:rsidRPr="000614EF">
              <w:rPr>
                <w:sz w:val="17"/>
                <w:lang w:val="en-GB"/>
              </w:rPr>
              <w:t>Track mode</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E43EBC" w14:textId="77777777" w:rsidR="00B96BF3" w:rsidRPr="000614EF" w:rsidRDefault="00DB3F0E">
            <w:pPr>
              <w:keepNext/>
              <w:spacing w:after="40"/>
              <w:rPr>
                <w:lang w:val="en-GB"/>
              </w:rPr>
            </w:pPr>
            <w:r w:rsidRPr="000614EF">
              <w:rPr>
                <w:sz w:val="17"/>
                <w:lang w:val="en-GB"/>
              </w:rPr>
              <w:t>Appends a waypoint at the clicked position.</w:t>
            </w:r>
          </w:p>
        </w:tc>
      </w:tr>
      <w:tr w:rsidR="00B96BF3" w:rsidRPr="000614EF" w14:paraId="02FE2D7F"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0F7B67A" w14:textId="77777777" w:rsidR="00B96BF3" w:rsidRPr="000614EF" w:rsidRDefault="00DB3F0E">
            <w:pPr>
              <w:keepNext/>
              <w:spacing w:after="40"/>
              <w:rPr>
                <w:lang w:val="en-GB"/>
              </w:rPr>
            </w:pPr>
            <w:r w:rsidRPr="000614EF">
              <w:rPr>
                <w:sz w:val="17"/>
                <w:lang w:val="en-GB"/>
              </w:rPr>
              <w:t>Remove waypoint</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A2027E2" w14:textId="77777777" w:rsidR="00B96BF3" w:rsidRPr="000614EF" w:rsidRDefault="00DB3F0E">
            <w:pPr>
              <w:keepNext/>
              <w:spacing w:after="40"/>
              <w:rPr>
                <w:lang w:val="en-GB"/>
              </w:rPr>
            </w:pPr>
            <w:r w:rsidRPr="000614EF">
              <w:rPr>
                <w:sz w:val="17"/>
                <w:lang w:val="en-GB"/>
              </w:rPr>
              <w:t>Track mode, near waypoint</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A6E078" w14:textId="77777777" w:rsidR="00B96BF3" w:rsidRPr="000614EF" w:rsidRDefault="00DB3F0E">
            <w:pPr>
              <w:keepNext/>
              <w:spacing w:after="40"/>
              <w:rPr>
                <w:lang w:val="en-GB"/>
              </w:rPr>
            </w:pPr>
            <w:r w:rsidRPr="000614EF">
              <w:rPr>
                <w:sz w:val="17"/>
                <w:lang w:val="en-GB"/>
              </w:rPr>
              <w:t>Removes the selected waypoint.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2402B4" w14:textId="77777777" w:rsidR="00B96BF3" w:rsidRPr="000614EF" w:rsidRDefault="00DB3F0E">
            <w:pPr>
              <w:keepNext/>
              <w:spacing w:after="40"/>
              <w:rPr>
                <w:lang w:val="en-GB"/>
              </w:rPr>
            </w:pPr>
            <w:r w:rsidRPr="000614EF">
              <w:rPr>
                <w:sz w:val="17"/>
                <w:lang w:val="en-GB"/>
              </w:rPr>
              <w:t>Set own position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C889B9E"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FC6E047" w14:textId="77777777" w:rsidR="00B96BF3" w:rsidRPr="000614EF" w:rsidRDefault="00DB3F0E">
            <w:pPr>
              <w:keepNext/>
              <w:spacing w:after="40"/>
              <w:rPr>
                <w:lang w:val="en-GB"/>
              </w:rPr>
            </w:pPr>
            <w:r w:rsidRPr="000614EF">
              <w:rPr>
                <w:sz w:val="17"/>
                <w:lang w:val="en-GB"/>
              </w:rPr>
              <w:t>Moves own ship and resets map history.</w:t>
            </w:r>
          </w:p>
        </w:tc>
      </w:tr>
      <w:tr w:rsidR="00B96BF3" w:rsidRPr="000614EF" w14:paraId="7C0886D4"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67C391F" w14:textId="77777777" w:rsidR="00B96BF3" w:rsidRPr="000614EF" w:rsidRDefault="00DB3F0E">
            <w:pPr>
              <w:keepNext/>
              <w:spacing w:after="40"/>
              <w:rPr>
                <w:lang w:val="en-GB"/>
              </w:rPr>
            </w:pPr>
            <w:r w:rsidRPr="000614EF">
              <w:rPr>
                <w:sz w:val="17"/>
                <w:lang w:val="en-GB"/>
              </w:rPr>
              <w:t>Set heading toward here</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A80E0A"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82F5CD0" w14:textId="77777777" w:rsidR="00B96BF3" w:rsidRPr="000614EF" w:rsidRDefault="00DB3F0E">
            <w:pPr>
              <w:keepNext/>
              <w:spacing w:after="40"/>
              <w:rPr>
                <w:lang w:val="en-GB"/>
              </w:rPr>
            </w:pPr>
            <w:r w:rsidRPr="000614EF">
              <w:rPr>
                <w:sz w:val="17"/>
                <w:lang w:val="en-GB"/>
              </w:rPr>
              <w:t>Sets heading to the bearing from own ship to the clicked 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Add synthetic AIS target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Synthetic mode; Avoid Land optional</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Opens target details with the clicked position preselected.</w:t>
            </w:r>
          </w:p>
        </w:tc>
      </w:tr>
    </w:tbl>
    <w:p w14:paraId="6E29691A" w14:textId="1A13F9B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12. Map right-click actions.</w:t>
      </w:r>
    </w:p>
    <w:p w14:paraId="2C014BB2" w14:textId="72C8D32F" w:rsidR="001C3028" w:rsidRPr="000614EF" w:rsidRDefault="001C3028" w:rsidP="001C3028">
      <w:pPr>
        <w:pStyle w:val="Heading1"/>
        <w:rPr>
          <w:lang w:val="en-GB"/>
        </w:rPr>
        <w:keepNext/>
        <w:pageBreakBefore/>
      </w:pPr>
      <w:bookmarkStart w:id="20039" w:name="PublicGuide_39"/>
      <w:r w:rsidRPr="000614EF">
        <w:rPr>
          <w:color w:val="000000"/>
          <w:lang w:val="en-GB"/>
        </w:rPr>
        <w:lastRenderedPageBreak/>
        <w:t>1</w:t>
      </w:r>
      <w:r w:rsidRPr="000614EF">
        <w:rPr>
          <w:color w:val="000000"/>
          <w:lang w:val="en-GB"/>
        </w:rPr>
        <w:t>0</w:t>
      </w:r>
      <w:r w:rsidRPr="000614EF">
        <w:rPr>
          <w:color w:val="000000"/>
          <w:lang w:val="en-GB"/>
        </w:rPr>
        <w:t>. 3D Navigation View</w:t>
      </w:r>
      <w:bookmarkEnd w:id="20039"/>
    </w:p>
    <w:p>
      <w:pPr>
        <w:keepNext/>
        <w:jc w:val="center"/>
      </w:pPr>
      <w:r>
        <w:drawing>
          <wp:inline xmlns:a="http://schemas.openxmlformats.org/drawingml/2006/main" xmlns:pic="http://schemas.openxmlformats.org/drawingml/2006/picture">
            <wp:extent cx="5806440" cy="3608864"/>
            <wp:docPr id="811179964" name="Picture 811179964"/>
            <wp:cNvGraphicFramePr>
              <a:graphicFrameLocks noChangeAspect="1"/>
            </wp:cNvGraphicFramePr>
            <a:graphic>
              <a:graphicData uri="http://schemas.openxmlformats.org/drawingml/2006/picture">
                <pic:pic>
                  <pic:nvPicPr>
                    <pic:cNvPr id="0" name="hud-beta-live-google.png"/>
                    <pic:cNvPicPr/>
                  </pic:nvPicPr>
                  <pic:blipFill>
                    <a:blip r:embed="rId17"/>
                    <a:stretch>
                      <a:fillRect/>
                    </a:stretch>
                  </pic:blipFill>
                  <pic:spPr>
                    <a:xfrm>
                      <a:off x="0" y="0"/>
                      <a:ext cx="5806440" cy="3608864"/>
                    </a:xfrm>
                    <a:prstGeom prst="rect"/>
                  </pic:spPr>
                </pic:pic>
              </a:graphicData>
            </a:graphic>
          </wp:inline>
        </w:drawing>
      </w:r>
    </w:p>
    <w:p w14:paraId="4D4F9133" w14:textId="7C6CDF94"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14. Google 3D view with the instrument HUD and synthetic demonstration traffic. Google Maps imagery; no live traffic is shown.</w:t>
      </w:r>
    </w:p>
    <w:p w14:paraId="008220CE" w14:textId="3BBDFC3B" w:rsidR="001C3028" w:rsidRPr="000614EF" w:rsidRDefault="001C3028" w:rsidP="001C3028">
      <w:pPr>
        <w:pStyle w:val="Heading2"/>
        <w:keepNext/>
        <w:rPr>
          <w:lang w:val="en-GB"/>
        </w:rPr>
      </w:pPr>
      <w:bookmarkStart w:id="20040" w:name="PublicGuide_40"/>
      <w:r w:rsidRPr="000614EF">
        <w:rPr>
          <w:color w:val="000000"/>
          <w:lang w:val="en-GB"/>
        </w:rPr>
        <w:t>1</w:t>
      </w:r>
      <w:r w:rsidRPr="000614EF">
        <w:rPr>
          <w:color w:val="000000"/>
          <w:lang w:val="en-GB"/>
        </w:rPr>
        <w:t>0</w:t>
      </w:r>
      <w:r w:rsidRPr="000614EF">
        <w:rPr>
          <w:color w:val="000000"/>
          <w:lang w:val="en-GB"/>
        </w:rPr>
        <w:t>.1 Opening and provider selection</w:t>
      </w:r>
      <w:bookmarkEnd w:id="20040"/>
    </w:p>
    <w:p w14:paraId="1B31390F" w14:textId="77777777" w:rsidR="001C3028" w:rsidRPr="000614EF" w:rsidRDefault="001C3028" w:rsidP="001C3028">
      <w:pPr>
        <w:rPr>
          <w:lang w:val="en-GB"/>
        </w:rPr>
      </w:pPr>
      <w:r w:rsidRPr="000614EF">
        <w:rPr>
          <w:lang w:val="en-GB"/>
        </w:rPr>
        <w:t>Use Map / 3D above the main navigation area to switch the embedded view. 3D Window moves the same renderer into a separate scalable window; it does not start a second tile stream. Use the operating-system maximise control, F11 or Escape for full-screen operation on a second monitor.</w:t>
      </w:r>
    </w:p>
    <w:p w14:paraId="4A66AD19" w14:textId="77777777" w:rsidR="001C3028" w:rsidRPr="000614EF" w:rsidRDefault="001C3028" w:rsidP="001C3028">
      <w:pPr>
        <w:rPr>
          <w:lang w:val="en-GB"/>
        </w:rPr>
      </w:pPr>
      <w:r>
        <w:t>The small API KEY action at the bottom left remains available even without a key. It opens provider/key and quality settings. Auto, Google 3D Maps and Photorealistic Tiles/Cesium are supported. Enable Maps JavaScript API for Google 3D Maps or Map Tiles API for Cesium. No key is bundled. Complete configuration exports include effective Google and AIS credentials and must be kept private.</w:t>
      </w:r>
    </w:p>
    <w:p w14:paraId="600B6359" w14:textId="5B33040E" w:rsidR="001C3028" w:rsidRPr="000614EF" w:rsidRDefault="001C3028" w:rsidP="001C3028">
      <w:pPr>
        <w:pStyle w:val="Heading2"/>
        <w:keepNext/>
        <w:pageBreakBefore/>
        <w:rPr>
          <w:lang w:val="en-GB"/>
        </w:rPr>
      </w:pPr>
      <w:bookmarkStart w:id="20041" w:name="PublicGuide_41"/>
      <w:r w:rsidRPr="000614EF">
        <w:rPr>
          <w:color w:val="000000"/>
          <w:lang w:val="en-GB"/>
        </w:rPr>
        <w:t>1</w:t>
      </w:r>
      <w:r w:rsidRPr="000614EF">
        <w:rPr>
          <w:color w:val="000000"/>
          <w:lang w:val="en-GB"/>
        </w:rPr>
        <w:t>0</w:t>
      </w:r>
      <w:r w:rsidRPr="000614EF">
        <w:rPr>
          <w:color w:val="000000"/>
          <w:lang w:val="en-GB"/>
        </w:rPr>
        <w:t>.2 Controls</w:t>
      </w:r>
      <w:bookmarkEnd w:id="2004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877"/>
        <w:gridCol w:w="5859"/>
      </w:tblGrid>
      <w:tr w:rsidR="001C3028" w:rsidRPr="000614EF" w14:paraId="12931AB8" w14:textId="77777777" w:rsidTr="00C471A7">
        <w:trPr>
          <w:tblHeade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FEF2599" w14:textId="77777777" w:rsidR="001C3028" w:rsidRPr="000614EF" w:rsidRDefault="001C3028" w:rsidP="00C471A7">
            <w:pPr>
              <w:keepNext/>
              <w:rPr>
                <w:lang w:val="en-GB"/>
              </w:rPr>
            </w:pPr>
            <w:r w:rsidRPr="000614EF">
              <w:rPr>
                <w:b/>
                <w:color w:val="FFFFFF"/>
                <w:sz w:val="17"/>
                <w:lang w:val="en-GB"/>
              </w:rPr>
              <w:t>Control</w:t>
            </w:r>
          </w:p>
        </w:tc>
        <w:tc>
          <w:tcPr>
            <w:tcW w:w="300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4823760" w14:textId="77777777" w:rsidR="001C3028" w:rsidRPr="000614EF" w:rsidRDefault="001C3028" w:rsidP="00C471A7">
            <w:pPr>
              <w:keepNext/>
              <w:rPr>
                <w:lang w:val="en-GB"/>
              </w:rPr>
            </w:pPr>
            <w:r w:rsidRPr="000614EF">
              <w:rPr>
                <w:b/>
                <w:color w:val="FFFFFF"/>
                <w:sz w:val="17"/>
                <w:lang w:val="en-GB"/>
              </w:rPr>
              <w:t>Function</w:t>
            </w:r>
          </w:p>
        </w:tc>
      </w:tr>
      <w:tr w:rsidR="001C3028" w:rsidRPr="000614EF" w14:paraId="3A0C0BB4"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74CB34" w14:textId="77777777" w:rsidR="001C3028" w:rsidRPr="000614EF" w:rsidRDefault="001C3028" w:rsidP="00C471A7">
            <w:pPr>
              <w:keepNext/>
              <w:spacing w:after="40"/>
              <w:rPr>
                <w:lang w:val="en-GB"/>
              </w:rPr>
            </w:pPr>
            <w:r w:rsidRPr="000614EF">
              <w:rPr>
                <w:sz w:val="17"/>
                <w:lang w:val="en-GB"/>
              </w:rPr>
              <w:t>FWD</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r>
              <w:t>Forward preset: relative bearing 0 degrees, elevation 9 degrees; range scales with vessel length.</w:t>
            </w:r>
          </w:p>
        </w:tc>
      </w:tr>
      <w:tr w:rsidR="001C3028" w:rsidRPr="000614EF" w14:paraId="4F2CAD6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29D84C" w14:textId="77777777" w:rsidR="001C3028" w:rsidRPr="000614EF" w:rsidRDefault="001C3028" w:rsidP="00C471A7">
            <w:pPr>
              <w:keepNext/>
              <w:spacing w:after="40"/>
              <w:rPr>
                <w:lang w:val="en-GB"/>
              </w:rPr>
            </w:pPr>
            <w:r w:rsidRPr="000614EF">
              <w:rPr>
                <w:sz w:val="17"/>
                <w:lang w:val="en-GB"/>
              </w:rPr>
              <w:t>3D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r>
              <w:t>Oblique preset: relative bearing -40 degrees, elevation 15 degrees, range 1.4 times FWD.</w:t>
            </w:r>
          </w:p>
        </w:tc>
      </w:tr>
      <w:tr w:rsidR="001C3028" w:rsidRPr="000614EF" w14:paraId="64386540"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05AF0D" w14:textId="77777777" w:rsidR="001C3028" w:rsidRPr="000614EF" w:rsidRDefault="001C3028" w:rsidP="00C471A7">
            <w:pPr>
              <w:keepNext/>
              <w:spacing w:after="40"/>
              <w:rPr>
                <w:lang w:val="en-GB"/>
              </w:rPr>
            </w:pPr>
            <w:r w:rsidRPr="000614EF">
              <w:rPr>
                <w:sz w:val="17"/>
                <w:lang w:val="en-GB"/>
              </w:rPr>
              <w:t>TOP</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r>
              <w:t>Near-vertical overview: elevation 88 degrees, range 2.5 km.</w:t>
            </w:r>
          </w:p>
        </w:tc>
      </w:tr>
      <w:tr w:rsidR="001C3028" w:rsidRPr="000614EF" w14:paraId="37DF28F9"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131D2" w14:textId="77777777" w:rsidR="001C3028" w:rsidRPr="000614EF" w:rsidRDefault="001C3028" w:rsidP="00C471A7">
            <w:pPr>
              <w:keepNext/>
              <w:spacing w:after="40"/>
              <w:rPr>
                <w:lang w:val="en-GB"/>
              </w:rPr>
            </w:pPr>
            <w:r w:rsidRPr="000614EF">
              <w:rPr>
                <w:sz w:val="17"/>
                <w:lang w:val="en-GB"/>
              </w:rPr>
              <w:t>HUD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r>
              <w:t>Show/hide the heading tape and Speed, Depth, Wind and Current instruments; map targets remain.</w:t>
            </w:r>
          </w:p>
        </w:tc>
      </w:tr>
      <w:tr w:rsidR="001C3028" w:rsidRPr="000614EF" w14:paraId="078CB48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33A8B6" w14:textId="77777777" w:rsidR="001C3028" w:rsidRPr="000614EF" w:rsidRDefault="001C3028" w:rsidP="00C471A7">
            <w:pPr>
              <w:keepNext/>
              <w:spacing w:after="40"/>
              <w:rPr>
                <w:lang w:val="en-GB"/>
              </w:rPr>
            </w:pPr>
            <w:r w:rsidRPr="000614EF">
              <w:rPr>
                <w:sz w:val="17"/>
                <w:lang w:val="en-GB"/>
              </w:rPr>
              <w:t>NAMES</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3DBEFD5" w14:textId="77777777" w:rsidR="001C3028" w:rsidRPr="000614EF" w:rsidRDefault="001C3028" w:rsidP="00C471A7">
            <w:pPr>
              <w:keepNext/>
              <w:spacing w:after="40"/>
              <w:rPr>
                <w:lang w:val="en-GB"/>
              </w:rPr>
            </w:pPr>
            <w:r w:rsidRPr="000614EF">
              <w:rPr>
                <w:sz w:val="17"/>
                <w:lang w:val="en-GB"/>
              </w:rPr>
              <w:t>Show/hide AIS labels without hiding hulls or vectors.</w:t>
            </w:r>
          </w:p>
        </w:tc>
      </w:tr>
      <w:tr w:rsidR="001C3028" w:rsidRPr="000614EF" w14:paraId="47AE6157"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F6FD22" w14:textId="77777777" w:rsidR="001C3028" w:rsidRPr="000614EF" w:rsidRDefault="001C3028" w:rsidP="00C471A7">
            <w:pPr>
              <w:keepNext/>
              <w:spacing w:after="40"/>
              <w:rPr>
                <w:lang w:val="en-GB"/>
              </w:rPr>
            </w:pPr>
            <w:r w:rsidRPr="000614EF">
              <w:rPr>
                <w:sz w:val="17"/>
                <w:lang w:val="en-GB"/>
              </w:rPr>
              <w:t>CAM</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r>
              <w:t>Show/hide the three camera sliders. Off by default; an explicitly saved choice is restored.</w:t>
            </w:r>
          </w:p>
        </w:tc>
      </w:tr>
    </w:tbl>
    <w:p w14:paraId="07D91DE7" w14:textId="0736FD69"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Table 13. 3D view controls.</w:t>
      </w:r>
    </w:p>
    <w:p>
      <w:r>
        <w:t>The heading tape shows HDG, COG and rate of turn. Speed selects SOG or STW, with the other reference below. A negative selected speed and ASTERN are red; AHEAD keeps its normal style.</w:t>
      </w:r>
    </w:p>
    <w:p>
      <w:r>
        <w:t>Depth is DBK in metres, below keel/transducer, with a rolling 120-second simulation history. It uses the same depth signal as the instruments and protocol outputs; the graph is not a separate sounding source.</w:t>
      </w:r>
    </w:p>
    <w:p>
      <w:r>
        <w:t>Wind T shows true wind FROM in degrees true; A shows apparent wind from the bow in degrees relative. The dials are bow-up. Current SET is the direction toward which the current flows, in degrees true; drift is in knots. Environment controls use Current From, the opposite direction.</w:t>
      </w:r>
    </w:p>
    <w:p>
      <w:r>
        <w:t>Instruments occupy the top corners, with the tape above the scene. API KEY is at the bottom left and view actions at the bottom centre, clear of provider attribution. AIS names, hulls and vectors remain on the map rather than in a target-list HUD.</w:t>
      </w:r>
    </w:p>
    <w:p>
      <w:pPr>
        <w:keepNext/>
        <w:jc w:val="center"/>
      </w:pPr>
      <w:r>
        <w:drawing>
          <wp:inline xmlns:a="http://schemas.openxmlformats.org/drawingml/2006/main" xmlns:pic="http://schemas.openxmlformats.org/drawingml/2006/picture">
            <wp:extent cx="5806440" cy="3608864"/>
            <wp:docPr id="811179966" name="Picture 811179966"/>
            <wp:cNvGraphicFramePr>
              <a:graphicFrameLocks noChangeAspect="1"/>
            </wp:cNvGraphicFramePr>
            <a:graphic>
              <a:graphicData uri="http://schemas.openxmlformats.org/drawingml/2006/picture">
                <pic:pic>
                  <pic:nvPicPr>
                    <pic:cNvPr id="0" name="hud-beta-live-google-fwd.png"/>
                    <pic:cNvPicPr/>
                  </pic:nvPicPr>
                  <pic:blipFill>
                    <a:blip r:embed="rId19"/>
                    <a:stretch>
                      <a:fillRect/>
                    </a:stretch>
                  </pic:blipFill>
                  <pic:spPr>
                    <a:xfrm>
                      <a:off x="0" y="0"/>
                      <a:ext cx="5806440" cy="3608864"/>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15. FWD preset with the horizon, own ship low in the frame and camera sliders hidden. Values and AIS targets are configured simulation inputs, not live observations.</w:t>
      </w:r>
    </w:p>
    <w:p w14:paraId="2F5CCB7C" w14:textId="6A7DC466" w:rsidR="001C3028" w:rsidRPr="000614EF" w:rsidRDefault="001C3028" w:rsidP="001C3028">
      <w:pPr>
        <w:pStyle w:val="Heading2"/>
        <w:keepNext/>
        <w:pageBreakBefore/>
        <w:rPr>
          <w:lang w:val="en-GB"/>
        </w:rPr>
      </w:pPr>
      <w:bookmarkStart w:id="20042" w:name="PublicGuide_42"/>
      <w:r w:rsidRPr="000614EF">
        <w:rPr>
          <w:color w:val="000000"/>
          <w:lang w:val="en-GB"/>
        </w:rPr>
        <w:t>1</w:t>
      </w:r>
      <w:r w:rsidRPr="000614EF">
        <w:rPr>
          <w:color w:val="000000"/>
          <w:lang w:val="en-GB"/>
        </w:rPr>
        <w:t>0</w:t>
      </w:r>
      <w:r w:rsidRPr="000614EF">
        <w:rPr>
          <w:color w:val="000000"/>
          <w:lang w:val="en-GB"/>
        </w:rPr>
        <w:t>.3 Gestures</w:t>
      </w:r>
      <w:bookmarkEnd w:id="20042"/>
    </w:p>
    <w:p w14:paraId="15F7201A" w14:textId="77777777" w:rsidR="001C3028" w:rsidRPr="000614EF" w:rsidRDefault="001C3028" w:rsidP="001C3028">
      <w:pPr>
        <w:pStyle w:val="ListBullet"/>
        <w:rPr>
          <w:lang w:val="en-GB"/>
        </w:rPr>
      </w:pPr>
      <w:r w:rsidRPr="000614EF">
        <w:rPr>
          <w:lang w:val="en-GB"/>
        </w:rPr>
        <w:t>Left-drag orbits through 360 degrees and changes elevation.</w:t>
      </w:r>
    </w:p>
    <w:p w14:paraId="449746EF" w14:textId="77777777" w:rsidR="001C3028" w:rsidRPr="000614EF" w:rsidRDefault="001C3028" w:rsidP="001C3028">
      <w:pPr>
        <w:pStyle w:val="ListBullet"/>
        <w:rPr>
          <w:lang w:val="en-GB"/>
        </w:rPr>
      </w:pPr>
      <w:r w:rsidRPr="000614EF">
        <w:rPr>
          <w:lang w:val="en-GB"/>
        </w:rPr>
        <w:t>Right-drag, Shift-drag or a two-finger trackpad swipe pans the camera.</w:t>
      </w:r>
    </w:p>
    <w:p w14:paraId="7A890F38" w14:textId="77777777" w:rsidR="001C3028" w:rsidRPr="000614EF" w:rsidRDefault="001C3028" w:rsidP="001C3028">
      <w:pPr>
        <w:pStyle w:val="ListBullet"/>
        <w:rPr>
          <w:lang w:val="en-GB"/>
        </w:rPr>
      </w:pPr>
      <w:r w:rsidRPr="000614EF">
        <w:rPr>
          <w:lang w:val="en-GB"/>
        </w:rPr>
        <w:t>Mouse wheel or pinch changes range. With a two-button mouse, hold both buttons and move vertically to zoom.</w:t>
      </w:r>
    </w:p>
    <w:p w14:paraId="7719D3B9" w14:textId="77777777" w:rsidR="001C3028" w:rsidRPr="000614EF" w:rsidRDefault="001C3028" w:rsidP="001C3028">
      <w:pPr>
        <w:pStyle w:val="ListBullet"/>
        <w:rPr>
          <w:lang w:val="en-GB"/>
        </w:rPr>
      </w:pPr>
      <w:r w:rsidRPr="000614EF">
        <w:rPr>
          <w:lang w:val="en-GB"/>
        </w:rPr>
        <w:t>Double-click restores the defined forward view.</w:t>
      </w:r>
    </w:p>
    <w:p w14:paraId="34DC4E21" w14:textId="77777777" w:rsidR="001C3028" w:rsidRPr="000614EF" w:rsidRDefault="001C3028" w:rsidP="001C3028">
      <w:pPr>
        <w:pStyle w:val="ListBullet"/>
        <w:rPr>
          <w:lang w:val="en-GB"/>
        </w:rPr>
      </w:pPr>
      <w:r>
        <w:t>Gestures over HUD or text overlays remain assigned to the 3D camera; browser page zoom is locked to 100 percent.</w:t>
      </w:r>
    </w:p>
    <w:p w14:paraId="02AE0D73" w14:textId="54DD95BE" w:rsidR="001C3028" w:rsidRPr="000614EF" w:rsidRDefault="001C3028" w:rsidP="001C3028">
      <w:pPr>
        <w:pStyle w:val="Heading2"/>
        <w:keepNext/>
        <w:rPr>
          <w:lang w:val="en-GB"/>
        </w:rPr>
      </w:pPr>
      <w:bookmarkStart w:id="20043" w:name="PublicGuide_43"/>
      <w:r w:rsidRPr="000614EF">
        <w:rPr>
          <w:color w:val="000000"/>
          <w:lang w:val="en-GB"/>
        </w:rPr>
        <w:lastRenderedPageBreak/>
        <w:t>1</w:t>
      </w:r>
      <w:r w:rsidRPr="000614EF">
        <w:rPr>
          <w:color w:val="000000"/>
          <w:lang w:val="en-GB"/>
        </w:rPr>
        <w:t>0</w:t>
      </w:r>
      <w:r w:rsidRPr="000614EF">
        <w:rPr>
          <w:color w:val="000000"/>
          <w:lang w:val="en-GB"/>
        </w:rPr>
        <w:t>.4 Overlays and performance</w:t>
      </w:r>
      <w:bookmarkEnd w:id="20043"/>
    </w:p>
    <w:p w14:paraId="6A46B6DD" w14:textId="77777777" w:rsidR="001C3028" w:rsidRPr="000614EF" w:rsidRDefault="001C3028" w:rsidP="001C3028">
      <w:pPr>
        <w:rPr>
          <w:lang w:val="en-GB"/>
        </w:rPr>
      </w:pPr>
      <w:r w:rsidRPr="000614EF">
        <w:rPr>
          <w:lang w:val="en-GB"/>
        </w:rPr>
        <w:t>Own ship is cyan with a white outline. AIS targets eligible for protocol output are green; excluded targets are grey. Hull length and beam use vessel/AIS dimensions, while display height is estimated. Heading line, predicted path and AIS vectors use a three-minute horizon and remain above provider scenery.</w:t>
      </w:r>
    </w:p>
    <w:p w14:paraId="35E21E12" w14:textId="77777777" w:rsidR="001C3028" w:rsidRPr="000614EF" w:rsidRDefault="001C3028" w:rsidP="001C3028">
      <w:pPr>
        <w:rPr>
          <w:lang w:val="en-GB"/>
        </w:rPr>
      </w:pPr>
      <w:r>
        <w:t>Auto quality adapts overlays, frame rate and (for Cesium) tile cache/detail to available RAM; recovery is gradual. External imagery is not a chart and its vessels are not live AIS. Memory pressure never changes the provider or switches the display to 2D.</w:t>
      </w:r>
    </w:p>
    <w:p>
      <w:pPr>
        <w:pStyle w:val="Heading2"/>
        <w:keepNext/>
      </w:pPr>
      <w:bookmarkStart w:id="20044" w:name="PublicGuide_44"/>
      <w:r>
        <w:rPr>
          <w:color w:val="000000"/>
        </w:rPr>
        <w:t>10.5 Memory management</w:t>
      </w:r>
      <w:bookmarkEnd w:id="20044"/>
    </w:p>
    <w:p>
      <w:pPr/>
      <w:r>
        <w:t>A background monitor checks available RAM every five seconds. Local map and water caches share a retained-data budget of 64, 96, 128 or 192 MiB, depending on available RAM. Budgets decrease promptly and recover after 60 seconds of stable availability. New swap-out activity also reduces the budget on macOS and Ubuntu. These are local-cache targets, not limits for the whole application, graphics memory or Google's tile cache. Active AIS water coverage is protected, and no saved map or chart cell is deleted.</w:t>
      </w:r>
    </w:p>
    <w:p>
      <w:pPr>
        <w:pStyle w:val="ListBullet"/>
      </w:pPr>
      <w:r>
        <w:t>Below 1.5 GiB available RAM: 64 MiB local cache pool.</w:t>
      </w:r>
    </w:p>
    <w:p>
      <w:pPr>
        <w:pStyle w:val="ListBullet"/>
      </w:pPr>
      <w:r>
        <w:t>1.5 to below 3 GiB available RAM: 96 MiB local cache pool.</w:t>
      </w:r>
    </w:p>
    <w:p>
      <w:pPr>
        <w:pStyle w:val="ListBullet"/>
      </w:pPr>
      <w:r>
        <w:t>3 to below 6 GiB available RAM: 128 MiB local cache pool.</w:t>
      </w:r>
    </w:p>
    <w:p>
      <w:pPr>
        <w:pStyle w:val="ListBullet"/>
      </w:pPr>
      <w:r>
        <w:t>6 GiB or more available RAM: 192 MiB local cache pool.</w:t>
      </w:r>
    </w:p>
    <w:p>
      <w:pPr/>
      <w:r>
        <w:t>Hidden or minimized map pages stop rendering. Under memory pressure, an unused page can be unloaded after 60 seconds. Reopening reloads the same map provider and restores camera, zoom, Follow Own Ship and HUD choices, then applies the latest ship, route and AIS data. Temporary pop-ups and the browser-only ship trail restart. Unfinished area selections or target drags are not unloaded. Keep 3D quality on Auto and close unnecessary windows when a virtual machine leaves little RAM available.</w:t>
      </w:r>
    </w:p>
    <w:p>
      <w:pPr/>
      <w:r>
        <w:t>If the display slows down, open About &gt; Performance Monitor and inspect available RAM and swap activity. Repeated paging can affect the whole operating system even when local caches are small. Reduce 3D quality or close other memory-intensive applications, then allow the quality profile to recover. Windows does not expose the same swap-out counter here; its policy uses available physical RAM. No manual cache deletion is needed.</w:t>
      </w:r>
    </w:p>
    <w:p w14:paraId="5BB4946F" w14:textId="7A855A10" w:rsidR="001C3028" w:rsidRPr="000614EF" w:rsidRDefault="001C3028" w:rsidP="001C3028">
      <w:pPr>
        <w:pStyle w:val="Heading1"/>
        <w:keepNext/>
        <w:rPr>
          <w:lang w:val="en-GB"/>
        </w:rPr>
      </w:pPr>
      <w:bookmarkStart w:id="20045" w:name="PublicGuide_45"/>
      <w:r w:rsidRPr="000614EF">
        <w:rPr>
          <w:color w:val="000000"/>
          <w:lang w:val="en-GB"/>
        </w:rPr>
        <w:br w:type="page"/>
      </w:r>
      <w:r w:rsidRPr="000614EF">
        <w:rPr>
          <w:color w:val="000000"/>
          <w:lang w:val="en-GB"/>
        </w:rPr>
        <w:lastRenderedPageBreak/>
        <w:t>1</w:t>
      </w:r>
      <w:r w:rsidR="00A24E9A">
        <w:rPr>
          <w:color w:val="000000"/>
          <w:lang w:val="en-GB"/>
        </w:rPr>
        <w:t>1</w:t>
      </w:r>
      <w:r w:rsidRPr="000614EF">
        <w:rPr>
          <w:color w:val="000000"/>
          <w:lang w:val="en-GB"/>
        </w:rPr>
        <w:t>. Instrument Cluster</w:t>
      </w:r>
      <w:bookmarkEnd w:id="20045"/>
    </w:p>
    <w:p>
      <w:pPr>
        <w:keepNext/>
        <w:jc w:val="center"/>
      </w:pPr>
      <w:r>
        <w:drawing>
          <wp:inline xmlns:a="http://schemas.openxmlformats.org/drawingml/2006/main" xmlns:pic="http://schemas.openxmlformats.org/drawingml/2006/picture">
            <wp:extent cx="5806440" cy="2852286"/>
            <wp:docPr id="811179965" name="Picture 811179965"/>
            <wp:cNvGraphicFramePr>
              <a:graphicFrameLocks noChangeAspect="1"/>
            </wp:cNvGraphicFramePr>
            <a:graphic>
              <a:graphicData uri="http://schemas.openxmlformats.org/drawingml/2006/picture">
                <pic:pic>
                  <pic:nvPicPr>
                    <pic:cNvPr id="0" name="instruments.png"/>
                    <pic:cNvPicPr/>
                  </pic:nvPicPr>
                  <pic:blipFill>
                    <a:blip r:embed="rId18"/>
                    <a:stretch>
                      <a:fillRect/>
                    </a:stretch>
                  </pic:blipFill>
                  <pic:spPr>
                    <a:xfrm>
                      <a:off x="0" y="0"/>
                      <a:ext cx="5806440" cy="2852286"/>
                    </a:xfrm>
                    <a:prstGeom prst="rect"/>
                  </pic:spPr>
                </pic:pic>
              </a:graphicData>
            </a:graphic>
          </wp:inline>
        </w:drawing>
      </w:r>
    </w:p>
    <w:p w14:paraId="161D3BD3" w14:textId="0EA57D47"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16. Configurable instrument cluster with engine, rudder and bow-thruster response. Values and targets are configured simulation inputs.</w:t>
      </w:r>
    </w:p>
    <w:p w14:paraId="7A8CD3DB" w14:textId="77777777" w:rsidR="001C3028" w:rsidRPr="000614EF" w:rsidRDefault="001C3028" w:rsidP="001C3028">
      <w:pPr>
        <w:rPr>
          <w:lang w:val="en-GB"/>
        </w:rPr>
      </w:pPr>
      <w:r w:rsidRPr="000614EF">
        <w:rPr>
          <w:lang w:val="en-GB"/>
        </w:rPr>
        <w:t>Choose Customize to add, remove or drag instruments. Choose Reset Layout to restore all standard tiles. The layout is stored in the complete configuration and Instruments Start-up group. Instrument data is read-only; it never commands the model. Dual Rudder and Docking Speed present PORT/STBD and longitudinal/transversal values graphically.</w:t>
      </w:r>
    </w:p>
    <w:p w14:paraId="256D68A9" w14:textId="04036DCF" w:rsidR="00B96BF3" w:rsidRPr="000614EF" w:rsidRDefault="00DB3F0E">
      <w:pPr>
        <w:pStyle w:val="Heading1"/>
        <w:rPr>
          <w:lang w:val="en-GB"/>
        </w:rPr>
        <w:keepNext/>
        <w:pageBreakBefore/>
      </w:pPr>
      <w:bookmarkStart w:id="20046" w:name="PublicGuide_46"/>
      <w:r>
        <w:rPr>
          <w:color w:val="000000"/>
        </w:rPr>
        <w:t>12. Environment, AIS, Noise, Other and Fault Injection</w:t>
      </w:r>
      <w:bookmarkEnd w:id="20046"/>
    </w:p>
    <w:p w14:paraId="7154F395" w14:textId="78628CF0" w:rsidR="00B96BF3" w:rsidRPr="000614EF" w:rsidRDefault="00DB3F0E">
      <w:pPr>
        <w:pStyle w:val="Heading2"/>
        <w:keepNext/>
        <w:rPr>
          <w:lang w:val="en-GB"/>
        </w:rPr>
      </w:pPr>
      <w:bookmarkStart w:id="20047" w:name="PublicGuide_47"/>
      <w:r w:rsidRPr="000614EF">
        <w:rPr>
          <w:color w:val="000000"/>
          <w:lang w:val="en-GB"/>
        </w:rPr>
        <w:t>1</w:t>
      </w:r>
      <w:r w:rsidR="00A24E9A">
        <w:rPr>
          <w:color w:val="000000"/>
          <w:lang w:val="en-GB"/>
        </w:rPr>
        <w:t>2</w:t>
      </w:r>
      <w:r w:rsidRPr="000614EF">
        <w:rPr>
          <w:color w:val="000000"/>
          <w:lang w:val="en-GB"/>
        </w:rPr>
        <w:t>.1 Environment</w:t>
      </w:r>
      <w:bookmarkEnd w:id="20047"/>
    </w:p>
    <w:p>
      <w:pPr/>
      <w:r>
        <w:t>Wind and Current fit side by side at normal Controls width, with each speed slider above its numeric value. Very narrow panes stack them. Atmospheric fields use a two-column grid. Wind and current directions are FROM directions.</w:t>
      </w:r>
    </w:p>
    <w:p>
      <w:pPr>
        <w:keepNext/>
        <w:jc w:val="center"/>
      </w:pPr>
      <w:r>
        <w:drawing>
          <wp:inline xmlns:a="http://schemas.openxmlformats.org/drawingml/2006/main" xmlns:pic="http://schemas.openxmlformats.org/drawingml/2006/picture">
            <wp:extent cx="2468880" cy="5078205"/>
            <wp:docPr id="811179963" name="Picture 811179963"/>
            <wp:cNvGraphicFramePr>
              <a:graphicFrameLocks noChangeAspect="1"/>
            </wp:cNvGraphicFramePr>
            <a:graphic>
              <a:graphicData uri="http://schemas.openxmlformats.org/drawingml/2006/picture">
                <pic:pic>
                  <pic:nvPicPr>
                    <pic:cNvPr id="0" name="environment.png"/>
                    <pic:cNvPicPr/>
                  </pic:nvPicPr>
                  <pic:blipFill>
                    <a:blip r:embed="rId16"/>
                    <a:stretch>
                      <a:fillRect/>
                    </a:stretch>
                  </pic:blipFill>
                  <pic:spPr>
                    <a:xfrm>
                      <a:off x="0" y="0"/>
                      <a:ext cx="2468880" cy="507820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17. Compact Environment controls. Shown values are a manually configured simulation.</w:t>
      </w:r>
    </w:p>
    <w:p>
      <w:pPr/>
      <w:r>
        <w:t>Sources may show Online when the field is narrow. Open the dropdown for the complete Online - Open-Meteo label. Hover over a source status for details. The icon beside Atmospheric data opens shared Open-Meteo access settings.</w:t>
      </w:r>
    </w:p>
    <w:p>
      <w:pPr>
        <w:pStyle w:val="Heading3"/>
        <w:pageBreakBefore/>
      </w:pPr>
      <w:r>
        <w:t>Chart based depth</w:t>
      </w:r>
    </w:p>
    <w:p>
      <w:pPr/>
      <w:r>
        <w:t>Depth selects Manual or Chart-based. Chart-based prefers enabled, installed S57 cells at own ship, regardless of the visible map source, layers or zoom. If local depth is unavailable, online operation uses numeric GEBCO samples without an API key. Offline Mode skips GEBCO. If neither source is available, the last effective depth becomes the manual value.</w:t>
      </w:r>
    </w:p>
    <w:p>
      <w:pPr/>
      <w:r>
        <w:t>The vessel model's Draft is subtracted from chart water depth. The transducer is at keel level and output is limited to zero or greater. Manual depth already means depth below keel or transducer; Draft is not subtracted again. The range is 0 to 12,000 m. Instruments, DBT, DPT and advanced depth output share this depth signal.</w:t>
      </w:r>
    </w:p>
    <w:p>
      <w:pPr/>
      <w:r>
        <w:t>Nearby samples are interpolated. Sparse S57 areas use the chart's encoded minimum depth. The requested source remains Chart-based during fallback and recovers automatically. Select Manual to stop automatic depth queries. The status shows the active source. Source and last fallback value are saved in Environment Start-up and configuration exports.</w:t>
      </w:r>
    </w:p>
    <w:p>
      <w:pPr/>
      <w:r>
        <w:t>Normal moving S57 sampling is at most once per real second after about 5 m of movement. At 10x acceleration the interval becomes 2 seconds, at 30x 3 seconds and at 100x or more 5 seconds. Stationary checks are every 30 seconds. High acceleration samples the route more coarsely. Cached GEBCO interpolation can refresh more frequently; network delay can reduce new readings. Protocol rates and sensor noise remain independent.</w:t>
      </w:r>
    </w:p>
    <w:p>
      <w:pPr/>
      <w:r>
        <w:t>GEBCO is a coarse global grid and cannot resolve every harbour channel. Chart datums and coverage are used as supplied. There is no live tide correction, automatic grounding protection or navigation-safety guarantee.</w:t>
      </w:r>
    </w:p>
    <w:p>
      <w:pPr>
        <w:pStyle w:val="Heading3"/>
      </w:pPr>
      <w:r>
        <w:t>Online wind and current</w:t>
      </w:r>
    </w:p>
    <w:p>
      <w:pPr/>
      <w:r>
        <w:t>Wind, Current and Atmospheric data independently select Manual or Online - Open-Meteo. Online uses 10 m model wind and surface model current at own ship. Current direction is converted to Current From. Apparent wind and vessel drift continue to use the shared environment model. These are model values, not local sensor observations.</w:t>
      </w:r>
    </w:p>
    <w:p>
      <w:pPr/>
      <w:r>
        <w:t>On missing data or Offline Mode, the last direction and speed are held and manual edits unlock. Requested Online sources recover automatically when data return. Explicit Manual stops that feed. Sources and held values are saved with Environment Start-up and exports.</w:t>
      </w:r>
    </w:p>
    <w:p>
      <w:pPr/>
      <w:r>
        <w:t>Feeds normally refresh every 10 minutes or after 5 NM of movement, with at least 1 minute between requests per feed. Background requests use caching, bounded retries and response limits. Marine current resolution is about 8 km; use Manual for precise harbour or river test scenarios rather than treating it as a local tidal-stream model.</w:t>
      </w:r>
    </w:p>
    <w:p>
      <w:pPr>
        <w:pStyle w:val="Heading3"/>
      </w:pPr>
      <w:r>
        <w:t>Atmospheric data and API access</w:t>
      </w:r>
    </w:p>
    <w:p>
      <w:pPr/>
      <w:r>
        <w:t>Air temperature in Celsius, relative humidity, dew point and surface pressure supply the standard Environment XDR outputs. Select Manual or Online - Open-Meteo separately from wind/current. MDA and MTW remain separate manual sensors under Other.</w:t>
      </w:r>
    </w:p>
    <w:p>
      <w:pPr/>
      <w:r>
        <w:t>The Open-Meteo access icon beside Atmospheric data configures an optional customer API key shared by all three feeds. Without a key, the free endpoint is for non-commercial use only; commercial use requires appropriate provider access. Exported configurations include an entered key and must be kept private. No provider credentials are built into the application.</w:t>
      </w:r>
    </w:p>
    <w:p w14:paraId="29092691" w14:textId="7C4589E5" w:rsidR="00B96BF3" w:rsidRPr="000614EF" w:rsidRDefault="00DB3F0E">
      <w:pPr>
        <w:pStyle w:val="Heading2"/>
        <w:keepNext/>
        <w:rPr>
          <w:lang w:val="en-GB"/>
        </w:rPr>
      </w:pPr>
      <w:bookmarkStart w:id="20048" w:name="PublicGuide_48"/>
      <w:r w:rsidRPr="000614EF">
        <w:rPr>
          <w:color w:val="000000"/>
          <w:lang w:val="en-GB"/>
        </w:rPr>
        <w:lastRenderedPageBreak/>
        <w:t>1</w:t>
      </w:r>
      <w:r w:rsidR="00A24E9A">
        <w:rPr>
          <w:color w:val="000000"/>
          <w:lang w:val="en-GB"/>
        </w:rPr>
        <w:t>2</w:t>
      </w:r>
      <w:r w:rsidRPr="000614EF">
        <w:rPr>
          <w:color w:val="000000"/>
          <w:lang w:val="en-GB"/>
        </w:rPr>
        <w:t>.2 AIS control</w:t>
      </w:r>
      <w:bookmarkEnd w:id="20048"/>
    </w:p>
    <w:p w14:paraId="5F194D9C" w14:textId="77777777" w:rsidR="00B96BF3" w:rsidRPr="000614EF" w:rsidRDefault="00DB3F0E">
      <w:pPr>
        <w:jc w:val="center"/>
        <w:rPr>
          <w:lang w:val="en-GB"/>
        </w:rPr>
        <w:keepNext/>
      </w:pPr>
      <w:r w:rsidRPr="000614EF">
        <w:rPr>
          <w:lang w:val="en-GB"/>
        </w:rPr>
        <w:drawing>
          <wp:inline distT="0" distB="0" distL="0" distR="0" wp14:anchorId="6BF529B8" wp14:editId="374E5AAD">
            <wp:extent cx="2377440" cy="5321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ais-tab.png"/>
                    <pic:cNvPicPr/>
                  </pic:nvPicPr>
                  <pic:blipFill>
                    <a:blip r:embed="rId83"/>
                    <a:stretch>
                      <a:fillRect/>
                    </a:stretch>
                  </pic:blipFill>
                  <pic:spPr>
                    <a:xfrm>
                      <a:off x="0" y="0"/>
                      <a:ext cx="2377440" cy="5321270"/>
                    </a:xfrm>
                    <a:prstGeom prst="rect">
                      <a:avLst/>
                    </a:prstGeom>
                  </pic:spPr>
                </pic:pic>
              </a:graphicData>
            </a:graphic>
          </wp:inline>
        </w:drawing>
      </w:r>
    </w:p>
    <w:p w14:paraId="68C337B4" w14:textId="30043C4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18. Generated AIS with Avoid Land enabled and the complete operating region prepared from installed S57 cells.</w:t>
      </w:r>
    </w:p>
    <w:p w14:paraId="243CF305" w14:textId="77777777" w:rsidR="00B96BF3" w:rsidRPr="000614EF" w:rsidRDefault="00DB3F0E">
      <w:pPr>
        <w:rPr>
          <w:lang w:val="en-GB"/>
        </w:rPr>
      </w:pPr>
      <w:r>
        <w:t>Generated, Live and Synthetic select the traffic source. Avoid Land controls water-only placement and shoreline avoidance for Generated and Synthetic; it can use saved areas offline. Disable it for unrestricted traffic or incomplete coverage. Visible/output target limit caps unique MMSIs eligible for VDM. Active output range controls range eligibility; Map display range and Map target limit control presentation. AIS output filter switches between All and SOG dependent; only SOG strictly greater than Minimum SOG is eligible in the latter mode. The default threshold is 0.5 kn.</w:t>
      </w:r>
    </w:p>
    <w:p w14:paraId="5143DF9B" w14:textId="211B71EC" w:rsidR="00B96BF3" w:rsidRPr="000614EF" w:rsidRDefault="00DB3F0E">
      <w:pPr>
        <w:pStyle w:val="Heading2"/>
        <w:keepNext/>
        <w:rPr>
          <w:lang w:val="en-GB"/>
        </w:rPr>
      </w:pPr>
      <w:bookmarkStart w:id="20049" w:name="PublicGuide_49"/>
      <w:r w:rsidRPr="000614EF">
        <w:rPr>
          <w:color w:val="000000"/>
          <w:lang w:val="en-GB"/>
        </w:rPr>
        <w:lastRenderedPageBreak/>
        <w:t>1</w:t>
      </w:r>
      <w:r w:rsidR="00A24E9A">
        <w:rPr>
          <w:color w:val="000000"/>
          <w:lang w:val="en-GB"/>
        </w:rPr>
        <w:t>2</w:t>
      </w:r>
      <w:r w:rsidRPr="000614EF">
        <w:rPr>
          <w:color w:val="000000"/>
          <w:lang w:val="en-GB"/>
        </w:rPr>
        <w:t>.3 Noise</w:t>
      </w:r>
      <w:bookmarkEnd w:id="20049"/>
    </w:p>
    <w:p w14:paraId="33E62084" w14:textId="77777777" w:rsidR="00B96BF3" w:rsidRPr="000614EF" w:rsidRDefault="00DB3F0E">
      <w:pPr>
        <w:jc w:val="center"/>
        <w:rPr>
          <w:lang w:val="en-GB"/>
        </w:rPr>
        <w:keepNext/>
      </w:pPr>
      <w:r w:rsidRPr="000614EF">
        <w:rPr>
          <w:lang w:val="en-GB"/>
        </w:rPr>
        <w:drawing>
          <wp:inline distT="0" distB="0" distL="0" distR="0" wp14:anchorId="53F968CD" wp14:editId="22366507">
            <wp:extent cx="3108960" cy="43698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noise-tab.png"/>
                    <pic:cNvPicPr/>
                  </pic:nvPicPr>
                  <pic:blipFill>
                    <a:blip r:embed="rId84"/>
                    <a:stretch>
                      <a:fillRect/>
                    </a:stretch>
                  </pic:blipFill>
                  <pic:spPr>
                    <a:xfrm>
                      <a:off x="0" y="0"/>
                      <a:ext cx="3108960" cy="4369816"/>
                    </a:xfrm>
                    <a:prstGeom prst="rect">
                      <a:avLst/>
                    </a:prstGeom>
                  </pic:spPr>
                </pic:pic>
              </a:graphicData>
            </a:graphic>
          </wp:inline>
        </w:drawing>
      </w:r>
    </w:p>
    <w:p w14:paraId="1E7A2E50" w14:textId="0203B54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19. Noise tab. Each channel has an independent amplitude and 0.1-60.0 s cycle time.</w:t>
      </w:r>
    </w:p>
    <w:p w14:paraId="504F7C0B" w14:textId="77777777" w:rsidR="00B96BF3" w:rsidRPr="000614EF" w:rsidRDefault="00DB3F0E">
      <w:pPr>
        <w:rPr>
          <w:lang w:val="en-GB"/>
        </w:rPr>
      </w:pPr>
      <w:r w:rsidRPr="000614EF">
        <w:rPr>
          <w:lang w:val="en-GB"/>
        </w:rPr>
        <w:t>Noise affects protocol projection only. Linked true/relative wind values use one coherent noise source. The cycle time is one complete deterministic oscillation, not a random update interval. Amplitude and cycle time are included in configurations and Start-up snapshots.</w:t>
      </w:r>
    </w:p>
    <w:p w14:paraId="145688B1" w14:textId="324B3E47" w:rsidR="00B96BF3" w:rsidRPr="000614EF" w:rsidRDefault="00DB3F0E">
      <w:pPr>
        <w:pStyle w:val="Heading2"/>
        <w:keepNext/>
        <w:rPr>
          <w:lang w:val="en-GB"/>
        </w:rPr>
      </w:pPr>
      <w:bookmarkStart w:id="20050" w:name="PublicGuide_50"/>
      <w:r w:rsidRPr="000614EF">
        <w:rPr>
          <w:color w:val="000000"/>
          <w:lang w:val="en-GB"/>
        </w:rPr>
        <w:lastRenderedPageBreak/>
        <w:t>1</w:t>
      </w:r>
      <w:r w:rsidR="00A24E9A">
        <w:rPr>
          <w:color w:val="000000"/>
          <w:lang w:val="en-GB"/>
        </w:rPr>
        <w:t>2</w:t>
      </w:r>
      <w:r w:rsidRPr="000614EF">
        <w:rPr>
          <w:color w:val="000000"/>
          <w:lang w:val="en-GB"/>
        </w:rPr>
        <w:t>.4 Other</w:t>
      </w:r>
      <w:bookmarkEnd w:id="20050"/>
    </w:p>
    <w:p w14:paraId="56C6A7D8" w14:textId="77777777" w:rsidR="00B96BF3" w:rsidRPr="000614EF" w:rsidRDefault="00DB3F0E">
      <w:pPr>
        <w:jc w:val="center"/>
        <w:rPr>
          <w:lang w:val="en-GB"/>
        </w:rPr>
        <w:keepNext/>
      </w:pPr>
      <w:r w:rsidRPr="000614EF">
        <w:rPr>
          <w:lang w:val="en-GB"/>
        </w:rPr>
        <w:drawing>
          <wp:inline distT="0" distB="0" distL="0" distR="0" wp14:anchorId="1BCE8E3E" wp14:editId="5E33AC0D">
            <wp:extent cx="3108960" cy="6940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other-tab.png"/>
                    <pic:cNvPicPr/>
                  </pic:nvPicPr>
                  <pic:blipFill>
                    <a:blip r:embed="rId85"/>
                    <a:stretch>
                      <a:fillRect/>
                    </a:stretch>
                  </pic:blipFill>
                  <pic:spPr>
                    <a:xfrm>
                      <a:off x="0" y="0"/>
                      <a:ext cx="3108960" cy="6940296"/>
                    </a:xfrm>
                    <a:prstGeom prst="rect">
                      <a:avLst/>
                    </a:prstGeom>
                  </pic:spPr>
                </pic:pic>
              </a:graphicData>
            </a:graphic>
          </wp:inline>
        </w:drawing>
      </w:r>
    </w:p>
    <w:p w14:paraId="1E21F67E" w14:textId="366D3460"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20. Other tab for dual rudder, motion and manual MDA/MTW sensor values.</w:t>
      </w:r>
    </w:p>
    <w:p w14:paraId="17F9FE44" w14:textId="77777777" w:rsidR="00B96BF3" w:rsidRPr="000614EF" w:rsidRDefault="00DB3F0E">
      <w:pPr>
        <w:rPr>
          <w:lang w:val="en-GB"/>
        </w:rPr>
      </w:pPr>
      <w:r w:rsidRPr="000614EF">
        <w:rPr>
          <w:lang w:val="en-GB"/>
        </w:rPr>
        <w:t>Second rudder active enables PORT order/response. In model-driven modes, values owned by the vessel model are disabled. The tab also contains pitch, roll, longitudinal/transversal docking speeds, propulsion/thruster values and separate manual MDA/MTW meteorological values. Output enable checkboxes are intentionally centralized in Settings.</w:t>
      </w:r>
    </w:p>
    <w:p>
      <w:pPr>
        <w:pStyle w:val="Heading2"/>
        <w:keepNext/>
      </w:pPr>
      <w:bookmarkStart w:id="20051" w:name="PublicGuide_51"/>
      <w:r>
        <w:rPr>
          <w:color w:val="000000"/>
        </w:rPr>
        <w:t>12.5 Fault Injection</w:t>
      </w:r>
      <w:bookmarkEnd w:id="20051"/>
    </w:p>
    <w:p>
      <w:pPr/>
      <w:r>
        <w:t>Fault Injection applies faults after vessel dynamics, so the authoritative vessel continues normally while selected instruments and protocol outputs receive the faulty data. Available scenarios include GNSS jamming, intermittency, drift and spoofing; heading, speed, rudder and wind freezes or biases; GNSS sentence loss; packet loss; checksum corruption; and output latency.</w:t>
      </w:r>
    </w:p>
    <w:p>
      <w:pPr/>
      <w:r>
        <w:t>Choose the scenario parameters and switch the fault on only for the intended test. Configurations and Start-up snapshots can retain the selections, but every fault is deliberately inactive after loading or restarting. This prevents a saved demonstration setup from silently starting with a navigation fault active.</w:t>
      </w:r>
    </w:p>
    <w:p>
      <w:pPr>
        <w:keepNext/>
        <w:jc w:val="center"/>
      </w:pPr>
      <w:r>
        <w:drawing>
          <wp:inline xmlns:a="http://schemas.openxmlformats.org/drawingml/2006/main" xmlns:pic="http://schemas.openxmlformats.org/drawingml/2006/picture">
            <wp:extent cx="2867288" cy="6400799"/>
            <wp:docPr id="811179945" name="Picture 811179945"/>
            <wp:cNvGraphicFramePr>
              <a:graphicFrameLocks noChangeAspect="1"/>
            </wp:cNvGraphicFramePr>
            <a:graphic>
              <a:graphicData uri="http://schemas.openxmlformats.org/drawingml/2006/picture">
                <pic:pic>
                  <pic:nvPicPr>
                    <pic:cNvPr id="0" name="17-fault-injection.png"/>
                    <pic:cNvPicPr/>
                  </pic:nvPicPr>
                  <pic:blipFill>
                    <a:blip r:embed="rId86"/>
                    <a:stretch>
                      <a:fillRect/>
                    </a:stretch>
                  </pic:blipFill>
                  <pic:spPr>
                    <a:xfrm>
                      <a:off x="0" y="0"/>
                      <a:ext cx="2867288" cy="640079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21. Fault Injection selections remain inactive after loading until explicitly enabled.</w:t>
      </w:r>
    </w:p>
    <w:p w14:paraId="6C9C3CE9" w14:textId="36EABF81" w:rsidR="00B96BF3" w:rsidRPr="000614EF" w:rsidRDefault="00DB3F0E">
      <w:pPr>
        <w:pStyle w:val="Heading1"/>
        <w:keepNext/>
        <w:rPr>
          <w:lang w:val="en-GB"/>
        </w:rPr>
      </w:pPr>
      <w:bookmarkStart w:id="20052" w:name="PublicGuide_52"/>
      <w:r w:rsidRPr="000614EF">
        <w:rPr>
          <w:color w:val="000000"/>
          <w:lang w:val="en-GB"/>
        </w:rPr>
        <w:lastRenderedPageBreak/>
        <w:t>1</w:t>
      </w:r>
      <w:r w:rsidR="00A24E9A">
        <w:rPr>
          <w:color w:val="000000"/>
          <w:lang w:val="en-GB"/>
        </w:rPr>
        <w:t>3</w:t>
      </w:r>
      <w:r w:rsidRPr="000614EF">
        <w:rPr>
          <w:color w:val="000000"/>
          <w:lang w:val="en-GB"/>
        </w:rPr>
        <w:t>. AIS Traffic</w:t>
      </w:r>
      <w:bookmarkEnd w:id="20052"/>
    </w:p>
    <w:p w14:paraId="40D9980D" w14:textId="2A16A28A" w:rsidR="00B96BF3" w:rsidRPr="000614EF" w:rsidRDefault="00DB3F0E">
      <w:pPr>
        <w:pStyle w:val="Heading2"/>
        <w:keepNext/>
        <w:rPr>
          <w:lang w:val="en-GB"/>
        </w:rPr>
      </w:pPr>
      <w:bookmarkStart w:id="20053" w:name="PublicGuide_53"/>
      <w:r w:rsidRPr="000614EF">
        <w:rPr>
          <w:color w:val="000000"/>
          <w:lang w:val="en-GB"/>
        </w:rPr>
        <w:t>1</w:t>
      </w:r>
      <w:r w:rsidR="00A24E9A">
        <w:rPr>
          <w:color w:val="000000"/>
          <w:lang w:val="en-GB"/>
        </w:rPr>
        <w:t>3</w:t>
      </w:r>
      <w:r w:rsidRPr="000614EF">
        <w:rPr>
          <w:color w:val="000000"/>
          <w:lang w:val="en-GB"/>
        </w:rPr>
        <w:t>.1 Generated AIS</w:t>
      </w:r>
      <w:bookmarkEnd w:id="20053"/>
    </w:p>
    <w:p w14:paraId="76AB09A7" w14:textId="77777777" w:rsidR="00B96BF3" w:rsidRPr="000614EF" w:rsidRDefault="00DB3F0E">
      <w:pPr>
        <w:rPr>
          <w:lang w:val="en-GB"/>
        </w:rPr>
      </w:pPr>
      <w:r>
        <w:t>Generated targets move continuously in their heading direction and keep COG within 5 degrees of heading. With Avoid Land enabled, position and initial forward course require confirmed water clearance. Near land, each target evaluates port and starboard paths, favours early small course corrections and reduces speed progressively when clearance becomes constrained. With Avoid Land disabled, targets are created and move without water-map checks; they can cross land and no longer wait for unresolved inland map tiles.</w:t>
      </w:r>
    </w:p>
    <w:p>
      <w:pPr/>
      <w:r>
        <w:t>Avoid Land is enabled by default. It works offline with saved water-source geometry and locally prepared masks. Switch it off for unrestricted scenarios or incomplete water coverage. Disabling it clears pending avoidance manoeuvres and restores cruising speed for targets slowed by avoidance. Re-enabling it resumes checks without relocating existing targets. This is a shared Generated/Synthetic setting; it is disabled in Live mode and does not filter provider targets.</w:t>
      </w:r>
    </w:p>
    <w:p>
      <w:pPr/>
      <w:r>
        <w:t>The Avoid Land choice is included in complete configuration exports and the AIS Start-up group. Existing configurations without it retain the enabled default. Capture the required Fixed or Last Saved AIS group for unattended starts. Enable the operating area's ENC cells before using an S57-based mask.</w:t>
      </w:r>
    </w:p>
    <w:p>
      <w:pPr>
        <w:pStyle w:val="Heading3"/>
        <w:keepNext/>
      </w:pPr>
      <w:r>
        <w:rPr>
          <w:color w:val="000000"/>
        </w:rPr>
        <w:t>AIS water-mask preparation</w:t>
      </w:r>
    </w:p>
    <w:p>
      <w:pPr/>
      <w:r>
        <w:t>When S-57 is the selected map source, Avoid Land uses the finest enabled ENC cells around own ship, independently of map zoom, display layers and shallow-water colours. Generated AIS prepares its entire configured circle in the background before initial placement; the AIS status reports ready tiles and failures. A large region may need tens of seconds on first use. Moving own ship or changing the radius prepares the new region while reusing cached overlap.</w:t>
      </w:r>
    </w:p>
    <w:p>
      <w:pPr/>
      <w:r>
        <w:t>The mask uses raw chart water/land geometry, not a screenshot or depth-based safety assessment. Regional sampling and precise position/hull checks have bounded caches. Failed tiles back off and retry without blocking other tiles; unclassified positions are not assumed to be water. S57 avoidance is experimental and does not account for draught, under-keel clearance or safe navigation.</w:t>
      </w:r>
    </w:p>
    <w:p>
      <w:pPr>
        <w:keepNext/>
        <w:jc w:val="center"/>
      </w:pPr>
      <w:r>
        <w:drawing>
          <wp:inline xmlns:a="http://schemas.openxmlformats.org/drawingml/2006/main" xmlns:pic="http://schemas.openxmlformats.org/drawingml/2006/picture">
            <wp:extent cx="2377440" cy="5321270"/>
            <wp:docPr id="811179956" name="Picture 811179956"/>
            <wp:cNvGraphicFramePr>
              <a:graphicFrameLocks noChangeAspect="1"/>
            </wp:cNvGraphicFramePr>
            <a:graphic>
              <a:graphicData uri="http://schemas.openxmlformats.org/drawingml/2006/picture">
                <pic:pic>
                  <pic:nvPicPr>
                    <pic:cNvPr id="0" name="ais-region-preparing.png"/>
                    <pic:cNvPicPr/>
                  </pic:nvPicPr>
                  <pic:blipFill>
                    <a:blip r:embed="rId87"/>
                    <a:stretch>
                      <a:fillRect/>
                    </a:stretch>
                  </pic:blipFill>
                  <pic:spPr>
                    <a:xfrm>
                      <a:off x="0" y="0"/>
                      <a:ext cx="2377440" cy="532127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22. AIS region preparation runs in the background; wait for water coverage before expecting all generated targets.</w:t>
      </w:r>
    </w:p>
    <w:p>
      <w:pPr>
        <w:pStyle w:val="Heading2"/>
        <w:keepNext/>
      </w:pPr>
      <w:bookmarkStart w:id="20054" w:name="PublicGuide_54"/>
      <w:r>
        <w:rPr>
          <w:color w:val="000000"/>
        </w:rPr>
        <w:t>13.2 Synthetic Traffic Generator</w:t>
      </w:r>
      <w:bookmarkEnd w:id="20054"/>
    </w:p>
    <w:p>
      <w:pPr/>
      <w:r>
        <w:t>Synthetic Traffic Generator holds multiple operator-defined targets. Add Target accepts type, relative bearing, range, course, heading and speed; Advanced identity can override MMSI, call sign and dimensions. Right-click the 2D map to add a target at the selected position. With Avoid Land enabled, the position must be confirmed water; with it disabled, offline or unrestricted placement is allowed. Drag the hull to reposition it, or drag the vector handle to change course and heading together; vector length changes speed.</w:t>
      </w:r>
    </w:p>
    <w:p>
      <w:pPr/>
      <w:r>
        <w:t>Add Encounter creates Head-on, Crossing from Starboard, Crossing from Port, Overtaking Own Ship, Own Ship Overtakes and Close Passing scenarios from editable CPA and TCPA. Crossing targets start on the named side. Overtaking Own Ship requires a faster target astern; Own Ship Overtakes requires a slower target ahead. The dialog proposes a suitable speed and naturally separated bearing, range and TCPA values for repeated additions; invalid overtaking speed relationships are rejected.</w:t>
      </w:r>
    </w:p>
    <w:p>
      <w:pPr/>
      <w:r>
        <w:t>Generated and Synthetic traffic use the selected S57 source when available; otherwise saved Protomaps water geometry, coastline data and cached local masks provide water identification. A new Synthetic target may wait briefly and retry while its local mask loads. If coverage cannot be confirmed, placement is rejected rather than accepted on unknown ground. Disable Avoid Land for unrestricted scenarios or incomplete coverage; targets can then cross land. Target settings and the switch are stored in the AIS configuration.</w:t>
      </w:r>
    </w:p>
    <w:p>
      <w:pPr>
        <w:keepNext/>
        <w:jc w:val="center"/>
      </w:pPr>
      <w:r>
        <w:drawing>
          <wp:inline xmlns:a="http://schemas.openxmlformats.org/drawingml/2006/main" xmlns:pic="http://schemas.openxmlformats.org/drawingml/2006/picture">
            <wp:extent cx="3108960" cy="3592576"/>
            <wp:docPr id="811179942" name="Picture 811179942"/>
            <wp:cNvGraphicFramePr>
              <a:graphicFrameLocks noChangeAspect="1"/>
            </wp:cNvGraphicFramePr>
            <a:graphic>
              <a:graphicData uri="http://schemas.openxmlformats.org/drawingml/2006/picture">
                <pic:pic>
                  <pic:nvPicPr>
                    <pic:cNvPr id="0" name="14-synthetic-traffic.png"/>
                    <pic:cNvPicPr/>
                  </pic:nvPicPr>
                  <pic:blipFill>
                    <a:blip r:embed="rId88"/>
                    <a:stretch>
                      <a:fillRect/>
                    </a:stretch>
                  </pic:blipFill>
                  <pic:spPr>
                    <a:xfrm>
                      <a:off x="0" y="0"/>
                      <a:ext cx="3108960" cy="3592576"/>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23. Synthetic Traffic with three encounters and Avoid Land disabled.</w:t>
      </w:r>
    </w:p>
    <w:p>
      <w:pPr>
        <w:keepNext/>
        <w:jc w:val="center"/>
      </w:pPr>
      <w:r>
        <w:drawing>
          <wp:inline xmlns:a="http://schemas.openxmlformats.org/drawingml/2006/main" xmlns:pic="http://schemas.openxmlformats.org/drawingml/2006/picture">
            <wp:extent cx="2397958" cy="4389120"/>
            <wp:docPr id="811179943" name="Picture 811179943"/>
            <wp:cNvGraphicFramePr>
              <a:graphicFrameLocks noChangeAspect="1"/>
            </wp:cNvGraphicFramePr>
            <a:graphic>
              <a:graphicData uri="http://schemas.openxmlformats.org/drawingml/2006/picture">
                <pic:pic>
                  <pic:nvPicPr>
                    <pic:cNvPr id="0" name="15-add-target.png"/>
                    <pic:cNvPicPr/>
                  </pic:nvPicPr>
                  <pic:blipFill>
                    <a:blip r:embed="rId89"/>
                    <a:stretch>
                      <a:fillRect/>
                    </a:stretch>
                  </pic:blipFill>
                  <pic:spPr>
                    <a:xfrm>
                      <a:off x="0" y="0"/>
                      <a:ext cx="2397958"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24. Add Target defines relative position, movement and optional identity.</w:t>
      </w:r>
    </w:p>
    <w:p>
      <w:pPr>
        <w:keepNext/>
        <w:jc w:val="center"/>
      </w:pPr>
      <w:r>
        <w:drawing>
          <wp:inline xmlns:a="http://schemas.openxmlformats.org/drawingml/2006/main" xmlns:pic="http://schemas.openxmlformats.org/drawingml/2006/picture">
            <wp:extent cx="3488042" cy="4389120"/>
            <wp:docPr id="811179944" name="Picture 811179944"/>
            <wp:cNvGraphicFramePr>
              <a:graphicFrameLocks noChangeAspect="1"/>
            </wp:cNvGraphicFramePr>
            <a:graphic>
              <a:graphicData uri="http://schemas.openxmlformats.org/drawingml/2006/picture">
                <pic:pic>
                  <pic:nvPicPr>
                    <pic:cNvPr id="0" name="16-add-encounter.png"/>
                    <pic:cNvPicPr/>
                  </pic:nvPicPr>
                  <pic:blipFill>
                    <a:blip r:embed="rId90"/>
                    <a:stretch>
                      <a:fillRect/>
                    </a:stretch>
                  </pic:blipFill>
                  <pic:spPr>
                    <a:xfrm>
                      <a:off x="0" y="0"/>
                      <a:ext cx="3488042"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25. Add Encounter proposes an encounter type, CPA, TCPA and target speed.</w:t>
      </w:r>
    </w:p>
    <w:p w14:paraId="1A9E5131" w14:textId="0E0053B2" w:rsidR="00B96BF3" w:rsidRPr="000614EF" w:rsidRDefault="00DB3F0E">
      <w:pPr>
        <w:pStyle w:val="Heading2"/>
        <w:keepNext/>
        <w:rPr>
          <w:lang w:val="en-GB"/>
        </w:rPr>
      </w:pPr>
      <w:bookmarkStart w:id="20055" w:name="PublicGuide_55"/>
      <w:r>
        <w:rPr>
          <w:color w:val="000000"/>
        </w:rPr>
        <w:t>13.3 Live AIS</w:t>
      </w:r>
      <w:bookmarkEnd w:id="20055"/>
    </w:p>
    <w:p w14:paraId="469D92A7" w14:textId="77777777" w:rsidR="00B96BF3" w:rsidRPr="000614EF" w:rsidRDefault="00DB3F0E">
      <w:pPr>
        <w:rPr>
          <w:lang w:val="en-GB"/>
        </w:rPr>
      </w:pPr>
      <w:r w:rsidRPr="000614EF">
        <w:rPr>
          <w:lang w:val="en-GB"/>
        </w:rPr>
        <w:t xml:space="preserve">Live AIS supports aisstream.io and Norwegian Coastal Administration data through </w:t>
      </w:r>
      <w:proofErr w:type="spellStart"/>
      <w:r w:rsidRPr="000614EF">
        <w:rPr>
          <w:lang w:val="en-GB"/>
        </w:rPr>
        <w:t>BarentsWatch</w:t>
      </w:r>
      <w:proofErr w:type="spellEnd"/>
      <w:r w:rsidRPr="000614EF">
        <w:rPr>
          <w:lang w:val="en-GB"/>
        </w:rPr>
        <w:t xml:space="preserve">. aisstream.io requires an API key; its range/worldwide settings define the provider subscription. </w:t>
      </w:r>
      <w:proofErr w:type="spellStart"/>
      <w:r w:rsidRPr="000614EF">
        <w:rPr>
          <w:lang w:val="en-GB"/>
        </w:rPr>
        <w:t>BarentsWatch</w:t>
      </w:r>
      <w:proofErr w:type="spellEnd"/>
      <w:r w:rsidRPr="000614EF">
        <w:rPr>
          <w:lang w:val="en-GB"/>
        </w:rPr>
        <w:t xml:space="preserve"> requires client ID and secret, is limited to Norwegian coverage, and applies range locally around own ship. Moving own ship meaningfully refreshes the local selection; </w:t>
      </w:r>
      <w:proofErr w:type="spellStart"/>
      <w:r w:rsidRPr="000614EF">
        <w:rPr>
          <w:lang w:val="en-GB"/>
        </w:rPr>
        <w:t>aisstream</w:t>
      </w:r>
      <w:proofErr w:type="spellEnd"/>
      <w:r w:rsidRPr="000614EF">
        <w:rPr>
          <w:lang w:val="en-GB"/>
        </w:rPr>
        <w:t xml:space="preserve"> receives a replacement geographic subscription on the existing connection.</w:t>
      </w:r>
    </w:p>
    <w:p w14:paraId="260FDFF2" w14:textId="77777777" w:rsidR="00B96BF3" w:rsidRPr="000614EF" w:rsidRDefault="00DB3F0E">
      <w:pPr>
        <w:jc w:val="center"/>
        <w:rPr>
          <w:lang w:val="en-GB"/>
        </w:rPr>
        <w:keepNext/>
      </w:pPr>
      <w:r w:rsidRPr="000614EF">
        <w:rPr>
          <w:lang w:val="en-GB"/>
        </w:rPr>
        <w:drawing>
          <wp:inline distT="0" distB="0" distL="0" distR="0" wp14:anchorId="7F5C4C28" wp14:editId="12E287C8">
            <wp:extent cx="6035040" cy="5172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ive-ais-settings.png"/>
                    <pic:cNvPicPr/>
                  </pic:nvPicPr>
                  <pic:blipFill>
                    <a:blip r:embed="rId91"/>
                    <a:stretch>
                      <a:fillRect/>
                    </a:stretch>
                  </pic:blipFill>
                  <pic:spPr>
                    <a:xfrm>
                      <a:off x="0" y="0"/>
                      <a:ext cx="6035040" cy="5172891"/>
                    </a:xfrm>
                    <a:prstGeom prst="rect">
                      <a:avLst/>
                    </a:prstGeom>
                  </pic:spPr>
                </pic:pic>
              </a:graphicData>
            </a:graphic>
          </wp:inline>
        </w:drawing>
      </w:r>
    </w:p>
    <w:p w14:paraId="4A0F0122" w14:textId="24EBEB9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26. Live AIS provider settings. Credentials are intentionally blank in this guide.</w:t>
      </w:r>
    </w:p>
    <w:p w14:paraId="3CAB545C" w14:textId="798CDD38" w:rsidR="00B96BF3" w:rsidRPr="000614EF" w:rsidRDefault="00DB3F0E">
      <w:pPr>
        <w:pStyle w:val="Heading2"/>
        <w:keepNext/>
        <w:rPr>
          <w:lang w:val="en-GB"/>
        </w:rPr>
      </w:pPr>
      <w:bookmarkStart w:id="20056" w:name="PublicGuide_56"/>
      <w:r>
        <w:rPr>
          <w:color w:val="000000"/>
        </w:rPr>
        <w:t>13.4 Update and dead reckoning</w:t>
      </w:r>
      <w:bookmarkEnd w:id="20056"/>
    </w:p>
    <w:p w14:paraId="13D0338D" w14:textId="7A5C3EBC" w:rsidR="00B96BF3" w:rsidRPr="000614EF" w:rsidRDefault="00DB3F0E">
      <w:pPr>
        <w:rPr>
          <w:lang w:val="en-GB"/>
        </w:rPr>
      </w:pPr>
      <w:r>
        <w:t>The provider decides real report frequency; the simulator cannot request one vessel faster. Between reports, position is dead-reckoned from the last SOG and COG, then corrected when a real report arrives. Prediction stops after 300 seconds without a new motion report; the provider target is retained for up to six minutes without a fresh report. Diagnostics separate connection, subscription, frame count, valid reports, last real update, provider interval and dead-reckoning age.</w:t>
      </w:r>
    </w:p>
    <w:p w14:paraId="355671CE" w14:textId="71D1F666" w:rsidR="00B96BF3" w:rsidRPr="000614EF" w:rsidRDefault="00DB3F0E">
      <w:pPr>
        <w:pStyle w:val="Heading2"/>
        <w:keepNext/>
        <w:rPr>
          <w:lang w:val="en-GB"/>
        </w:rPr>
      </w:pPr>
      <w:bookmarkStart w:id="20057" w:name="PublicGuide_57"/>
      <w:r>
        <w:rPr>
          <w:color w:val="000000"/>
        </w:rPr>
        <w:t>13.5 AIS output</w:t>
      </w:r>
      <w:bookmarkEnd w:id="20057"/>
    </w:p>
    <w:p w14:paraId="5058AD8C" w14:textId="6B10454C" w:rsidR="001C3028" w:rsidRPr="000614EF" w:rsidRDefault="00DB3F0E">
      <w:pPr>
        <w:rPr>
          <w:lang w:val="en-GB"/>
        </w:rPr>
      </w:pPr>
      <w:r>
        <w:t>VDM sends selected target traffic; VDO sends simulated own ship and starts disabled. The VDM rate sets the position cycle for all selected targets: 1 Hz means one position report per target per second, paced across that second rather than sent as one burst. This is separate from live-provider update frequency. Available static/voyage Type 5 data is sent initially, after metadata changes and every 360 seconds, paced separately; its two fragments are kept together. A target can therefore produce several AIS lines without exceeding the unique-target limit.</w:t>
      </w:r>
    </w:p>
    <w:p w14:paraId="7506B929" w14:textId="0E55A736" w:rsidR="00B96BF3" w:rsidRPr="000614EF" w:rsidRDefault="00DB3F0E">
      <w:pPr>
        <w:pStyle w:val="Heading1"/>
        <w:rPr>
          <w:lang w:val="en-GB"/>
        </w:rPr>
        <w:keepNext/>
        <w:pageBreakBefore/>
      </w:pPr>
      <w:bookmarkStart w:id="20058" w:name="PublicGuide_58"/>
      <w:r w:rsidRPr="000614EF">
        <w:rPr>
          <w:color w:val="000000"/>
          <w:lang w:val="en-GB"/>
        </w:rPr>
        <w:lastRenderedPageBreak/>
        <w:t>1</w:t>
      </w:r>
      <w:r w:rsidR="00A24E9A">
        <w:rPr>
          <w:color w:val="000000"/>
          <w:lang w:val="en-GB"/>
        </w:rPr>
        <w:t>4</w:t>
      </w:r>
      <w:r w:rsidRPr="000614EF">
        <w:rPr>
          <w:color w:val="000000"/>
          <w:lang w:val="en-GB"/>
        </w:rPr>
        <w:t>. Protocol Output Settings</w:t>
      </w:r>
      <w:bookmarkEnd w:id="20058"/>
    </w:p>
    <w:p w14:paraId="1DFA49EA" w14:textId="77777777" w:rsidR="00B96BF3" w:rsidRPr="000614EF" w:rsidRDefault="00DB3F0E">
      <w:pPr>
        <w:jc w:val="center"/>
        <w:rPr>
          <w:lang w:val="en-GB"/>
        </w:rPr>
        <w:keepNext/>
      </w:pPr>
      <w:r w:rsidRPr="000614EF">
        <w:rPr>
          <w:lang w:val="en-GB"/>
        </w:rPr>
        <w:drawing>
          <wp:inline distT="0" distB="0" distL="0" distR="0" wp14:anchorId="177FB0D7" wp14:editId="18AFEFE4">
            <wp:extent cx="6035040" cy="39892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ttings-protocol-output.png"/>
                    <pic:cNvPicPr/>
                  </pic:nvPicPr>
                  <pic:blipFill>
                    <a:blip r:embed="rId92"/>
                    <a:stretch>
                      <a:fillRect/>
                    </a:stretch>
                  </pic:blipFill>
                  <pic:spPr>
                    <a:xfrm>
                      <a:off x="0" y="0"/>
                      <a:ext cx="6035040" cy="3989263"/>
                    </a:xfrm>
                    <a:prstGeom prst="rect">
                      <a:avLst/>
                    </a:prstGeom>
                  </pic:spPr>
                </pic:pic>
              </a:graphicData>
            </a:graphic>
          </wp:inline>
        </w:drawing>
      </w:r>
    </w:p>
    <w:p w14:paraId="25F25EC4" w14:textId="4C0C421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27. Protocol Output settings. Each path has independent sentence enable, destination and rate.</w:t>
      </w:r>
    </w:p>
    <w:p w14:paraId="5E2A46FD" w14:textId="1FC3D774" w:rsidR="00B96BF3" w:rsidRPr="000614EF" w:rsidRDefault="00DB3F0E">
      <w:pPr>
        <w:pStyle w:val="Heading2"/>
        <w:keepNext/>
        <w:rPr>
          <w:lang w:val="en-GB"/>
        </w:rPr>
      </w:pPr>
      <w:bookmarkStart w:id="20059" w:name="PublicGuide_59"/>
      <w:r w:rsidRPr="000614EF">
        <w:rPr>
          <w:color w:val="000000"/>
          <w:lang w:val="en-GB"/>
        </w:rPr>
        <w:t>1</w:t>
      </w:r>
      <w:r w:rsidR="00A24E9A">
        <w:rPr>
          <w:color w:val="000000"/>
          <w:lang w:val="en-GB"/>
        </w:rPr>
        <w:t>4</w:t>
      </w:r>
      <w:r w:rsidRPr="000614EF">
        <w:rPr>
          <w:color w:val="000000"/>
          <w:lang w:val="en-GB"/>
        </w:rPr>
        <w:t>.1 Independent paths</w:t>
      </w:r>
      <w:bookmarkEnd w:id="20059"/>
    </w:p>
    <w:p w14:paraId="16F2442F" w14:textId="77777777" w:rsidR="00B96BF3" w:rsidRPr="000614EF" w:rsidRDefault="00DB3F0E">
      <w:pPr>
        <w:rPr>
          <w:lang w:val="en-GB"/>
        </w:rPr>
      </w:pPr>
      <w:r w:rsidRPr="000614EF">
        <w:rPr>
          <w:lang w:val="en-GB"/>
        </w:rPr>
        <w:t>Settings starts with one UDP, TCP and Serial path. The + menu adds additional independent paths of any transport; x removes only the selected additional path. Primary UDP, TCP and Serial tabs cannot be removed. Added paths start with every protocol disabled. The same sentence can be enabled on several paths with different rates and endpoints.</w:t>
      </w:r>
    </w:p>
    <w:p w14:paraId="672E849B" w14:textId="5B3354A1" w:rsidR="00B96BF3" w:rsidRPr="000614EF" w:rsidRDefault="00DB3F0E">
      <w:pPr>
        <w:pStyle w:val="Heading2"/>
        <w:keepNext/>
        <w:rPr>
          <w:lang w:val="en-GB"/>
        </w:rPr>
      </w:pPr>
      <w:bookmarkStart w:id="20060" w:name="PublicGuide_60"/>
      <w:r w:rsidRPr="000614EF">
        <w:rPr>
          <w:color w:val="000000"/>
          <w:lang w:val="en-GB"/>
        </w:rPr>
        <w:t>1</w:t>
      </w:r>
      <w:r w:rsidR="00A24E9A">
        <w:rPr>
          <w:color w:val="000000"/>
          <w:lang w:val="en-GB"/>
        </w:rPr>
        <w:t>4</w:t>
      </w:r>
      <w:r w:rsidRPr="000614EF">
        <w:rPr>
          <w:color w:val="000000"/>
          <w:lang w:val="en-GB"/>
        </w:rPr>
        <w:t>.2 UDP</w:t>
      </w:r>
      <w:bookmarkEnd w:id="2006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44A2215F"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A21DB9" w14:textId="77777777" w:rsidR="00B96BF3" w:rsidRPr="000614EF" w:rsidRDefault="00DB3F0E">
            <w:pPr>
              <w:keepNext/>
              <w:rPr>
                <w:lang w:val="en-GB"/>
              </w:rPr>
            </w:pPr>
            <w:r w:rsidRPr="000614EF">
              <w:rPr>
                <w:b/>
                <w:color w:val="FFFFFF"/>
                <w:sz w:val="17"/>
                <w:lang w:val="en-GB"/>
              </w:rPr>
              <w:t>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C5B463B" w14:textId="77777777" w:rsidR="00B96BF3" w:rsidRPr="000614EF" w:rsidRDefault="00DB3F0E">
            <w:pPr>
              <w:keepNext/>
              <w:rPr>
                <w:lang w:val="en-GB"/>
              </w:rPr>
            </w:pPr>
            <w:r w:rsidRPr="000614EF">
              <w:rPr>
                <w:b/>
                <w:color w:val="FFFFFF"/>
                <w:sz w:val="17"/>
                <w:lang w:val="en-GB"/>
              </w:rPr>
              <w:t>Meaning</w:t>
            </w:r>
          </w:p>
        </w:tc>
      </w:tr>
      <w:tr w:rsidR="00B96BF3" w:rsidRPr="000614EF" w14:paraId="40D14DA5"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AE70E7C"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D235DC6" w14:textId="77777777" w:rsidR="00B96BF3" w:rsidRPr="000614EF" w:rsidRDefault="00DB3F0E">
            <w:pPr>
              <w:keepNext/>
              <w:spacing w:after="40"/>
              <w:rPr>
                <w:lang w:val="en-GB"/>
              </w:rPr>
            </w:pPr>
            <w:r w:rsidRPr="000614EF">
              <w:rPr>
                <w:sz w:val="17"/>
                <w:lang w:val="en-GB"/>
              </w:rPr>
              <w:t>Remote unicast, broadcast or multicast address.</w:t>
            </w:r>
          </w:p>
        </w:tc>
      </w:tr>
      <w:tr w:rsidR="00B96BF3" w:rsidRPr="000614EF" w14:paraId="16B3FA69"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89C8F2E" w14:textId="77777777" w:rsidR="00B96BF3" w:rsidRPr="000614EF" w:rsidRDefault="00DB3F0E">
            <w:pPr>
              <w:keepNext/>
              <w:spacing w:after="40"/>
              <w:rPr>
                <w:lang w:val="en-GB"/>
              </w:rPr>
            </w:pPr>
            <w:r w:rsidRPr="000614EF">
              <w:rPr>
                <w:sz w:val="17"/>
                <w:lang w:val="en-GB"/>
              </w:rPr>
              <w:t>Port</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DA230" w14:textId="77777777" w:rsidR="00B96BF3" w:rsidRPr="000614EF" w:rsidRDefault="00DB3F0E">
            <w:pPr>
              <w:keepNext/>
              <w:spacing w:after="40"/>
              <w:rPr>
                <w:lang w:val="en-GB"/>
              </w:rPr>
            </w:pPr>
            <w:r w:rsidRPr="000614EF">
              <w:rPr>
                <w:sz w:val="17"/>
                <w:lang w:val="en-GB"/>
              </w:rPr>
              <w:t>Destination UDP port.</w:t>
            </w:r>
          </w:p>
        </w:tc>
      </w:tr>
      <w:tr w:rsidR="00B96BF3" w:rsidRPr="000614EF" w14:paraId="4265872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19A4200" w14:textId="77777777" w:rsidR="00B96BF3" w:rsidRPr="000614EF" w:rsidRDefault="00DB3F0E">
            <w:pPr>
              <w:keepNext/>
              <w:spacing w:after="40"/>
              <w:rPr>
                <w:lang w:val="en-GB"/>
              </w:rPr>
            </w:pPr>
            <w:r w:rsidRPr="000614EF">
              <w:rPr>
                <w:sz w:val="17"/>
                <w:lang w:val="en-GB"/>
              </w:rPr>
              <w:t>UDP mode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E2A1C9" w14:textId="77777777" w:rsidR="00B96BF3" w:rsidRPr="000614EF" w:rsidRDefault="00DB3F0E">
            <w:pPr>
              <w:keepNext/>
              <w:spacing w:after="40"/>
              <w:rPr>
                <w:lang w:val="en-GB"/>
              </w:rPr>
            </w:pPr>
            <w:r w:rsidRPr="000614EF">
              <w:rPr>
                <w:sz w:val="17"/>
                <w:lang w:val="en-GB"/>
              </w:rPr>
              <w:t>AUTO derives mode from address; explicit Unicast/Broadcast/Multicast is also available.</w:t>
            </w:r>
          </w:p>
        </w:tc>
      </w:tr>
      <w:tr w:rsidR="00B96BF3" w:rsidRPr="000614EF" w14:paraId="546CC7B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BFF4CB8"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2F0F5B" w14:textId="77777777" w:rsidR="00B96BF3" w:rsidRPr="000614EF" w:rsidRDefault="00DB3F0E">
            <w:pPr>
              <w:keepNext/>
              <w:spacing w:after="40"/>
              <w:rPr>
                <w:lang w:val="en-GB"/>
              </w:rPr>
            </w:pPr>
            <w:r w:rsidRPr="000614EF">
              <w:rPr>
                <w:sz w:val="17"/>
                <w:lang w:val="en-GB"/>
              </w:rPr>
              <w:t>Multicast hop limit. TTL 1 normally remains on the local network; irrelevant to unicast/broadcast rate.</w:t>
            </w:r>
          </w:p>
        </w:tc>
      </w:tr>
      <w:tr w:rsidR="00B96BF3" w:rsidRPr="000614EF" w14:paraId="3283AE7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37618B"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0111" w14:textId="77777777" w:rsidR="00B96BF3" w:rsidRPr="000614EF" w:rsidRDefault="00DB3F0E">
            <w:pPr>
              <w:keepNext/>
              <w:spacing w:after="40"/>
              <w:rPr>
                <w:lang w:val="en-GB"/>
              </w:rPr>
            </w:pPr>
            <w:r w:rsidRPr="000614EF">
              <w:rPr>
                <w:sz w:val="17"/>
                <w:lang w:val="en-GB"/>
              </w:rPr>
              <w:t>Local adapter used for multicast routing. Empty lets the OS choose; use the wired local IP on multi-adapter hosts.</w:t>
            </w:r>
          </w:p>
        </w:tc>
      </w:tr>
    </w:tbl>
    <w:p w14:paraId="00C9A590"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14. UDP output fields.</w:t>
      </w:r>
    </w:p>
    <w:p>
      <w:pPr>
        <w:pStyle w:val="Heading3"/>
        <w:keepNext/>
      </w:pPr>
      <w:r>
        <w:rPr>
          <w:color w:val="000000"/>
        </w:rPr>
        <w:t>Multicast on the same computer</w:t>
      </w:r>
    </w:p>
    <w:p>
      <w:pPr/>
      <w:r>
        <w:t>For a sender and receiver on the same computer, multicast reception depends on the selected local interface. Use the receiver's loopback adapter option when supported, and verify that it joins the configured group and port. A successful send operation alone does not prove that the local receiver accepted the data.</w:t>
      </w:r>
    </w:p>
    <w:p>
      <w:pPr/>
      <w:r>
        <w:t>For remote receivers, use the appropriate physical network adapter. If Interface IP is empty, the operating system chooses the multicast route; specify the local adapter address when several adapters are present. Sender and receiver must use a compatible group and interface. If the receiver supports UDP unicast, 127.0.0.1 is an alternative for same-host communication, but it is not a multicast destination and requires matching receiver configuration.</w:t>
      </w:r>
    </w:p>
    <w:p w14:paraId="52E148F9" w14:textId="247325F8" w:rsidR="00B96BF3" w:rsidRPr="000614EF" w:rsidRDefault="00DB3F0E">
      <w:pPr>
        <w:pStyle w:val="Heading2"/>
        <w:keepNext/>
        <w:rPr>
          <w:lang w:val="en-GB"/>
        </w:rPr>
      </w:pPr>
      <w:bookmarkStart w:id="20061" w:name="PublicGuide_61"/>
      <w:r w:rsidRPr="000614EF">
        <w:rPr>
          <w:color w:val="000000"/>
          <w:lang w:val="en-GB"/>
        </w:rPr>
        <w:t>1</w:t>
      </w:r>
      <w:r w:rsidR="00A24E9A">
        <w:rPr>
          <w:color w:val="000000"/>
          <w:lang w:val="en-GB"/>
        </w:rPr>
        <w:t>4</w:t>
      </w:r>
      <w:r w:rsidRPr="000614EF">
        <w:rPr>
          <w:color w:val="000000"/>
          <w:lang w:val="en-GB"/>
        </w:rPr>
        <w:t>.3 TCP</w:t>
      </w:r>
      <w:bookmarkEnd w:id="20061"/>
    </w:p>
    <w:p w14:paraId="27B95320" w14:textId="77777777" w:rsidR="00B96BF3" w:rsidRPr="000614EF" w:rsidRDefault="00DB3F0E">
      <w:pPr>
        <w:rPr>
          <w:lang w:val="en-GB"/>
        </w:rPr>
      </w:pPr>
      <w:r w:rsidRPr="000614EF">
        <w:rPr>
          <w:lang w:val="en-GB"/>
        </w:rPr>
        <w:t xml:space="preserve">Client mode connects to a remote server and retries refused, reset, </w:t>
      </w:r>
      <w:proofErr w:type="gramStart"/>
      <w:r w:rsidRPr="000614EF">
        <w:rPr>
          <w:lang w:val="en-GB"/>
        </w:rPr>
        <w:t>timed-out</w:t>
      </w:r>
      <w:proofErr w:type="gramEnd"/>
      <w:r w:rsidRPr="000614EF">
        <w:rPr>
          <w:lang w:val="en-GB"/>
        </w:rPr>
        <w:t xml:space="preserve"> and half-open connections. Server mode listens on a local bind address and serves all connected clients through bounded queues. Use 0.0.0.0 to listen on all local IPv4 adapters, 127.0.0.1 for local clients only, or a specific local address for one adapter. A remote client must connect to the simulator's reachable IP, never to 0.0.0.0.</w:t>
      </w:r>
    </w:p>
    <w:p w14:paraId="0BB6A954" w14:textId="221CC24E" w:rsidR="00B96BF3" w:rsidRPr="000614EF" w:rsidRDefault="00DB3F0E">
      <w:pPr>
        <w:pStyle w:val="Heading2"/>
        <w:keepNext/>
        <w:rPr>
          <w:lang w:val="en-GB"/>
        </w:rPr>
      </w:pPr>
      <w:bookmarkStart w:id="20062" w:name="PublicGuide_62"/>
      <w:r w:rsidRPr="000614EF">
        <w:rPr>
          <w:color w:val="000000"/>
          <w:lang w:val="en-GB"/>
        </w:rPr>
        <w:lastRenderedPageBreak/>
        <w:t>1</w:t>
      </w:r>
      <w:r w:rsidR="00A24E9A">
        <w:rPr>
          <w:color w:val="000000"/>
          <w:lang w:val="en-GB"/>
        </w:rPr>
        <w:t>4</w:t>
      </w:r>
      <w:r w:rsidRPr="000614EF">
        <w:rPr>
          <w:color w:val="000000"/>
          <w:lang w:val="en-GB"/>
        </w:rPr>
        <w:t>.4 Serial</w:t>
      </w:r>
      <w:bookmarkEnd w:id="20062"/>
    </w:p>
    <w:p w14:paraId="798A9F8E" w14:textId="77777777" w:rsidR="00B96BF3" w:rsidRPr="000614EF" w:rsidRDefault="00DB3F0E">
      <w:pPr>
        <w:rPr>
          <w:lang w:val="en-GB"/>
        </w:rPr>
      </w:pPr>
      <w:r w:rsidRPr="000614EF">
        <w:rPr>
          <w:lang w:val="en-GB"/>
        </w:rPr>
        <w:t xml:space="preserve">Serial tabs list ports reported by the operating system and </w:t>
      </w:r>
      <w:proofErr w:type="gramStart"/>
      <w:r w:rsidRPr="000614EF">
        <w:rPr>
          <w:lang w:val="en-GB"/>
        </w:rPr>
        <w:t>remain</w:t>
      </w:r>
      <w:proofErr w:type="gramEnd"/>
      <w:r w:rsidRPr="000614EF">
        <w:rPr>
          <w:lang w:val="en-GB"/>
        </w:rPr>
        <w:t xml:space="preserve"> editable for custom device paths. Configure baud, parity and stop bits to match the receiving device. High sentence rates can exceed serial capacity; check Port load in the Output Monitor.</w:t>
      </w:r>
    </w:p>
    <w:p>
      <w:pPr/>
      <w:r>
        <w:t>Serial protocol output and External Rudder serial input are independent paths. A 4800-baud ROR/RSA input remains event-driven even when idle; it does not share the output Port load scheduler.</w:t>
      </w:r>
    </w:p>
    <w:p w14:paraId="5617F296" w14:textId="5406C08B" w:rsidR="00B96BF3" w:rsidRPr="000614EF" w:rsidRDefault="00DB3F0E">
      <w:pPr>
        <w:pStyle w:val="Heading2"/>
        <w:keepNext/>
        <w:rPr>
          <w:lang w:val="en-GB"/>
        </w:rPr>
      </w:pPr>
      <w:bookmarkStart w:id="20063" w:name="PublicGuide_63"/>
      <w:r w:rsidRPr="000614EF">
        <w:rPr>
          <w:color w:val="000000"/>
          <w:lang w:val="en-GB"/>
        </w:rPr>
        <w:t>1</w:t>
      </w:r>
      <w:r w:rsidR="00A24E9A">
        <w:rPr>
          <w:color w:val="000000"/>
          <w:lang w:val="en-GB"/>
        </w:rPr>
        <w:t>4</w:t>
      </w:r>
      <w:r w:rsidRPr="000614EF">
        <w:rPr>
          <w:color w:val="000000"/>
          <w:lang w:val="en-GB"/>
        </w:rPr>
        <w:t>.5 Sensor groups</w:t>
      </w:r>
      <w:bookmarkEnd w:id="20063"/>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07"/>
        <w:gridCol w:w="5729"/>
      </w:tblGrid>
      <w:tr w:rsidR="00B96BF3" w:rsidRPr="000614EF" w14:paraId="00481035" w14:textId="77777777" w:rsidTr="00834516">
        <w:trPr>
          <w:tblHeade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FC242D3" w14:textId="77777777" w:rsidR="00B96BF3" w:rsidRPr="000614EF" w:rsidRDefault="00DB3F0E">
            <w:pPr>
              <w:rPr>
                <w:lang w:val="en-GB"/>
              </w:rPr>
            </w:pPr>
            <w:r w:rsidRPr="000614EF">
              <w:rPr>
                <w:b/>
                <w:color w:val="FFFFFF"/>
                <w:sz w:val="17"/>
                <w:lang w:val="en-GB"/>
              </w:rPr>
              <w:t>Group</w:t>
            </w:r>
          </w:p>
        </w:tc>
        <w:tc>
          <w:tcPr>
            <w:tcW w:w="294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A8A8CCB" w14:textId="77777777" w:rsidR="00B96BF3" w:rsidRPr="000614EF" w:rsidRDefault="00DB3F0E">
            <w:pPr>
              <w:rPr>
                <w:lang w:val="en-GB"/>
              </w:rPr>
            </w:pPr>
            <w:r w:rsidRPr="000614EF">
              <w:rPr>
                <w:b/>
                <w:color w:val="FFFFFF"/>
                <w:sz w:val="17"/>
                <w:lang w:val="en-GB"/>
              </w:rPr>
              <w:t>Available regular outputs</w:t>
            </w:r>
          </w:p>
        </w:tc>
      </w:tr>
      <w:tr w:rsidR="00B96BF3" w:rsidRPr="000614EF" w14:paraId="6B4C72DF"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2672A" w14:textId="77777777" w:rsidR="00B96BF3" w:rsidRPr="000614EF" w:rsidRDefault="00DB3F0E">
            <w:pPr>
              <w:spacing w:after="40"/>
              <w:rPr>
                <w:lang w:val="en-GB"/>
              </w:rPr>
            </w:pPr>
            <w:r w:rsidRPr="000614EF">
              <w:rPr>
                <w:sz w:val="17"/>
                <w:lang w:val="en-GB"/>
              </w:rPr>
              <w:t>GNSS</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5CB303" w14:textId="77777777" w:rsidR="00B96BF3" w:rsidRPr="000614EF" w:rsidRDefault="00DB3F0E">
            <w:pPr>
              <w:spacing w:after="40"/>
              <w:rPr>
                <w:lang w:val="en-GB"/>
              </w:rPr>
            </w:pPr>
            <w:r w:rsidRPr="000614EF">
              <w:rPr>
                <w:sz w:val="17"/>
                <w:lang w:val="en-GB"/>
              </w:rPr>
              <w:t>DTM, GGA, GLL, GNS, RMC, VTG, ZDA</w:t>
            </w:r>
          </w:p>
        </w:tc>
      </w:tr>
      <w:tr w:rsidR="00B96BF3" w:rsidRPr="000614EF" w14:paraId="378712F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DFCDB8" w14:textId="77777777" w:rsidR="00B96BF3" w:rsidRPr="000614EF" w:rsidRDefault="00DB3F0E">
            <w:pPr>
              <w:spacing w:after="40"/>
              <w:rPr>
                <w:lang w:val="en-GB"/>
              </w:rPr>
            </w:pPr>
            <w:r w:rsidRPr="000614EF">
              <w:rPr>
                <w:sz w:val="17"/>
                <w:lang w:val="en-GB"/>
              </w:rPr>
              <w:t>Gyro</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AE3FDAA" w14:textId="77777777" w:rsidR="00B96BF3" w:rsidRPr="000614EF" w:rsidRDefault="00DB3F0E">
            <w:pPr>
              <w:spacing w:after="40"/>
              <w:rPr>
                <w:lang w:val="en-GB"/>
              </w:rPr>
            </w:pPr>
            <w:r w:rsidRPr="000614EF">
              <w:rPr>
                <w:sz w:val="17"/>
                <w:lang w:val="en-GB"/>
              </w:rPr>
              <w:t>HDT, HDG, HDM, ROT, THS</w:t>
            </w:r>
          </w:p>
        </w:tc>
      </w:tr>
      <w:tr w:rsidR="00B96BF3" w:rsidRPr="000614EF" w14:paraId="0785C1DB"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EE5328" w14:textId="77777777" w:rsidR="00B96BF3" w:rsidRPr="000614EF" w:rsidRDefault="00DB3F0E">
            <w:pPr>
              <w:spacing w:after="40"/>
              <w:rPr>
                <w:lang w:val="en-GB"/>
              </w:rPr>
            </w:pPr>
            <w:r w:rsidRPr="000614EF">
              <w:rPr>
                <w:sz w:val="17"/>
                <w:lang w:val="en-GB"/>
              </w:rPr>
              <w:t>Log</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8F91ACA" w14:textId="77777777" w:rsidR="00B96BF3" w:rsidRPr="000614EF" w:rsidRDefault="00DB3F0E">
            <w:pPr>
              <w:spacing w:after="40"/>
              <w:rPr>
                <w:lang w:val="en-GB"/>
              </w:rPr>
            </w:pPr>
            <w:r w:rsidRPr="000614EF">
              <w:rPr>
                <w:sz w:val="17"/>
                <w:lang w:val="en-GB"/>
              </w:rPr>
              <w:t>VHW, VBW, VLW</w:t>
            </w:r>
          </w:p>
        </w:tc>
      </w:tr>
      <w:tr w:rsidR="00B96BF3" w:rsidRPr="000614EF" w14:paraId="0FAFED5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16A9573" w14:textId="77777777" w:rsidR="00B96BF3" w:rsidRPr="000614EF" w:rsidRDefault="00DB3F0E">
            <w:pPr>
              <w:spacing w:after="40"/>
              <w:rPr>
                <w:lang w:val="en-GB"/>
              </w:rPr>
            </w:pPr>
            <w:r w:rsidRPr="000614EF">
              <w:rPr>
                <w:sz w:val="17"/>
                <w:lang w:val="en-GB"/>
              </w:rPr>
              <w:t>Depth</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F41AAB" w14:textId="77777777" w:rsidR="00B96BF3" w:rsidRPr="000614EF" w:rsidRDefault="00DB3F0E">
            <w:pPr>
              <w:spacing w:after="40"/>
              <w:rPr>
                <w:lang w:val="en-GB"/>
              </w:rPr>
            </w:pPr>
            <w:r w:rsidRPr="000614EF">
              <w:rPr>
                <w:sz w:val="17"/>
                <w:lang w:val="en-GB"/>
              </w:rPr>
              <w:t>DBT, DPT</w:t>
            </w:r>
          </w:p>
        </w:tc>
      </w:tr>
      <w:tr w:rsidR="00B96BF3" w:rsidRPr="000614EF" w14:paraId="5414AB2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2FCBB5" w14:textId="77777777" w:rsidR="00B96BF3" w:rsidRPr="000614EF" w:rsidRDefault="00DB3F0E">
            <w:pPr>
              <w:spacing w:after="40"/>
              <w:rPr>
                <w:lang w:val="en-GB"/>
              </w:rPr>
            </w:pPr>
            <w:r w:rsidRPr="000614EF">
              <w:rPr>
                <w:sz w:val="17"/>
                <w:lang w:val="en-GB"/>
              </w:rPr>
              <w:t>Wind</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E10E" w14:textId="77777777" w:rsidR="00B96BF3" w:rsidRPr="000614EF" w:rsidRDefault="00DB3F0E">
            <w:pPr>
              <w:spacing w:after="40"/>
              <w:rPr>
                <w:lang w:val="en-GB"/>
              </w:rPr>
            </w:pPr>
            <w:r w:rsidRPr="000614EF">
              <w:rPr>
                <w:sz w:val="17"/>
                <w:lang w:val="en-GB"/>
              </w:rPr>
              <w:t>MWV relative + true theoretical, MWD</w:t>
            </w:r>
          </w:p>
        </w:tc>
      </w:tr>
      <w:tr w:rsidR="00B96BF3" w:rsidRPr="000614EF" w14:paraId="6D48C6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F5F10C" w14:textId="77777777" w:rsidR="00B96BF3" w:rsidRPr="000614EF" w:rsidRDefault="00DB3F0E">
            <w:pPr>
              <w:spacing w:after="40"/>
              <w:rPr>
                <w:lang w:val="en-GB"/>
              </w:rPr>
            </w:pPr>
            <w:r w:rsidRPr="000614EF">
              <w:rPr>
                <w:sz w:val="17"/>
                <w:lang w:val="en-GB"/>
              </w:rPr>
              <w:t>Meteorological</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2D2DF3" w14:textId="77777777" w:rsidR="00B96BF3" w:rsidRPr="000614EF" w:rsidRDefault="00DB3F0E">
            <w:pPr>
              <w:spacing w:after="40"/>
              <w:rPr>
                <w:lang w:val="en-GB"/>
              </w:rPr>
            </w:pPr>
            <w:r w:rsidRPr="000614EF">
              <w:rPr>
                <w:sz w:val="17"/>
                <w:lang w:val="en-GB"/>
              </w:rPr>
              <w:t>MDA, MTW</w:t>
            </w:r>
          </w:p>
        </w:tc>
      </w:tr>
      <w:tr w:rsidR="00B96BF3" w:rsidRPr="000614EF" w14:paraId="2DBC9C6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EA7293" w14:textId="77777777" w:rsidR="00B96BF3" w:rsidRPr="000614EF" w:rsidRDefault="00DB3F0E">
            <w:pPr>
              <w:spacing w:after="40"/>
              <w:rPr>
                <w:lang w:val="en-GB"/>
              </w:rPr>
            </w:pPr>
            <w:r w:rsidRPr="000614EF">
              <w:rPr>
                <w:sz w:val="17"/>
                <w:lang w:val="en-GB"/>
              </w:rPr>
              <w:t>XDR Environment</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3A257B" w14:textId="77777777" w:rsidR="00B96BF3" w:rsidRPr="000614EF" w:rsidRDefault="00DB3F0E">
            <w:pPr>
              <w:spacing w:after="40"/>
              <w:rPr>
                <w:lang w:val="en-GB"/>
              </w:rPr>
            </w:pPr>
            <w:r w:rsidRPr="000614EF">
              <w:rPr>
                <w:sz w:val="17"/>
                <w:lang w:val="en-GB"/>
              </w:rPr>
              <w:t>Air#0 temperature, Air#1 humidity, Air#2 dew point, Baro#0 pressure</w:t>
            </w:r>
          </w:p>
        </w:tc>
      </w:tr>
      <w:tr w:rsidR="00B96BF3" w:rsidRPr="000614EF" w14:paraId="5A49AC57"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C7EDA9" w14:textId="77777777" w:rsidR="00B96BF3" w:rsidRPr="000614EF" w:rsidRDefault="00DB3F0E">
            <w:pPr>
              <w:spacing w:after="40"/>
              <w:rPr>
                <w:lang w:val="en-GB"/>
              </w:rPr>
            </w:pPr>
            <w:r w:rsidRPr="000614EF">
              <w:rPr>
                <w:sz w:val="17"/>
                <w:lang w:val="en-GB"/>
              </w:rPr>
              <w:t>Current / Rudder / AIS</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BF53D9F" w14:textId="77777777" w:rsidR="00B96BF3" w:rsidRPr="000614EF" w:rsidRDefault="00DB3F0E">
            <w:pPr>
              <w:spacing w:after="40"/>
              <w:rPr>
                <w:lang w:val="en-GB"/>
              </w:rPr>
            </w:pPr>
            <w:r w:rsidRPr="000614EF">
              <w:rPr>
                <w:sz w:val="17"/>
                <w:lang w:val="en-GB"/>
              </w:rPr>
              <w:t>VDR; RSA/ROR; VDM/VDO</w:t>
            </w:r>
          </w:p>
        </w:tc>
      </w:tr>
      <w:tr w:rsidR="00B96BF3" w:rsidRPr="000614EF" w14:paraId="1E140A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7656C8E" w14:textId="77777777" w:rsidR="00B96BF3" w:rsidRPr="000614EF" w:rsidRDefault="00DB3F0E">
            <w:pPr>
              <w:spacing w:after="40"/>
              <w:rPr>
                <w:lang w:val="en-GB"/>
              </w:rPr>
            </w:pPr>
            <w:r w:rsidRPr="000614EF">
              <w:rPr>
                <w:sz w:val="17"/>
                <w:lang w:val="en-GB"/>
              </w:rPr>
              <w:t>Additional</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027374" w14:textId="77777777" w:rsidR="00B96BF3" w:rsidRPr="000614EF" w:rsidRDefault="00DB3F0E">
            <w:pPr>
              <w:spacing w:after="40"/>
              <w:rPr>
                <w:lang w:val="en-GB"/>
              </w:rPr>
            </w:pPr>
            <w:r w:rsidRPr="000614EF">
              <w:rPr>
                <w:sz w:val="17"/>
                <w:lang w:val="en-GB"/>
              </w:rPr>
              <w:t>PRC, TRC, TRD</w:t>
            </w:r>
          </w:p>
        </w:tc>
      </w:tr>
    </w:tbl>
    <w:p w14:paraId="01D9FC5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15. Regular protocol groups.</w:t>
      </w:r>
    </w:p>
    <w:p w14:paraId="22B15258" w14:textId="2CB7D996" w:rsidR="00B96BF3" w:rsidRPr="000614EF" w:rsidRDefault="00DB3F0E">
      <w:pPr>
        <w:pStyle w:val="Heading1"/>
        <w:rPr>
          <w:lang w:val="en-GB"/>
        </w:rPr>
        <w:keepNext/>
        <w:pageBreakBefore/>
      </w:pPr>
      <w:bookmarkStart w:id="20064" w:name="PublicGuide_64"/>
      <w:r w:rsidRPr="000614EF">
        <w:rPr>
          <w:color w:val="000000"/>
          <w:lang w:val="en-GB"/>
        </w:rPr>
        <w:lastRenderedPageBreak/>
        <w:t>1</w:t>
      </w:r>
      <w:r w:rsidR="00A24E9A">
        <w:rPr>
          <w:color w:val="000000"/>
          <w:lang w:val="en-GB"/>
        </w:rPr>
        <w:t>5</w:t>
      </w:r>
      <w:r w:rsidRPr="000614EF">
        <w:rPr>
          <w:color w:val="000000"/>
          <w:lang w:val="en-GB"/>
        </w:rPr>
        <w:t>. Output Monitor and Advanced Output</w:t>
      </w:r>
      <w:bookmarkEnd w:id="20064"/>
    </w:p>
    <w:p w14:paraId="07B0C62D" w14:textId="719F8E73" w:rsidR="00B96BF3" w:rsidRPr="000614EF" w:rsidRDefault="00DB3F0E">
      <w:pPr>
        <w:pStyle w:val="Heading2"/>
        <w:keepNext/>
        <w:rPr>
          <w:lang w:val="en-GB"/>
        </w:rPr>
      </w:pPr>
      <w:bookmarkStart w:id="20065" w:name="PublicGuide_65"/>
      <w:r w:rsidRPr="000614EF">
        <w:rPr>
          <w:color w:val="000000"/>
          <w:lang w:val="en-GB"/>
        </w:rPr>
        <w:t>1</w:t>
      </w:r>
      <w:r w:rsidR="00A24E9A">
        <w:rPr>
          <w:color w:val="000000"/>
          <w:lang w:val="en-GB"/>
        </w:rPr>
        <w:t>5</w:t>
      </w:r>
      <w:r w:rsidRPr="000614EF">
        <w:rPr>
          <w:color w:val="000000"/>
          <w:lang w:val="en-GB"/>
        </w:rPr>
        <w:t>.1 Output Monitor</w:t>
      </w:r>
      <w:bookmarkEnd w:id="20065"/>
    </w:p>
    <w:p w14:paraId="23AF6C6A" w14:textId="77777777" w:rsidR="00B96BF3" w:rsidRPr="000614EF" w:rsidRDefault="00DB3F0E">
      <w:pPr>
        <w:jc w:val="center"/>
        <w:rPr>
          <w:lang w:val="en-GB"/>
        </w:rPr>
        <w:keepNext/>
      </w:pPr>
      <w:r w:rsidRPr="000614EF">
        <w:rPr>
          <w:lang w:val="en-GB"/>
        </w:rPr>
        <w:drawing>
          <wp:inline distT="0" distB="0" distL="0" distR="0" wp14:anchorId="3092B1C1" wp14:editId="06BA0E3C">
            <wp:extent cx="6035040" cy="41875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tocol-output-monitor.png"/>
                    <pic:cNvPicPr/>
                  </pic:nvPicPr>
                  <pic:blipFill>
                    <a:blip r:embed="rId93"/>
                    <a:stretch>
                      <a:fillRect/>
                    </a:stretch>
                  </pic:blipFill>
                  <pic:spPr>
                    <a:xfrm>
                      <a:off x="0" y="0"/>
                      <a:ext cx="6035040" cy="4187578"/>
                    </a:xfrm>
                    <a:prstGeom prst="rect">
                      <a:avLst/>
                    </a:prstGeom>
                  </pic:spPr>
                </pic:pic>
              </a:graphicData>
            </a:graphic>
          </wp:inline>
        </w:drawing>
      </w:r>
    </w:p>
    <w:p w14:paraId="1BDEDD9A" w14:textId="56EA742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28. Output Monitor showing lines accepted by the selected configured path.</w:t>
      </w:r>
    </w:p>
    <w:p w14:paraId="4FE80E2C" w14:textId="77777777" w:rsidR="00B96BF3" w:rsidRPr="000614EF" w:rsidRDefault="00DB3F0E">
      <w:pPr>
        <w:rPr>
          <w:lang w:val="en-GB"/>
        </w:rPr>
      </w:pPr>
      <w:r w:rsidRPr="000614EF">
        <w:rPr>
          <w:lang w:val="en-GB"/>
        </w:rPr>
        <w:t>Output is a monitor only. Opening, closing, freezing or clearing the monitor does not start, stop or restart the scheduler. Freeze pauses display updates while transmission continues; Resume repopulates the visible stream. Port load is meaningful for Serial and shown as N/A for network transports.</w:t>
      </w:r>
    </w:p>
    <w:p w14:paraId="147494CA" w14:textId="62354828" w:rsidR="00B96BF3" w:rsidRPr="000614EF" w:rsidRDefault="00DB3F0E">
      <w:pPr>
        <w:pStyle w:val="Heading2"/>
        <w:keepNext/>
        <w:rPr>
          <w:lang w:val="en-GB"/>
        </w:rPr>
      </w:pPr>
      <w:bookmarkStart w:id="20066" w:name="PublicGuide_66"/>
      <w:r w:rsidRPr="000614EF">
        <w:rPr>
          <w:color w:val="000000"/>
          <w:lang w:val="en-GB"/>
        </w:rPr>
        <w:lastRenderedPageBreak/>
        <w:t>1</w:t>
      </w:r>
      <w:r w:rsidR="00A24E9A">
        <w:rPr>
          <w:color w:val="000000"/>
          <w:lang w:val="en-GB"/>
        </w:rPr>
        <w:t>5</w:t>
      </w:r>
      <w:r w:rsidRPr="000614EF">
        <w:rPr>
          <w:color w:val="000000"/>
          <w:lang w:val="en-GB"/>
        </w:rPr>
        <w:t>.2 Advanced IEC output</w:t>
      </w:r>
      <w:bookmarkEnd w:id="20066"/>
    </w:p>
    <w:p w14:paraId="577CC4F3" w14:textId="77777777" w:rsidR="00B96BF3" w:rsidRPr="000614EF" w:rsidRDefault="00DB3F0E">
      <w:pPr>
        <w:jc w:val="center"/>
        <w:rPr>
          <w:lang w:val="en-GB"/>
        </w:rPr>
        <w:keepNext/>
      </w:pPr>
      <w:r w:rsidRPr="000614EF">
        <w:rPr>
          <w:lang w:val="en-GB"/>
        </w:rPr>
        <w:drawing>
          <wp:inline distT="0" distB="0" distL="0" distR="0" wp14:anchorId="2AC0D476" wp14:editId="42A38357">
            <wp:extent cx="6035040" cy="3886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vanced-output.png"/>
                    <pic:cNvPicPr/>
                  </pic:nvPicPr>
                  <pic:blipFill>
                    <a:blip r:embed="rId94"/>
                    <a:stretch>
                      <a:fillRect/>
                    </a:stretch>
                  </pic:blipFill>
                  <pic:spPr>
                    <a:xfrm>
                      <a:off x="0" y="0"/>
                      <a:ext cx="6035040" cy="3886974"/>
                    </a:xfrm>
                    <a:prstGeom prst="rect">
                      <a:avLst/>
                    </a:prstGeom>
                  </pic:spPr>
                </pic:pic>
              </a:graphicData>
            </a:graphic>
          </wp:inline>
        </w:drawing>
      </w:r>
    </w:p>
    <w:p w14:paraId="689C87A0" w14:textId="446FE49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29. Advanced IEC 61162-1 output with independent rows and output ports.</w:t>
      </w:r>
    </w:p>
    <w:p w14:paraId="580BEDCC" w14:textId="77777777" w:rsidR="00B96BF3" w:rsidRPr="000614EF" w:rsidRDefault="00DB3F0E">
      <w:pPr>
        <w:rPr>
          <w:lang w:val="en-GB"/>
        </w:rPr>
      </w:pPr>
      <w:r w:rsidRPr="000614EF">
        <w:rPr>
          <w:lang w:val="en-GB"/>
        </w:rPr>
        <w:t>Advanced can hold multiple sentence rows and free-text playbacks. Each row selects an advanced output port, update rate and Send Once/Cycle state. + Output Port creates a persistent UDP, TCP or Serial endpoint even when it is not used by regular output. Active cycles continue when the window is hidden and restart only when their captured Start-up state is active.</w:t>
      </w:r>
    </w:p>
    <w:p w14:paraId="5CAEA1CB" w14:textId="6C39B20B" w:rsidR="00B96BF3" w:rsidRPr="000614EF" w:rsidRDefault="00DB3F0E">
      <w:pPr>
        <w:pStyle w:val="Heading2"/>
        <w:keepNext/>
        <w:rPr>
          <w:lang w:val="en-GB"/>
        </w:rPr>
      </w:pPr>
      <w:bookmarkStart w:id="20067" w:name="PublicGuide_67"/>
      <w:r w:rsidRPr="000614EF">
        <w:rPr>
          <w:color w:val="000000"/>
          <w:lang w:val="en-GB"/>
        </w:rPr>
        <w:t>1</w:t>
      </w:r>
      <w:r w:rsidR="00A24E9A">
        <w:rPr>
          <w:color w:val="000000"/>
          <w:lang w:val="en-GB"/>
        </w:rPr>
        <w:t>5</w:t>
      </w:r>
      <w:r w:rsidRPr="000614EF">
        <w:rPr>
          <w:color w:val="000000"/>
          <w:lang w:val="en-GB"/>
        </w:rPr>
        <w:t>.3 XDR</w:t>
      </w:r>
      <w:bookmarkEnd w:id="20067"/>
    </w:p>
    <w:p w14:paraId="3281DE29" w14:textId="77777777" w:rsidR="00B96BF3" w:rsidRPr="000614EF" w:rsidRDefault="00DB3F0E">
      <w:pPr>
        <w:rPr>
          <w:lang w:val="en-GB"/>
        </w:rPr>
      </w:pPr>
      <w:r w:rsidRPr="000614EF">
        <w:rPr>
          <w:lang w:val="en-GB"/>
        </w:rPr>
        <w:t xml:space="preserve">Recommended XDR identifiers are grouped by transducer type and limit Unit choices to valid combinations. AUTO is offered only when a live simulator value exists. Standard environment presets use Air#0 for air temperature in Celsius, Air#1 for relative humidity, Air#2 for dew point and Baro#0 for surface pressure. In an identifier such as </w:t>
      </w:r>
      <w:proofErr w:type="spellStart"/>
      <w:r w:rsidRPr="000614EF">
        <w:rPr>
          <w:lang w:val="en-GB"/>
        </w:rPr>
        <w:t>Air#X</w:t>
      </w:r>
      <w:proofErr w:type="spellEnd"/>
      <w:r w:rsidRPr="000614EF">
        <w:rPr>
          <w:lang w:val="en-GB"/>
        </w:rPr>
        <w:t>, X is the editable data-instance number 0-9999.</w:t>
      </w:r>
    </w:p>
    <w:p w14:paraId="297A6138" w14:textId="49B6093F" w:rsidR="00B96BF3" w:rsidRPr="000614EF" w:rsidRDefault="00DB3F0E">
      <w:pPr>
        <w:pStyle w:val="Heading1"/>
        <w:rPr>
          <w:lang w:val="en-GB"/>
        </w:rPr>
        <w:keepNext/>
        <w:pageBreakBefore/>
      </w:pPr>
      <w:bookmarkStart w:id="20068" w:name="PublicGuide_68"/>
      <w:r w:rsidRPr="000614EF">
        <w:rPr>
          <w:color w:val="000000"/>
          <w:lang w:val="en-GB"/>
        </w:rPr>
        <w:lastRenderedPageBreak/>
        <w:t>16. Settings and Configuration</w:t>
      </w:r>
      <w:bookmarkEnd w:id="20068"/>
    </w:p>
    <w:p w14:paraId="56F05E1C" w14:textId="77777777" w:rsidR="00B96BF3" w:rsidRPr="000614EF" w:rsidRDefault="00DB3F0E">
      <w:pPr>
        <w:pStyle w:val="Heading2"/>
        <w:keepNext/>
        <w:rPr>
          <w:lang w:val="en-GB"/>
        </w:rPr>
      </w:pPr>
      <w:bookmarkStart w:id="20069" w:name="PublicGuide_69"/>
      <w:r w:rsidRPr="000614EF">
        <w:rPr>
          <w:color w:val="000000"/>
          <w:lang w:val="en-GB"/>
        </w:rPr>
        <w:t>16.1 Complete configuration versus Start-up setup</w:t>
      </w:r>
      <w:bookmarkEnd w:id="20069"/>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64"/>
        <w:gridCol w:w="3361"/>
        <w:gridCol w:w="3411"/>
      </w:tblGrid>
      <w:tr w:rsidR="00B96BF3" w:rsidRPr="000614EF" w14:paraId="35D25DE6" w14:textId="77777777" w:rsidTr="005D7E2E">
        <w:trPr>
          <w:tblHeade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E573DEC" w14:textId="77777777" w:rsidR="00B96BF3" w:rsidRPr="000614EF" w:rsidRDefault="00DB3F0E">
            <w:pPr>
              <w:keepNext/>
              <w:rPr>
                <w:lang w:val="en-GB"/>
              </w:rPr>
            </w:pPr>
            <w:r w:rsidRPr="000614EF">
              <w:rPr>
                <w:b/>
                <w:color w:val="FFFFFF"/>
                <w:sz w:val="17"/>
                <w:lang w:val="en-GB"/>
              </w:rPr>
              <w:t>Item</w:t>
            </w:r>
          </w:p>
        </w:tc>
        <w:tc>
          <w:tcPr>
            <w:tcW w:w="1726"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3EF7A33" w14:textId="77777777" w:rsidR="00B96BF3" w:rsidRPr="000614EF" w:rsidRDefault="00DB3F0E">
            <w:pPr>
              <w:keepNext/>
              <w:rPr>
                <w:lang w:val="en-GB"/>
              </w:rPr>
            </w:pPr>
            <w:r w:rsidRPr="000614EF">
              <w:rPr>
                <w:b/>
                <w:color w:val="FFFFFF"/>
                <w:sz w:val="17"/>
                <w:lang w:val="en-GB"/>
              </w:rPr>
              <w:t>Complete configuration</w:t>
            </w:r>
          </w:p>
        </w:tc>
        <w:tc>
          <w:tcPr>
            <w:tcW w:w="175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52FCCD9" w14:textId="77777777" w:rsidR="00B96BF3" w:rsidRPr="000614EF" w:rsidRDefault="00DB3F0E">
            <w:pPr>
              <w:keepNext/>
              <w:rPr>
                <w:lang w:val="en-GB"/>
              </w:rPr>
            </w:pPr>
            <w:r w:rsidRPr="000614EF">
              <w:rPr>
                <w:b/>
                <w:color w:val="FFFFFF"/>
                <w:sz w:val="17"/>
                <w:lang w:val="en-GB"/>
              </w:rPr>
              <w:t>Start-up setup</w:t>
            </w:r>
          </w:p>
        </w:tc>
      </w:tr>
      <w:tr w:rsidR="00B96BF3" w:rsidRPr="000614EF" w14:paraId="1AC29B6E"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691BD1" w14:textId="77777777" w:rsidR="00B96BF3" w:rsidRPr="000614EF" w:rsidRDefault="00DB3F0E">
            <w:pPr>
              <w:keepNext/>
              <w:spacing w:after="40"/>
              <w:rPr>
                <w:lang w:val="en-GB"/>
              </w:rPr>
            </w:pPr>
            <w:r w:rsidRPr="000614EF">
              <w:rPr>
                <w:sz w:val="17"/>
                <w:lang w:val="en-GB"/>
              </w:rPr>
              <w:t>Purpose</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55D03E7" w14:textId="77777777" w:rsidR="00B96BF3" w:rsidRPr="000614EF" w:rsidRDefault="00DB3F0E">
            <w:pPr>
              <w:keepNext/>
              <w:spacing w:after="40"/>
              <w:rPr>
                <w:lang w:val="en-GB"/>
              </w:rPr>
            </w:pPr>
            <w:r w:rsidRPr="000614EF">
              <w:rPr>
                <w:sz w:val="17"/>
                <w:lang w:val="en-GB"/>
              </w:rPr>
              <w:t>Apply a full operating snapshot immediately.</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6BB31A" w14:textId="77777777" w:rsidR="00B96BF3" w:rsidRPr="000614EF" w:rsidRDefault="00DB3F0E">
            <w:pPr>
              <w:keepNext/>
              <w:spacing w:after="40"/>
              <w:rPr>
                <w:lang w:val="en-GB"/>
              </w:rPr>
            </w:pPr>
            <w:r w:rsidRPr="000614EF">
              <w:rPr>
                <w:sz w:val="17"/>
                <w:lang w:val="en-GB"/>
              </w:rPr>
              <w:t>Choose Last Saved or Fixed source per group for future launches.</w:t>
            </w:r>
          </w:p>
        </w:tc>
      </w:tr>
      <w:tr w:rsidR="00B96BF3" w:rsidRPr="000614EF" w14:paraId="4D5E583B"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D17A2B" w14:textId="77777777" w:rsidR="00B96BF3" w:rsidRPr="000614EF" w:rsidRDefault="00DB3F0E">
            <w:pPr>
              <w:keepNext/>
              <w:spacing w:after="40"/>
              <w:rPr>
                <w:lang w:val="en-GB"/>
              </w:rPr>
            </w:pPr>
            <w:r w:rsidRPr="000614EF">
              <w:rPr>
                <w:sz w:val="17"/>
                <w:lang w:val="en-GB"/>
              </w:rPr>
              <w:t>Route</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4887BC" w14:textId="77777777" w:rsidR="00B96BF3" w:rsidRPr="000614EF" w:rsidRDefault="00DB3F0E">
            <w:pPr>
              <w:keepNext/>
              <w:spacing w:after="40"/>
              <w:rPr>
                <w:lang w:val="en-GB"/>
              </w:rPr>
            </w:pPr>
            <w:r w:rsidRPr="000614EF">
              <w:rPr>
                <w:sz w:val="17"/>
                <w:lang w:val="en-GB"/>
              </w:rPr>
              <w:t>Embedded in the file.</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28BEF0C" w14:textId="77777777" w:rsidR="00B96BF3" w:rsidRPr="000614EF" w:rsidRDefault="00DB3F0E">
            <w:pPr>
              <w:keepNext/>
              <w:spacing w:after="40"/>
              <w:rPr>
                <w:lang w:val="en-GB"/>
              </w:rPr>
            </w:pPr>
            <w:r w:rsidRPr="000614EF">
              <w:rPr>
                <w:sz w:val="17"/>
                <w:lang w:val="en-GB"/>
              </w:rPr>
              <w:t>Captured as Route group; no separate Choose RTZ field.</w:t>
            </w:r>
          </w:p>
        </w:tc>
      </w:tr>
      <w:tr w:rsidR="00B96BF3" w:rsidRPr="000614EF" w14:paraId="2F179869"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6BA41B" w14:textId="77777777" w:rsidR="00B96BF3" w:rsidRPr="000614EF" w:rsidRDefault="00DB3F0E">
            <w:pPr>
              <w:keepNext/>
              <w:spacing w:after="40"/>
              <w:rPr>
                <w:lang w:val="en-GB"/>
              </w:rPr>
            </w:pPr>
            <w:r w:rsidRPr="000614EF">
              <w:rPr>
                <w:sz w:val="17"/>
                <w:lang w:val="en-GB"/>
              </w:rPr>
              <w:t>Credentials</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837407" w14:textId="77777777" w:rsidR="00B96BF3" w:rsidRPr="000614EF" w:rsidRDefault="00DB3F0E">
            <w:pPr>
              <w:keepNext/>
              <w:spacing w:after="40"/>
              <w:rPr>
                <w:lang w:val="en-GB"/>
              </w:rPr>
            </w:pPr>
            <w:r w:rsidRPr="000614EF">
              <w:rPr>
                <w:sz w:val="17"/>
                <w:lang w:val="en-GB"/>
              </w:rPr>
              <w:t>Included; file is sensitive.</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0710AD" w14:textId="77777777" w:rsidR="00B96BF3" w:rsidRPr="000614EF" w:rsidRDefault="00DB3F0E">
            <w:pPr>
              <w:keepNext/>
              <w:spacing w:after="40"/>
              <w:rPr>
                <w:lang w:val="en-GB"/>
              </w:rPr>
            </w:pPr>
            <w:r w:rsidRPr="000614EF">
              <w:rPr>
                <w:sz w:val="17"/>
                <w:lang w:val="en-GB"/>
              </w:rPr>
              <w:t>Included in captured AIS/3D groups; export is sensitive.</w:t>
            </w:r>
          </w:p>
        </w:tc>
      </w:tr>
      <w:tr w:rsidR="00B96BF3" w:rsidRPr="000614EF" w14:paraId="56AA7DF2"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3ECCA3" w14:textId="77777777" w:rsidR="00B96BF3" w:rsidRPr="000614EF" w:rsidRDefault="00DB3F0E">
            <w:pPr>
              <w:keepNext/>
              <w:spacing w:after="40"/>
              <w:rPr>
                <w:lang w:val="en-GB"/>
              </w:rPr>
            </w:pPr>
            <w:r w:rsidRPr="000614EF">
              <w:rPr>
                <w:sz w:val="17"/>
                <w:lang w:val="en-GB"/>
              </w:rPr>
              <w:t>Update timing</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D508B" w14:textId="77777777" w:rsidR="00B96BF3" w:rsidRPr="000614EF" w:rsidRDefault="00DB3F0E">
            <w:pPr>
              <w:keepNext/>
              <w:spacing w:after="40"/>
              <w:rPr>
                <w:lang w:val="en-GB"/>
              </w:rPr>
            </w:pPr>
            <w:r w:rsidRPr="000614EF">
              <w:rPr>
                <w:sz w:val="17"/>
                <w:lang w:val="en-GB"/>
              </w:rPr>
              <w:t>When Save Configuration As is used.</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47E1B3" w14:textId="77777777" w:rsidR="00B96BF3" w:rsidRPr="000614EF" w:rsidRDefault="00DB3F0E">
            <w:pPr>
              <w:keepNext/>
              <w:spacing w:after="40"/>
              <w:rPr>
                <w:lang w:val="en-GB"/>
              </w:rPr>
            </w:pPr>
            <w:r w:rsidRPr="000614EF">
              <w:rPr>
                <w:sz w:val="17"/>
                <w:lang w:val="en-GB"/>
              </w:rPr>
              <w:t>Last Saved changes on Close and Save or explicit capture; Fixed only on explicit capture.</w:t>
            </w:r>
          </w:p>
        </w:tc>
      </w:tr>
    </w:tbl>
    <w:p w14:paraId="65AE98BC" w14:textId="1EC9B5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16. Configuration and Start-up setup roles.</w:t>
      </w:r>
    </w:p>
    <w:p w14:paraId="76264CBE" w14:textId="77777777" w:rsidR="00B96BF3" w:rsidRPr="000614EF" w:rsidRDefault="00DB3F0E">
      <w:pPr>
        <w:jc w:val="center"/>
        <w:rPr>
          <w:lang w:val="en-GB"/>
        </w:rPr>
        <w:keepNext/>
      </w:pPr>
      <w:r w:rsidRPr="000614EF">
        <w:rPr>
          <w:lang w:val="en-GB"/>
        </w:rPr>
        <w:drawing>
          <wp:inline distT="0" distB="0" distL="0" distR="0" wp14:anchorId="68317944" wp14:editId="4D06029E">
            <wp:extent cx="6035040" cy="3989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tings-startup.png"/>
                    <pic:cNvPicPr/>
                  </pic:nvPicPr>
                  <pic:blipFill>
                    <a:blip r:embed="rId95"/>
                    <a:stretch>
                      <a:fillRect/>
                    </a:stretch>
                  </pic:blipFill>
                  <pic:spPr>
                    <a:xfrm>
                      <a:off x="0" y="0"/>
                      <a:ext cx="6035040" cy="3989263"/>
                    </a:xfrm>
                    <a:prstGeom prst="rect">
                      <a:avLst/>
                    </a:prstGeom>
                  </pic:spPr>
                </pic:pic>
              </a:graphicData>
            </a:graphic>
          </wp:inline>
        </w:drawing>
      </w:r>
    </w:p>
    <w:p w14:paraId="365B1D2B" w14:textId="2C7D698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30. Start-up includes independent Offline and Map &amp; Layers groups. Current, Last Saved and Fixed remain separate.</w:t>
      </w:r>
    </w:p>
    <w:p w14:paraId="607AD61B" w14:textId="77777777" w:rsidR="00B96BF3" w:rsidRPr="000614EF" w:rsidRDefault="00DB3F0E">
      <w:pPr>
        <w:rPr>
          <w:lang w:val="en-GB"/>
        </w:rPr>
      </w:pPr>
      <w:r>
        <w:t>Use Last Saved or Use Fixed on the left side of a group row. Capture buttons are on the right. Save all current settings captures a complete snapshot without silently changing source selection. Close without saving restores the launch baseline and does not update Last Saved. Offline saves Internet/offline mode and the water-mask selection. Map &amp; Layers separately saves the map source, raster package, enabled ENC cells, layer selection and Base preset. Older setups migrate their previous Offline map selection into Map &amp; Layers. Configuration files reference local chart packages; they do not embed the map or ENC bytes.</w:t>
      </w:r>
    </w:p>
    <w:p w14:paraId="6374C1B1" w14:textId="77777777" w:rsidR="00B96BF3" w:rsidRPr="000614EF" w:rsidRDefault="00DB3F0E">
      <w:pPr>
        <w:pStyle w:val="Heading2"/>
        <w:keepNext/>
        <w:rPr>
          <w:lang w:val="en-GB"/>
        </w:rPr>
      </w:pPr>
      <w:bookmarkStart w:id="20070" w:name="PublicGuide_70"/>
      <w:r w:rsidRPr="000614EF">
        <w:rPr>
          <w:color w:val="000000"/>
          <w:lang w:val="en-GB"/>
        </w:rPr>
        <w:lastRenderedPageBreak/>
        <w:t>16.2 Vessel Models</w:t>
      </w:r>
      <w:bookmarkEnd w:id="20070"/>
    </w:p>
    <w:p w14:paraId="1137951F" w14:textId="77777777" w:rsidR="00B96BF3" w:rsidRPr="000614EF" w:rsidRDefault="00DB3F0E">
      <w:pPr>
        <w:jc w:val="center"/>
        <w:rPr>
          <w:lang w:val="en-GB"/>
        </w:rPr>
        <w:keepNext/>
      </w:pPr>
      <w:r w:rsidRPr="000614EF">
        <w:rPr>
          <w:lang w:val="en-GB"/>
        </w:rPr>
        <w:drawing>
          <wp:inline distT="0" distB="0" distL="0" distR="0" wp14:anchorId="7A9F3ADE" wp14:editId="49A23DD3">
            <wp:extent cx="6035040" cy="39892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settings-vessel-models.png"/>
                    <pic:cNvPicPr/>
                  </pic:nvPicPr>
                  <pic:blipFill>
                    <a:blip r:embed="rId96"/>
                    <a:stretch>
                      <a:fillRect/>
                    </a:stretch>
                  </pic:blipFill>
                  <pic:spPr>
                    <a:xfrm>
                      <a:off x="0" y="0"/>
                      <a:ext cx="6035040" cy="3989263"/>
                    </a:xfrm>
                    <a:prstGeom prst="rect">
                      <a:avLst/>
                    </a:prstGeom>
                  </pic:spPr>
                </pic:pic>
              </a:graphicData>
            </a:graphic>
          </wp:inline>
        </w:drawing>
      </w:r>
    </w:p>
    <w:p w14:paraId="1C60765E" w14:textId="55A173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31. Vessel Models: built-in profiles can be renamed/tuned/reset; custom vessels can be added/deleted.</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1490"/>
        <w:gridCol w:w="1490"/>
        <w:gridCol w:w="1490"/>
        <w:gridCol w:w="1490"/>
        <w:gridCol w:w="1490"/>
      </w:tblGrid>
      <w:tr w:rsidR="00B96BF3" w:rsidRPr="000614EF" w14:paraId="687667A5" w14:textId="77777777" w:rsidTr="005D7E2E">
        <w:trPr>
          <w:tblHeade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BA9BF27" w14:textId="77777777" w:rsidR="00B96BF3" w:rsidRPr="000614EF" w:rsidRDefault="00DB3F0E">
            <w:pPr>
              <w:keepNext/>
              <w:rPr>
                <w:lang w:val="en-GB"/>
              </w:rPr>
            </w:pPr>
            <w:r w:rsidRPr="000614EF">
              <w:rPr>
                <w:b/>
                <w:color w:val="FFFFFF"/>
                <w:sz w:val="17"/>
                <w:lang w:val="en-GB"/>
              </w:rPr>
              <w:t>Built-in order</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170E2F" w14:textId="77777777" w:rsidR="00B96BF3" w:rsidRPr="000614EF" w:rsidRDefault="00DB3F0E">
            <w:pPr>
              <w:keepNext/>
              <w:rPr>
                <w:lang w:val="en-GB"/>
              </w:rPr>
            </w:pPr>
            <w:r w:rsidRPr="000614EF">
              <w:rPr>
                <w:b/>
                <w:color w:val="FFFFFF"/>
                <w:sz w:val="17"/>
                <w:lang w:val="en-GB"/>
              </w:rPr>
              <w:t>Length</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882B2A" w14:textId="77777777" w:rsidR="00B96BF3" w:rsidRPr="000614EF" w:rsidRDefault="00DB3F0E">
            <w:pPr>
              <w:keepNext/>
              <w:rPr>
                <w:lang w:val="en-GB"/>
              </w:rPr>
            </w:pPr>
            <w:r w:rsidRPr="000614EF">
              <w:rPr>
                <w:b/>
                <w:color w:val="FFFFFF"/>
                <w:sz w:val="17"/>
                <w:lang w:val="en-GB"/>
              </w:rPr>
              <w:t>Max speed</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FECE178" w14:textId="77777777" w:rsidR="00B96BF3" w:rsidRPr="000614EF" w:rsidRDefault="00DB3F0E">
            <w:pPr>
              <w:keepNext/>
              <w:rPr>
                <w:lang w:val="en-GB"/>
              </w:rPr>
            </w:pPr>
            <w:r w:rsidRPr="000614EF">
              <w:rPr>
                <w:b/>
                <w:color w:val="FFFFFF"/>
                <w:sz w:val="17"/>
                <w:lang w:val="en-GB"/>
              </w:rPr>
              <w:t>Max ROT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D92920E" w14:textId="77777777" w:rsidR="00B96BF3" w:rsidRPr="000614EF" w:rsidRDefault="00DB3F0E">
            <w:pPr>
              <w:keepNext/>
              <w:rPr>
                <w:lang w:val="en-GB"/>
              </w:rPr>
            </w:pPr>
            <w:r w:rsidRPr="000614EF">
              <w:rPr>
                <w:b/>
                <w:color w:val="FFFFFF"/>
                <w:sz w:val="17"/>
                <w:lang w:val="en-GB"/>
              </w:rPr>
              <w:t>ROT time constant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FA1EA4" w14:textId="77777777" w:rsidR="00B96BF3" w:rsidRPr="000614EF" w:rsidRDefault="00DB3F0E">
            <w:pPr>
              <w:keepNext/>
              <w:rPr>
                <w:lang w:val="en-GB"/>
              </w:rPr>
            </w:pPr>
            <w:r w:rsidRPr="000614EF">
              <w:rPr>
                <w:b/>
                <w:color w:val="FFFFFF"/>
                <w:sz w:val="17"/>
                <w:lang w:val="en-GB"/>
              </w:rPr>
              <w:t>Rudder rate</w:t>
            </w:r>
          </w:p>
        </w:tc>
      </w:tr>
      <w:tr w:rsidR="00B96BF3" w:rsidRPr="000614EF" w14:paraId="4A0CFF5B"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1731EB4" w14:textId="77777777" w:rsidR="00B96BF3" w:rsidRPr="000614EF" w:rsidRDefault="00DB3F0E">
            <w:pPr>
              <w:keepNext/>
              <w:spacing w:after="40"/>
              <w:rPr>
                <w:lang w:val="en-GB"/>
              </w:rPr>
            </w:pPr>
            <w:r w:rsidRPr="000614EF">
              <w:rPr>
                <w:sz w:val="17"/>
                <w:lang w:val="en-GB"/>
              </w:rPr>
              <w:t>Crew Transfer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86D993C" w14:textId="77777777" w:rsidR="00B96BF3" w:rsidRPr="000614EF" w:rsidRDefault="00DB3F0E">
            <w:pPr>
              <w:keepNext/>
              <w:spacing w:after="40"/>
              <w:rPr>
                <w:lang w:val="en-GB"/>
              </w:rPr>
            </w:pPr>
            <w:r w:rsidRPr="000614EF">
              <w:rPr>
                <w:sz w:val="17"/>
                <w:lang w:val="en-GB"/>
              </w:rPr>
              <w:t>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F9C7553" w14:textId="77777777" w:rsidR="00B96BF3" w:rsidRPr="000614EF" w:rsidRDefault="00DB3F0E">
            <w:pPr>
              <w:keepNext/>
              <w:spacing w:after="40"/>
              <w:rPr>
                <w:lang w:val="en-GB"/>
              </w:rPr>
            </w:pPr>
            <w:r w:rsidRPr="000614EF">
              <w:rPr>
                <w:sz w:val="17"/>
                <w:lang w:val="en-GB"/>
              </w:rPr>
              <w:t xml:space="preserve">35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4DEBE3" w14:textId="77777777" w:rsidR="00B96BF3" w:rsidRPr="000614EF" w:rsidRDefault="00DB3F0E">
            <w:pPr>
              <w:keepNext/>
              <w:spacing w:after="40"/>
              <w:rPr>
                <w:lang w:val="en-GB"/>
              </w:rPr>
            </w:pPr>
            <w:r w:rsidRPr="000614EF">
              <w:rPr>
                <w:sz w:val="17"/>
                <w:lang w:val="en-GB"/>
              </w:rPr>
              <w:t>95°/min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85F2B52" w14:textId="77777777" w:rsidR="00B96BF3" w:rsidRPr="000614EF" w:rsidRDefault="00DB3F0E">
            <w:pPr>
              <w:keepNext/>
              <w:spacing w:after="40"/>
              <w:rPr>
                <w:lang w:val="en-GB"/>
              </w:rPr>
            </w:pPr>
            <w:r w:rsidRPr="000614EF">
              <w:rPr>
                <w:sz w:val="17"/>
                <w:lang w:val="en-GB"/>
              </w:rPr>
              <w:t>2.5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0DCA0C" w14:textId="77777777" w:rsidR="00B96BF3" w:rsidRPr="000614EF" w:rsidRDefault="00DB3F0E">
            <w:pPr>
              <w:keepNext/>
              <w:spacing w:after="40"/>
              <w:rPr>
                <w:lang w:val="en-GB"/>
              </w:rPr>
            </w:pPr>
            <w:r w:rsidRPr="000614EF">
              <w:rPr>
                <w:sz w:val="17"/>
                <w:lang w:val="en-GB"/>
              </w:rPr>
              <w:t>8.0°/s</w:t>
            </w:r>
          </w:p>
        </w:tc>
      </w:tr>
      <w:tr w:rsidR="00B96BF3" w:rsidRPr="000614EF" w14:paraId="2470B909"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AD2D75" w14:textId="77777777" w:rsidR="00B96BF3" w:rsidRPr="000614EF" w:rsidRDefault="00DB3F0E">
            <w:pPr>
              <w:keepNext/>
              <w:spacing w:after="40"/>
              <w:rPr>
                <w:lang w:val="en-GB"/>
              </w:rPr>
            </w:pPr>
            <w:r w:rsidRPr="000614EF">
              <w:rPr>
                <w:sz w:val="17"/>
                <w:lang w:val="en-GB"/>
              </w:rPr>
              <w:t>Container Feeder</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B5D4D1" w14:textId="77777777" w:rsidR="00B96BF3" w:rsidRPr="000614EF" w:rsidRDefault="00DB3F0E">
            <w:pPr>
              <w:keepNext/>
              <w:spacing w:after="40"/>
              <w:rPr>
                <w:lang w:val="en-GB"/>
              </w:rPr>
            </w:pPr>
            <w:r w:rsidRPr="000614EF">
              <w:rPr>
                <w:sz w:val="17"/>
                <w:lang w:val="en-GB"/>
              </w:rPr>
              <w:t>170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7B244BF" w14:textId="77777777" w:rsidR="00B96BF3" w:rsidRPr="000614EF" w:rsidRDefault="00DB3F0E">
            <w:pPr>
              <w:keepNext/>
              <w:spacing w:after="40"/>
              <w:rPr>
                <w:lang w:val="en-GB"/>
              </w:rPr>
            </w:pPr>
            <w:r w:rsidRPr="000614EF">
              <w:rPr>
                <w:sz w:val="17"/>
                <w:lang w:val="en-GB"/>
              </w:rPr>
              <w:t xml:space="preserve">20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D041FAA" w14:textId="77777777" w:rsidR="00B96BF3" w:rsidRPr="000614EF" w:rsidRDefault="00DB3F0E">
            <w:pPr>
              <w:keepNext/>
              <w:spacing w:after="40"/>
              <w:rPr>
                <w:lang w:val="en-GB"/>
              </w:rPr>
            </w:pPr>
            <w:r w:rsidRPr="000614EF">
              <w:rPr>
                <w:sz w:val="17"/>
                <w:lang w:val="en-GB"/>
              </w:rPr>
              <w:t>32°/min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23F9327" w14:textId="77777777" w:rsidR="00B96BF3" w:rsidRPr="000614EF" w:rsidRDefault="00DB3F0E">
            <w:pPr>
              <w:keepNext/>
              <w:spacing w:after="40"/>
              <w:rPr>
                <w:lang w:val="en-GB"/>
              </w:rPr>
            </w:pPr>
            <w:r w:rsidRPr="000614EF">
              <w:rPr>
                <w:sz w:val="17"/>
                <w:lang w:val="en-GB"/>
              </w:rPr>
              <w:t>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BFD0334" w14:textId="77777777" w:rsidR="00B96BF3" w:rsidRPr="000614EF" w:rsidRDefault="00DB3F0E">
            <w:pPr>
              <w:keepNext/>
              <w:spacing w:after="40"/>
              <w:rPr>
                <w:lang w:val="en-GB"/>
              </w:rPr>
            </w:pPr>
            <w:r w:rsidRPr="000614EF">
              <w:rPr>
                <w:sz w:val="17"/>
                <w:lang w:val="en-GB"/>
              </w:rPr>
              <w:t>4.2°/s</w:t>
            </w:r>
          </w:p>
        </w:tc>
      </w:tr>
      <w:tr w:rsidR="00B96BF3" w:rsidRPr="000614EF" w14:paraId="6369F78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3774B44" w14:textId="77777777" w:rsidR="00B96BF3" w:rsidRPr="000614EF" w:rsidRDefault="00DB3F0E">
            <w:pPr>
              <w:keepNext/>
              <w:spacing w:after="40"/>
              <w:rPr>
                <w:lang w:val="en-GB"/>
              </w:rPr>
            </w:pPr>
            <w:r w:rsidRPr="000614EF">
              <w:rPr>
                <w:sz w:val="17"/>
                <w:lang w:val="en-GB"/>
              </w:rPr>
              <w:t>15k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8F1DA2" w14:textId="77777777" w:rsidR="00B96BF3" w:rsidRPr="000614EF" w:rsidRDefault="00DB3F0E">
            <w:pPr>
              <w:keepNext/>
              <w:spacing w:after="40"/>
              <w:rPr>
                <w:lang w:val="en-GB"/>
              </w:rPr>
            </w:pPr>
            <w:r w:rsidRPr="000614EF">
              <w:rPr>
                <w:sz w:val="17"/>
                <w:lang w:val="en-GB"/>
              </w:rPr>
              <w:t>370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70B6F4" w14:textId="77777777" w:rsidR="00B96BF3" w:rsidRPr="000614EF" w:rsidRDefault="00DB3F0E">
            <w:pPr>
              <w:keepNext/>
              <w:spacing w:after="40"/>
              <w:rPr>
                <w:lang w:val="en-GB"/>
              </w:rPr>
            </w:pPr>
            <w:r w:rsidRPr="000614EF">
              <w:rPr>
                <w:sz w:val="17"/>
                <w:lang w:val="en-GB"/>
              </w:rPr>
              <w:t xml:space="preserve">22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A278615" w14:textId="77777777" w:rsidR="00B96BF3" w:rsidRPr="000614EF" w:rsidRDefault="00DB3F0E">
            <w:pPr>
              <w:keepNext/>
              <w:spacing w:after="40"/>
              <w:rPr>
                <w:lang w:val="en-GB"/>
              </w:rPr>
            </w:pPr>
            <w:r w:rsidRPr="000614EF">
              <w:rPr>
                <w:sz w:val="17"/>
                <w:lang w:val="en-GB"/>
              </w:rPr>
              <w:t>16°/min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4FAC7E" w14:textId="77777777" w:rsidR="00B96BF3" w:rsidRPr="000614EF" w:rsidRDefault="00DB3F0E">
            <w:pPr>
              <w:keepNext/>
              <w:spacing w:after="40"/>
              <w:rPr>
                <w:lang w:val="en-GB"/>
              </w:rPr>
            </w:pPr>
            <w:r w:rsidRPr="000614EF">
              <w:rPr>
                <w:sz w:val="17"/>
                <w:lang w:val="en-GB"/>
              </w:rPr>
              <w:t>18.0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9947F3" w14:textId="77777777" w:rsidR="00B96BF3" w:rsidRPr="000614EF" w:rsidRDefault="00DB3F0E">
            <w:pPr>
              <w:keepNext/>
              <w:spacing w:after="40"/>
              <w:rPr>
                <w:lang w:val="en-GB"/>
              </w:rPr>
            </w:pPr>
            <w:r w:rsidRPr="000614EF">
              <w:rPr>
                <w:sz w:val="17"/>
                <w:lang w:val="en-GB"/>
              </w:rPr>
              <w:t>2.6°/s</w:t>
            </w:r>
          </w:p>
        </w:tc>
      </w:tr>
      <w:tr w:rsidR="00B96BF3" w:rsidRPr="000614EF" w14:paraId="26D268C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494C4E" w14:textId="77777777" w:rsidR="00B96BF3" w:rsidRPr="000614EF" w:rsidRDefault="00DB3F0E">
            <w:pPr>
              <w:keepNext/>
              <w:spacing w:after="40"/>
              <w:rPr>
                <w:lang w:val="en-GB"/>
              </w:rPr>
            </w:pPr>
            <w:r w:rsidRPr="000614EF">
              <w:rPr>
                <w:sz w:val="17"/>
                <w:lang w:val="en-GB"/>
              </w:rPr>
              <w:t>24k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0145DE" w14:textId="77777777" w:rsidR="00B96BF3" w:rsidRPr="000614EF" w:rsidRDefault="00DB3F0E">
            <w:pPr>
              <w:keepNext/>
              <w:spacing w:after="40"/>
              <w:rPr>
                <w:lang w:val="en-GB"/>
              </w:rPr>
            </w:pPr>
            <w:r w:rsidRPr="000614EF">
              <w:rPr>
                <w:sz w:val="17"/>
                <w:lang w:val="en-GB"/>
              </w:rPr>
              <w:t>400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E24776" w14:textId="77777777" w:rsidR="00B96BF3" w:rsidRPr="000614EF" w:rsidRDefault="00DB3F0E">
            <w:pPr>
              <w:keepNext/>
              <w:spacing w:after="40"/>
              <w:rPr>
                <w:lang w:val="en-GB"/>
              </w:rPr>
            </w:pPr>
            <w:r w:rsidRPr="000614EF">
              <w:rPr>
                <w:sz w:val="17"/>
                <w:lang w:val="en-GB"/>
              </w:rPr>
              <w:t xml:space="preserve">24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DC76B3" w14:textId="77777777" w:rsidR="00B96BF3" w:rsidRPr="000614EF" w:rsidRDefault="00DB3F0E">
            <w:pPr>
              <w:keepNext/>
              <w:spacing w:after="40"/>
              <w:rPr>
                <w:lang w:val="en-GB"/>
              </w:rPr>
            </w:pPr>
            <w:r w:rsidRPr="000614EF">
              <w:rPr>
                <w:sz w:val="17"/>
                <w:lang w:val="en-GB"/>
              </w:rPr>
              <w:t>10°/min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C27C2D" w14:textId="77777777" w:rsidR="00B96BF3" w:rsidRPr="000614EF" w:rsidRDefault="00DB3F0E">
            <w:pPr>
              <w:keepNext/>
              <w:spacing w:after="40"/>
              <w:rPr>
                <w:lang w:val="en-GB"/>
              </w:rPr>
            </w:pPr>
            <w:r w:rsidRPr="000614EF">
              <w:rPr>
                <w:sz w:val="17"/>
                <w:lang w:val="en-GB"/>
              </w:rPr>
              <w:t>28.0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22D1AB" w14:textId="77777777" w:rsidR="00B96BF3" w:rsidRPr="000614EF" w:rsidRDefault="00DB3F0E">
            <w:pPr>
              <w:keepNext/>
              <w:spacing w:after="40"/>
              <w:rPr>
                <w:lang w:val="en-GB"/>
              </w:rPr>
            </w:pPr>
            <w:r w:rsidRPr="000614EF">
              <w:rPr>
                <w:sz w:val="17"/>
                <w:lang w:val="en-GB"/>
              </w:rPr>
              <w:t>1.9°/s</w:t>
            </w:r>
          </w:p>
        </w:tc>
      </w:tr>
      <w:tr w:rsidR="00B96BF3" w:rsidRPr="000614EF" w14:paraId="6811AE2F"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109B9EF" w14:textId="77777777" w:rsidR="00B96BF3" w:rsidRPr="000614EF" w:rsidRDefault="00DB3F0E">
            <w:pPr>
              <w:keepNext/>
              <w:spacing w:after="40"/>
              <w:rPr>
                <w:lang w:val="en-GB"/>
              </w:rPr>
            </w:pPr>
            <w:r w:rsidRPr="000614EF">
              <w:rPr>
                <w:sz w:val="17"/>
                <w:lang w:val="en-GB"/>
              </w:rPr>
              <w:t>VLCC</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2EEF67" w14:textId="77777777" w:rsidR="00B96BF3" w:rsidRPr="000614EF" w:rsidRDefault="00DB3F0E">
            <w:pPr>
              <w:keepNext/>
              <w:spacing w:after="40"/>
              <w:rPr>
                <w:lang w:val="en-GB"/>
              </w:rPr>
            </w:pPr>
            <w:r w:rsidRPr="000614EF">
              <w:rPr>
                <w:sz w:val="17"/>
                <w:lang w:val="en-GB"/>
              </w:rPr>
              <w:t>330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A2F359" w14:textId="77777777" w:rsidR="00B96BF3" w:rsidRPr="000614EF" w:rsidRDefault="00DB3F0E">
            <w:pPr>
              <w:keepNext/>
              <w:spacing w:after="40"/>
              <w:rPr>
                <w:lang w:val="en-GB"/>
              </w:rPr>
            </w:pPr>
            <w:r w:rsidRPr="000614EF">
              <w:rPr>
                <w:sz w:val="17"/>
                <w:lang w:val="en-GB"/>
              </w:rPr>
              <w:t xml:space="preserve">17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25E6844" w14:textId="77777777" w:rsidR="00B96BF3" w:rsidRPr="000614EF" w:rsidRDefault="00DB3F0E">
            <w:pPr>
              <w:keepNext/>
              <w:spacing w:after="40"/>
              <w:rPr>
                <w:lang w:val="en-GB"/>
              </w:rPr>
            </w:pPr>
            <w:r w:rsidRPr="000614EF">
              <w:rPr>
                <w:sz w:val="17"/>
                <w:lang w:val="en-GB"/>
              </w:rPr>
              <w:t>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D29E64" w14:textId="77777777" w:rsidR="00B96BF3" w:rsidRPr="000614EF" w:rsidRDefault="00DB3F0E">
            <w:pPr>
              <w:keepNext/>
              <w:spacing w:after="40"/>
              <w:rPr>
                <w:lang w:val="en-GB"/>
              </w:rPr>
            </w:pPr>
            <w:r w:rsidRPr="000614EF">
              <w:rPr>
                <w:sz w:val="17"/>
                <w:lang w:val="en-GB"/>
              </w:rPr>
              <w:t>45.0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134A2D" w14:textId="77777777" w:rsidR="00B96BF3" w:rsidRPr="000614EF" w:rsidRDefault="00DB3F0E">
            <w:pPr>
              <w:keepNext/>
              <w:spacing w:after="40"/>
              <w:rPr>
                <w:lang w:val="en-GB"/>
              </w:rPr>
            </w:pPr>
            <w:r w:rsidRPr="000614EF">
              <w:rPr>
                <w:sz w:val="17"/>
                <w:lang w:val="en-GB"/>
              </w:rPr>
              <w:t>1.2°/s</w:t>
            </w:r>
          </w:p>
        </w:tc>
      </w:tr>
    </w:tbl>
    <w:p w14:paraId="09543B70" w14:textId="230A2CE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17. Selected factory dynamics. Values are functional defaults, not certified manoeuvring data.</w:t>
      </w:r>
    </w:p>
    <w:p w14:paraId="7F78DC8C" w14:textId="77777777" w:rsidR="00B96BF3" w:rsidRPr="000614EF" w:rsidRDefault="00DB3F0E">
      <w:pPr>
        <w:pStyle w:val="Heading3"/>
        <w:keepNext/>
        <w:rPr>
          <w:lang w:val="en-GB"/>
        </w:rPr>
      </w:pPr>
      <w:bookmarkStart w:id="70" w:name="_Toc241161116"/>
      <w:r w:rsidRPr="000614EF">
        <w:rPr>
          <w:color w:val="000000"/>
          <w:lang w:val="en-GB"/>
        </w:rPr>
        <w:t>Parameter groups</w:t>
      </w:r>
      <w:bookmarkEnd w:id="70"/>
    </w:p>
    <w:p w14:paraId="5AB1F526" w14:textId="77777777" w:rsidR="00B96BF3" w:rsidRPr="000614EF" w:rsidRDefault="00DB3F0E">
      <w:pPr>
        <w:pStyle w:val="ListBullet"/>
        <w:rPr>
          <w:lang w:val="en-GB"/>
        </w:rPr>
      </w:pPr>
      <w:r w:rsidRPr="000614EF">
        <w:rPr>
          <w:lang w:val="en-GB"/>
        </w:rPr>
        <w:t>Dimensions &amp; Speed: length, beam, draft, pivot position, maximum ahead/astern speed.</w:t>
      </w:r>
    </w:p>
    <w:p w14:paraId="78168A3E" w14:textId="77777777" w:rsidR="00B96BF3" w:rsidRPr="000614EF" w:rsidRDefault="00DB3F0E">
      <w:pPr>
        <w:pStyle w:val="ListBullet"/>
        <w:rPr>
          <w:lang w:val="en-GB"/>
        </w:rPr>
      </w:pPr>
      <w:r w:rsidRPr="000614EF">
        <w:rPr>
          <w:lang w:val="en-GB"/>
        </w:rPr>
        <w:t>Dynamics: acceleration/deceleration, maximum ROT, ROT time constant, maximum rudder, rudder speed, wind/current gains and sway response.</w:t>
      </w:r>
    </w:p>
    <w:p w14:paraId="13C26BC1" w14:textId="77777777" w:rsidR="00B96BF3" w:rsidRPr="000614EF" w:rsidRDefault="00DB3F0E">
      <w:pPr>
        <w:pStyle w:val="ListBullet"/>
        <w:rPr>
          <w:lang w:val="en-GB"/>
        </w:rPr>
      </w:pPr>
      <w:r w:rsidRPr="000614EF">
        <w:rPr>
          <w:lang w:val="en-GB"/>
        </w:rPr>
        <w:t>Rudder effectiveness: 1.0 preserves the shipped linear partial-rudder curve; higher values increase partial-rudder effect; lower values reduce it. Full-rudder maximum ROT remains authoritative.</w:t>
      </w:r>
    </w:p>
    <w:p w14:paraId="24AC8F13" w14:textId="77777777" w:rsidR="00B96BF3" w:rsidRPr="000614EF" w:rsidRDefault="00DB3F0E">
      <w:pPr>
        <w:pStyle w:val="ListBullet"/>
        <w:rPr>
          <w:lang w:val="en-GB"/>
        </w:rPr>
      </w:pPr>
      <w:r w:rsidRPr="000614EF">
        <w:rPr>
          <w:lang w:val="en-GB"/>
        </w:rPr>
        <w:t>Track Controller: straight-leg capture, bias, recovery, turn, counter-rudder and wheel-over parameters.</w:t>
      </w:r>
    </w:p>
    <w:p w14:paraId="0AF99C14" w14:textId="77777777" w:rsidR="00B96BF3" w:rsidRPr="000614EF" w:rsidRDefault="00DB3F0E">
      <w:pPr>
        <w:pStyle w:val="ListBullet"/>
        <w:rPr>
          <w:lang w:val="en-GB"/>
        </w:rPr>
      </w:pPr>
      <w:r w:rsidRPr="000614EF">
        <w:rPr>
          <w:lang w:val="en-GB"/>
        </w:rPr>
        <w:t>Calculate Values: conservative interpolation from built-in profiles for a new/modified vessel; representative route tests remain necessary.</w:t>
      </w:r>
    </w:p>
    <w:p>
      <w:pPr>
        <w:pStyle w:val="Heading3"/>
        <w:pageBreakBefore/>
      </w:pPr>
      <w:r>
        <w:t>Bow Thruster parameters</w:t>
      </w:r>
    </w:p>
    <w:p>
      <w:pPr/>
      <w:r>
        <w:t>Rated power accepts kW or MW; changing units preserves power. Rated RPM converts TRC mode R. Zero-to-full RPM time controls run-up/reversal. Speed at 50% effectiveness sets the tunnel loss curve. Static thrust per kW, position from bow and displacement affect lateral acceleration/yaw. Zero power means not fitted. Each vessel stores its own values in configurations and Vessel Models Start-up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Factory vessel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Aggregate bow power</w:t>
            </w:r>
          </w:p>
        </w:tc>
      </w:tr>
      <w:tr>
        <w:tc>
          <w:tcPr>
            <w:tcW w:type="dxa" w:w="3968"/>
            <w:shd w:fill="FFFFFF"/>
          </w:tcPr>
          <w:p>
            <w:pPr>
              <w:spacing w:after="80"/>
            </w:pPr>
            <w:r>
              <w:rPr>
                <w:sz w:val="18"/>
              </w:rPr>
              <w:t>Crew Transfer Vessel</w:t>
            </w:r>
          </w:p>
        </w:tc>
        <w:tc>
          <w:tcPr>
            <w:tcW w:type="dxa" w:w="5768"/>
            <w:shd w:fill="FFFFFF"/>
          </w:tcPr>
          <w:p>
            <w:pPr>
              <w:spacing w:after="80"/>
            </w:pPr>
            <w:r>
              <w:rPr>
                <w:sz w:val="18"/>
              </w:rPr>
              <w:t>100 kW</w:t>
            </w:r>
          </w:p>
        </w:tc>
      </w:tr>
      <w:tr>
        <w:tc>
          <w:tcPr>
            <w:tcW w:type="dxa" w:w="3968"/>
            <w:shd w:fill="F1F4F6"/>
          </w:tcPr>
          <w:p>
            <w:pPr>
              <w:spacing w:after="80"/>
            </w:pPr>
            <w:r>
              <w:rPr>
                <w:sz w:val="18"/>
              </w:rPr>
              <w:t>Container Feeder</w:t>
            </w:r>
          </w:p>
        </w:tc>
        <w:tc>
          <w:tcPr>
            <w:tcW w:type="dxa" w:w="5768"/>
            <w:shd w:fill="F1F4F6"/>
          </w:tcPr>
          <w:p>
            <w:pPr>
              <w:spacing w:after="80"/>
            </w:pPr>
            <w:r>
              <w:rPr>
                <w:sz w:val="18"/>
              </w:rPr>
              <w:t>900 kW</w:t>
            </w:r>
          </w:p>
        </w:tc>
      </w:tr>
      <w:tr>
        <w:tc>
          <w:tcPr>
            <w:tcW w:type="dxa" w:w="3968"/>
            <w:shd w:fill="FFFFFF"/>
          </w:tcPr>
          <w:p>
            <w:pPr>
              <w:spacing w:after="80"/>
            </w:pPr>
            <w:r>
              <w:rPr>
                <w:sz w:val="18"/>
              </w:rPr>
              <w:t>15k TEU Vessel</w:t>
            </w:r>
          </w:p>
        </w:tc>
        <w:tc>
          <w:tcPr>
            <w:tcW w:type="dxa" w:w="5768"/>
            <w:shd w:fill="FFFFFF"/>
          </w:tcPr>
          <w:p>
            <w:pPr>
              <w:spacing w:after="80"/>
            </w:pPr>
            <w:r>
              <w:rPr>
                <w:sz w:val="18"/>
              </w:rPr>
              <w:t>3000 kW</w:t>
            </w:r>
          </w:p>
        </w:tc>
      </w:tr>
      <w:tr>
        <w:tc>
          <w:tcPr>
            <w:tcW w:type="dxa" w:w="3968"/>
            <w:shd w:fill="F1F4F6"/>
          </w:tcPr>
          <w:p>
            <w:pPr>
              <w:spacing w:after="80"/>
            </w:pPr>
            <w:r>
              <w:rPr>
                <w:sz w:val="18"/>
              </w:rPr>
              <w:t>24k TEU Vessel</w:t>
            </w:r>
          </w:p>
        </w:tc>
        <w:tc>
          <w:tcPr>
            <w:tcW w:type="dxa" w:w="5768"/>
            <w:shd w:fill="F1F4F6"/>
          </w:tcPr>
          <w:p>
            <w:pPr>
              <w:spacing w:after="80"/>
            </w:pPr>
            <w:r>
              <w:rPr>
                <w:sz w:val="18"/>
              </w:rPr>
              <w:t>4000 kW</w:t>
            </w:r>
          </w:p>
        </w:tc>
      </w:tr>
      <w:tr>
        <w:tc>
          <w:tcPr>
            <w:tcW w:type="dxa" w:w="3968"/>
            <w:shd w:fill="FFFFFF"/>
          </w:tcPr>
          <w:p>
            <w:pPr>
              <w:keepNext/>
              <w:spacing w:after="80"/>
            </w:pPr>
            <w:r>
              <w:rPr>
                <w:sz w:val="18"/>
              </w:rPr>
              <w:t>VLCC</w:t>
            </w:r>
          </w:p>
        </w:tc>
        <w:tc>
          <w:tcPr>
            <w:tcW w:type="dxa" w:w="5768"/>
            <w:shd w:fill="FFFFFF"/>
          </w:tcPr>
          <w:p>
            <w:pPr>
              <w:keepNext/>
              <w:spacing w:after="80"/>
            </w:pPr>
            <w:r>
              <w:rPr>
                <w:sz w:val="18"/>
              </w:rPr>
              <w:t>2500 kW</w:t>
            </w:r>
          </w:p>
        </w:tc>
      </w:tr>
    </w:tbl>
    <w:p>
      <w:pPr>
        <w:pStyle w:val="Caption"/>
        <w:keepNext w:val="0"/>
        <w:keepLines/>
        <w:spacing w:before="60" w:after="160" w:line="240" w:lineRule="auto"/>
        <w:ind w:left="0" w:right="0" w:firstLine="0"/>
        <w:jc w:val="left"/>
      </w:pPr>
      <w:r>
        <w:rPr>
          <w:rFonts w:ascii="Arial" w:hAnsi="Arial"/>
          <w:b w:val="0"/>
          <w:i/>
          <w:color w:val="5F6B73"/>
          <w:sz w:val="17"/>
        </w:rPr>
        <w:t>Table 18. Representative bow-thruster defaults, adjustable and not manufacturer ratings.</w:t>
      </w:r>
    </w:p>
    <w:p>
      <w:pPr/>
      <w:r>
        <w:t>External source policies, loss actions, endpoints and XDR filters are included in configuration exports and the External Input Start-up group. Empty Units remain empty strings; the text null is not an empty field. Existing G/P filters stay G/P and new bow/engine filters default to A/P. Legacy rudder loss behavior remains Zero until changed; bow/engine default to Manual on loss.</w:t>
      </w:r>
    </w:p>
    <w:p>
      <w:pPr>
        <w:pStyle w:val="Heading2"/>
        <w:keepNext/>
      </w:pPr>
      <w:bookmarkStart w:id="20071" w:name="PublicGuide_71"/>
      <w:r>
        <w:rPr>
          <w:color w:val="000000"/>
        </w:rPr>
        <w:t>16.3 Offline settings</w:t>
      </w:r>
      <w:bookmarkEnd w:id="20071"/>
    </w:p>
    <w:p>
      <w:pPr>
        <w:keepNext/>
      </w:pPr>
      <w:r>
        <w:t>Settings &gt; Offline contains the Offline mode switch and separate Protomaps and S57 / ENC tabs. Protomaps manages saved rectangle/polygon areas and portable map exports. S57 / ENC imports original cells or folders and downloads NOAA charts. Offline mode pauses Internet-backed maps, Live AIS and weather while local simulation, routes, instruments and configured UDP/TCP/Serial keep operating. Detailed maps must be saved or imported before disconnecting. See sections 17.6 and 17.7.</w:t>
      </w:r>
    </w:p>
    <w:p>
      <w:pPr>
        <w:keepNext/>
        <w:jc w:val="center"/>
      </w:pPr>
      <w:r>
        <w:drawing>
          <wp:inline xmlns:a="http://schemas.openxmlformats.org/drawingml/2006/main" xmlns:pic="http://schemas.openxmlformats.org/drawingml/2006/picture">
            <wp:extent cx="4572000" cy="3022169"/>
            <wp:docPr id="811179947" name="Picture 811179947"/>
            <wp:cNvGraphicFramePr>
              <a:graphicFrameLocks noChangeAspect="1"/>
            </wp:cNvGraphicFramePr>
            <a:graphic>
              <a:graphicData uri="http://schemas.openxmlformats.org/drawingml/2006/picture">
                <pic:pic>
                  <pic:nvPicPr>
                    <pic:cNvPr id="0" name="01-settings-offline.png"/>
                    <pic:cNvPicPr/>
                  </pic:nvPicPr>
                  <pic:blipFill>
                    <a:blip r:embed="rId97"/>
                    <a:stretch>
                      <a:fillRect/>
                    </a:stretch>
                  </pic:blipFill>
                  <pic:spPr>
                    <a:xfrm>
                      <a:off x="0" y="0"/>
                      <a:ext cx="4572000" cy="302216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32. Offline settings contain separate Protomaps and S57 / ENC management tabs.</w:t>
      </w:r>
    </w:p>
    <w:p>
      <w:pPr/>
      <w:r>
        <w:t>The table distinguishes Downloaded areas from Queued selections. Download processes one row; Download Queued Areas processes the pending batch sequentially. Tile counts, actual content sizes and progress are shown per area. Queued areas can already show progress when shared tiles are available from another area, including low-zoom tiles. This does not mean their own download has started. Shared tiles occupy disk space once; the package size in the summary also includes database overhead.</w:t>
      </w:r>
    </w:p>
    <w:p>
      <w:pPr/>
      <w:r>
        <w:t>Names save immediately. Renew and Detail changes start a background update directly, with confirmation for at least 500 unique tiles or previously saved content above 100 MiB. Deletion asks for confirmation and preserves shared coverage. Select several saved areas and press Delete Selected to remove them together. Existing maps remain usable during updates and are retained if a job fails or is cancelled.</w:t>
      </w:r>
    </w:p>
    <w:p>
      <w:pPr/>
      <w:r>
        <w:t>Select area-name checkboxes or Select All, then Export Selected for a portable MBTiles file. Import Areas adds its coverage without Internet, retaining existing areas and skipping exact duplicate shapes. Polygon outlines survive export/import, including different shapes with the same bounds. See section 17.6 for preparation, offline operation and USB transfer.</w:t>
      </w:r>
    </w:p>
    <w:p>
      <w:pPr>
        <w:pStyle w:val="Heading2"/>
        <w:keepNext/>
      </w:pPr>
      <w:bookmarkStart w:id="20072" w:name="PublicGuide_72"/>
      <w:r>
        <w:rPr>
          <w:color w:val="000000"/>
        </w:rPr>
        <w:t>16.4 Map sources and S57 ENC settings</w:t>
      </w:r>
      <w:bookmarkEnd w:id="20072"/>
    </w:p>
    <w:p>
      <w:pPr/>
      <w:r>
        <w:t>The 2D map offers OpenSeaMap (Online), Protomaps (Offline) and S-57 (Experimental). S-57 stays offline; Experimental identifies the limited portrayal. Missing local sources are disabled. Selecting local charts does not stop Live AIS or weather; Offline mode controls Internet access. Availability depends on installed packages and enabled cells, not a configuration filename.</w:t>
      </w:r>
    </w:p>
    <w:p>
      <w:pPr/>
      <w:r>
        <w:t>S57 cells contain identifiers, editions and updates. The index selects visible cells by scale: overview first, harbour detail when zoomed in. Fine-cell coverage owns overlaps; coarser charts fill uncovered areas. At very wide views, the bundled schematic world coastline helps locate an operating area. It is not detailed ENC coverage. Older indexes derive coverage from chart surfaces; Renew/reimport retains exact M_COVR coverage and additional portrayal attributes. GDAL is bundled. S63 and compiled SevenCs .7CB/.7CR are unsupported; obtain unencrypted .000 cells.</w:t>
      </w:r>
    </w:p>
    <w:p>
      <w:pPr>
        <w:keepLines/>
      </w:pPr>
      <w:r>
        <w:t>The S57 and NOAA tables format visible rows on demand rather than creating separate widgets for every catalogue cell. Search and Select All Visible still use the complete metadata catalogue. Chart IDs retain selections during refresh; progress updates preserve the scroll position. You can scroll during a download/import job, while chart-changing controls remain disabled until the job finishes.</w:t>
      </w:r>
    </w:p>
    <w:p>
      <w:pPr>
        <w:keepNext/>
        <w:jc w:val="center"/>
      </w:pPr>
      <w:r>
        <w:drawing>
          <wp:inline xmlns:a="http://schemas.openxmlformats.org/drawingml/2006/main" xmlns:pic="http://schemas.openxmlformats.org/drawingml/2006/picture">
            <wp:extent cx="5212080" cy="2001438"/>
            <wp:docPr id="811179952" name="Picture 811179952"/>
            <wp:cNvGraphicFramePr>
              <a:graphicFrameLocks noChangeAspect="1"/>
            </wp:cNvGraphicFramePr>
            <a:graphic>
              <a:graphicData uri="http://schemas.openxmlformats.org/drawingml/2006/picture">
                <pic:pic>
                  <pic:nvPicPr>
                    <pic:cNvPr id="0" name="s57-settings-1100.png"/>
                    <pic:cNvPicPr/>
                  </pic:nvPicPr>
                  <pic:blipFill>
                    <a:blip r:embed="rId98"/>
                    <a:stretch>
                      <a:fillRect/>
                    </a:stretch>
                  </pic:blipFill>
                  <pic:spPr>
                    <a:xfrm>
                      <a:off x="0" y="0"/>
                      <a:ext cx="5212080" cy="2001438"/>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33. Example S57 manager: Renew and Download highlight available changes; current cells show Reload, withdrawn cells Unavailable.</w:t>
      </w:r>
    </w:p>
    <w:p>
      <w:pPr/>
      <w:r>
        <w:t>Use controls whether a cell is displayed. Selecting rows is a separate action and does not change Use. Search filters cell ID and area name; Select All Visible selects only the rows currently shown. Show on Map enables selected installed cells and fits their coverage. Size reports stored geometry and attributes, excluding shared database overhead; older cells can show -- until reimported. Status and Progress describe a background job, not chart accuracy or currency.</w:t>
      </w:r>
    </w:p>
    <w:p>
      <w:pPr/>
      <w:r>
        <w:t>Renew Selected skips current revisions. The online manager checks NOAA once in the background; Refresh NOAA Catalog repeats it. Renew and Download highlight updates/missing data; current cells show Reload (no downgrade). Unavailable disables withdrawn cells; local charts offer Import. Only required ZIP downloads above 100 MiB ask once, with Download/Cancel buttons. Failures do not stop later cells; cancellation keeps completed imports. Scroll during work; chart changes are disabled. Deletion requires confirmation.</w:t>
      </w:r>
    </w:p>
    <w:p>
      <w:pPr/>
      <w:r>
        <w:t>Layers lists object names and IDs. Other Layers branches into traffic, ports, infrastructure, areas, natural features and chart information. All in this group switches a complete branch; Some indicates partial selection. All Layers restores all objects. Base retains land/coast, depth background, the selected safety contour or next deeper available contour, and conditional isolated dangers. Depth &amp; Safety changes contour/depth settings; defaults are 30 m. Normal soundings, aids and routing are not Base. Custom checkbox changes leave Base. This simplified display is not a safety guarantee.</w:t>
      </w:r>
    </w:p>
    <w:p>
      <w:pPr/>
      <w:r>
        <w:t>The independent Map &amp; Layers Start-up group saves the selected source, package, enabled ENC identifiers, layer selection and Base preset. Configuration export does the same, but neither embeds chart data. Unknown cell identifiers on a second computer do not download or install charts. Import their original exchange sets and verify the selected source after restoring the configuration.</w:t>
      </w:r>
    </w:p>
    <w:p w14:paraId="24E56C61" w14:textId="09EA46A2" w:rsidR="00B96BF3" w:rsidRPr="000614EF" w:rsidRDefault="00DB3F0E">
      <w:pPr>
        <w:pStyle w:val="Heading1"/>
        <w:rPr>
          <w:lang w:val="en-GB"/>
        </w:rPr>
        <w:keepNext/>
        <w:pageBreakBefore/>
      </w:pPr>
      <w:bookmarkStart w:id="20073" w:name="PublicGuide_73"/>
      <w:r w:rsidRPr="000614EF">
        <w:rPr>
          <w:color w:val="000000"/>
          <w:lang w:val="en-GB"/>
        </w:rPr>
        <w:lastRenderedPageBreak/>
        <w:t>17. Operating Workflows</w:t>
      </w:r>
      <w:bookmarkEnd w:id="20073"/>
    </w:p>
    <w:p w14:paraId="107B9929" w14:textId="77777777" w:rsidR="00B96BF3" w:rsidRPr="000614EF" w:rsidRDefault="00DB3F0E">
      <w:pPr>
        <w:pStyle w:val="Heading2"/>
        <w:keepNext/>
        <w:rPr>
          <w:lang w:val="en-GB"/>
        </w:rPr>
      </w:pPr>
      <w:bookmarkStart w:id="20074" w:name="PublicGuide_74"/>
      <w:r w:rsidRPr="000614EF">
        <w:rPr>
          <w:color w:val="000000"/>
          <w:lang w:val="en-GB"/>
        </w:rPr>
        <w:t>17.1 Exact receiver test</w:t>
      </w:r>
      <w:bookmarkEnd w:id="20074"/>
    </w:p>
    <w:p w14:paraId="70AF7E27" w14:textId="77777777" w:rsidR="00B96BF3" w:rsidRPr="000614EF" w:rsidRDefault="00DB3F0E">
      <w:pPr>
        <w:ind w:left="397" w:hanging="283"/>
        <w:rPr>
          <w:lang w:val="en-GB"/>
        </w:rPr>
      </w:pPr>
      <w:r w:rsidRPr="000614EF">
        <w:rPr>
          <w:b/>
          <w:lang w:val="en-GB"/>
        </w:rPr>
        <w:t xml:space="preserve">1. </w:t>
      </w:r>
      <w:r w:rsidRPr="000614EF">
        <w:rPr>
          <w:lang w:val="en-GB"/>
        </w:rPr>
        <w:t>Select Sensor mode and set exact values.</w:t>
      </w:r>
    </w:p>
    <w:p w14:paraId="17878A38" w14:textId="77777777" w:rsidR="00B96BF3" w:rsidRPr="000614EF" w:rsidRDefault="00DB3F0E">
      <w:pPr>
        <w:ind w:left="397" w:hanging="283"/>
        <w:rPr>
          <w:lang w:val="en-GB"/>
        </w:rPr>
      </w:pPr>
      <w:r w:rsidRPr="000614EF">
        <w:rPr>
          <w:b/>
          <w:lang w:val="en-GB"/>
        </w:rPr>
        <w:t xml:space="preserve">2. </w:t>
      </w:r>
      <w:r w:rsidRPr="000614EF">
        <w:rPr>
          <w:lang w:val="en-GB"/>
        </w:rPr>
        <w:t>Disable unrelated sentences on the selected output path.</w:t>
      </w:r>
    </w:p>
    <w:p w14:paraId="45CE371F" w14:textId="77777777" w:rsidR="00B96BF3" w:rsidRPr="000614EF" w:rsidRDefault="00DB3F0E">
      <w:pPr>
        <w:ind w:left="397" w:hanging="283"/>
        <w:rPr>
          <w:lang w:val="en-GB"/>
        </w:rPr>
      </w:pPr>
      <w:r w:rsidRPr="000614EF">
        <w:rPr>
          <w:b/>
          <w:lang w:val="en-GB"/>
        </w:rPr>
        <w:t xml:space="preserve">3. </w:t>
      </w:r>
      <w:r w:rsidRPr="000614EF">
        <w:rPr>
          <w:lang w:val="en-GB"/>
        </w:rPr>
        <w:t>Open Output Monitor, select the path and verify accepted lines.</w:t>
      </w:r>
    </w:p>
    <w:p w14:paraId="1325839F" w14:textId="77777777" w:rsidR="00B96BF3" w:rsidRPr="000614EF" w:rsidRDefault="00DB3F0E">
      <w:pPr>
        <w:ind w:left="397" w:hanging="283"/>
        <w:rPr>
          <w:lang w:val="en-GB"/>
        </w:rPr>
      </w:pPr>
      <w:r w:rsidRPr="000614EF">
        <w:rPr>
          <w:b/>
          <w:lang w:val="en-GB"/>
        </w:rPr>
        <w:t xml:space="preserve">4. </w:t>
      </w:r>
      <w:r w:rsidRPr="000614EF">
        <w:rPr>
          <w:lang w:val="en-GB"/>
        </w:rPr>
        <w:t>Capture the receiver and network/serial stream independently when formal evidence is needed.</w:t>
      </w:r>
    </w:p>
    <w:p w14:paraId="213718B2" w14:textId="77777777" w:rsidR="00B96BF3" w:rsidRPr="000614EF" w:rsidRDefault="00DB3F0E">
      <w:pPr>
        <w:pStyle w:val="Heading2"/>
        <w:keepNext/>
        <w:rPr>
          <w:lang w:val="en-GB"/>
        </w:rPr>
      </w:pPr>
      <w:bookmarkStart w:id="20075" w:name="PublicGuide_75"/>
      <w:r w:rsidRPr="000614EF">
        <w:rPr>
          <w:color w:val="000000"/>
          <w:lang w:val="en-GB"/>
        </w:rPr>
        <w:t>17.2 Manual bridge demonstration</w:t>
      </w:r>
      <w:bookmarkEnd w:id="20075"/>
    </w:p>
    <w:p w14:paraId="59BB2567" w14:textId="77777777" w:rsidR="00B96BF3" w:rsidRPr="000614EF" w:rsidRDefault="00DB3F0E">
      <w:pPr>
        <w:ind w:left="397" w:hanging="283"/>
        <w:rPr>
          <w:lang w:val="en-GB"/>
        </w:rPr>
      </w:pPr>
      <w:r w:rsidRPr="000614EF">
        <w:rPr>
          <w:b/>
          <w:lang w:val="en-GB"/>
        </w:rPr>
        <w:t xml:space="preserve">1. </w:t>
      </w:r>
      <w:r w:rsidRPr="000614EF">
        <w:rPr>
          <w:lang w:val="en-GB"/>
        </w:rPr>
        <w:t>Load a known complete configuration.</w:t>
      </w:r>
    </w:p>
    <w:p w14:paraId="7B96B7DB" w14:textId="77777777" w:rsidR="00B96BF3" w:rsidRPr="000614EF" w:rsidRDefault="00DB3F0E">
      <w:pPr>
        <w:ind w:left="397" w:hanging="283"/>
        <w:rPr>
          <w:lang w:val="en-GB"/>
        </w:rPr>
      </w:pPr>
      <w:r w:rsidRPr="000614EF">
        <w:rPr>
          <w:b/>
          <w:lang w:val="en-GB"/>
        </w:rPr>
        <w:t xml:space="preserve">2. </w:t>
      </w:r>
      <w:r w:rsidRPr="000614EF">
        <w:rPr>
          <w:lang w:val="en-GB"/>
        </w:rPr>
        <w:t>Select Ship mode and the intended vessel.</w:t>
      </w:r>
    </w:p>
    <w:p w14:paraId="60184BC9" w14:textId="77777777" w:rsidR="00B96BF3" w:rsidRPr="000614EF" w:rsidRDefault="00DB3F0E">
      <w:pPr>
        <w:ind w:left="397" w:hanging="283"/>
        <w:rPr>
          <w:lang w:val="en-GB"/>
        </w:rPr>
      </w:pPr>
      <w:r w:rsidRPr="000614EF">
        <w:rPr>
          <w:b/>
          <w:lang w:val="en-GB"/>
        </w:rPr>
        <w:t xml:space="preserve">3. </w:t>
      </w:r>
      <w:r w:rsidRPr="000614EF">
        <w:rPr>
          <w:lang w:val="en-GB"/>
        </w:rPr>
        <w:t>Verify own-ship data at the bridge before applying engine/rudder commands.</w:t>
      </w:r>
    </w:p>
    <w:p w14:paraId="1F204858" w14:textId="77777777" w:rsidR="00B96BF3" w:rsidRPr="000614EF" w:rsidRDefault="00DB3F0E">
      <w:pPr>
        <w:ind w:left="397" w:hanging="283"/>
        <w:rPr>
          <w:lang w:val="en-GB"/>
        </w:rPr>
      </w:pPr>
      <w:r w:rsidRPr="000614EF">
        <w:rPr>
          <w:b/>
          <w:lang w:val="en-GB"/>
        </w:rPr>
        <w:t xml:space="preserve">4. </w:t>
      </w:r>
      <w:r w:rsidRPr="000614EF">
        <w:rPr>
          <w:lang w:val="en-GB"/>
        </w:rPr>
        <w:t>Enable generated or live AIS only after the own-ship loop is stable.</w:t>
      </w:r>
    </w:p>
    <w:p w14:paraId="34842825" w14:textId="5C0954FD" w:rsidR="00B96BF3" w:rsidRPr="000614EF" w:rsidRDefault="00DB3F0E">
      <w:pPr>
        <w:ind w:left="397" w:hanging="283"/>
        <w:rPr>
          <w:lang w:val="en-GB"/>
        </w:rPr>
      </w:pPr>
      <w:r w:rsidRPr="000614EF">
        <w:rPr>
          <w:b/>
          <w:lang w:val="en-GB"/>
        </w:rPr>
        <w:t xml:space="preserve">5. </w:t>
      </w:r>
      <w:r w:rsidRPr="000614EF">
        <w:rPr>
          <w:lang w:val="en-GB"/>
        </w:rPr>
        <w:t xml:space="preserve">Open 3D on the </w:t>
      </w:r>
      <w:r w:rsidR="00207E3F" w:rsidRPr="000614EF">
        <w:rPr>
          <w:lang w:val="en-GB"/>
        </w:rPr>
        <w:t xml:space="preserve">main or </w:t>
      </w:r>
      <w:r w:rsidRPr="000614EF">
        <w:rPr>
          <w:lang w:val="en-GB"/>
        </w:rPr>
        <w:t>second monitor if credentials, Internet and GPU resources are available.</w:t>
      </w:r>
    </w:p>
    <w:p w14:paraId="4D04D48E" w14:textId="77777777" w:rsidR="00B96BF3" w:rsidRPr="000614EF" w:rsidRDefault="00DB3F0E">
      <w:pPr>
        <w:pStyle w:val="Heading2"/>
        <w:keepNext/>
        <w:rPr>
          <w:lang w:val="en-GB"/>
        </w:rPr>
      </w:pPr>
      <w:bookmarkStart w:id="20076" w:name="PublicGuide_76"/>
      <w:r w:rsidRPr="000614EF">
        <w:rPr>
          <w:color w:val="000000"/>
          <w:lang w:val="en-GB"/>
        </w:rPr>
        <w:t>17.3 Track demonstration</w:t>
      </w:r>
      <w:bookmarkEnd w:id="20076"/>
    </w:p>
    <w:p w14:paraId="4D5B1F81" w14:textId="77777777" w:rsidR="00B96BF3" w:rsidRPr="000614EF" w:rsidRDefault="00DB3F0E">
      <w:pPr>
        <w:ind w:left="397" w:hanging="283"/>
        <w:rPr>
          <w:lang w:val="en-GB"/>
        </w:rPr>
      </w:pPr>
      <w:r w:rsidRPr="000614EF">
        <w:rPr>
          <w:b/>
          <w:lang w:val="en-GB"/>
        </w:rPr>
        <w:t xml:space="preserve">1. </w:t>
      </w:r>
      <w:r w:rsidRPr="000614EF">
        <w:rPr>
          <w:lang w:val="en-GB"/>
        </w:rPr>
        <w:t>Select Track mode; the saved/default route appears automatically.</w:t>
      </w:r>
    </w:p>
    <w:p w14:paraId="3BD4827D" w14:textId="77777777" w:rsidR="00B96BF3" w:rsidRPr="000614EF" w:rsidRDefault="00DB3F0E">
      <w:pPr>
        <w:ind w:left="397" w:hanging="283"/>
        <w:rPr>
          <w:lang w:val="en-GB"/>
        </w:rPr>
      </w:pPr>
      <w:r w:rsidRPr="000614EF">
        <w:rPr>
          <w:b/>
          <w:lang w:val="en-GB"/>
        </w:rPr>
        <w:t xml:space="preserve">2. </w:t>
      </w:r>
      <w:r w:rsidRPr="000614EF">
        <w:rPr>
          <w:lang w:val="en-GB"/>
        </w:rPr>
        <w:t>Check route direction, geometry highlights, speed and turn ownership.</w:t>
      </w:r>
    </w:p>
    <w:p w14:paraId="629EBB17" w14:textId="77777777" w:rsidR="00B96BF3" w:rsidRPr="000614EF" w:rsidRDefault="00DB3F0E">
      <w:pPr>
        <w:ind w:left="397" w:hanging="283"/>
        <w:rPr>
          <w:lang w:val="en-GB"/>
        </w:rPr>
      </w:pPr>
      <w:r w:rsidRPr="000614EF">
        <w:rPr>
          <w:b/>
          <w:lang w:val="en-GB"/>
        </w:rPr>
        <w:t xml:space="preserve">3. </w:t>
      </w:r>
      <w:r w:rsidRPr="000614EF">
        <w:rPr>
          <w:lang w:val="en-GB"/>
        </w:rPr>
        <w:t>Use Route position to place own ship before the required leg.</w:t>
      </w:r>
    </w:p>
    <w:p w14:paraId="7E7C5EB5" w14:textId="77777777" w:rsidR="00B96BF3" w:rsidRPr="000614EF" w:rsidRDefault="00DB3F0E">
      <w:pPr>
        <w:ind w:left="397" w:hanging="283"/>
        <w:rPr>
          <w:lang w:val="en-GB"/>
        </w:rPr>
      </w:pPr>
      <w:r w:rsidRPr="000614EF">
        <w:rPr>
          <w:b/>
          <w:lang w:val="en-GB"/>
        </w:rPr>
        <w:t xml:space="preserve">4. </w:t>
      </w:r>
      <w:r w:rsidRPr="000614EF">
        <w:rPr>
          <w:lang w:val="en-GB"/>
        </w:rPr>
        <w:t>Confirm Controller Phase and XTE before increasing Simulation Time.</w:t>
      </w:r>
    </w:p>
    <w:p w14:paraId="044A418A" w14:textId="77777777" w:rsidR="00B96BF3" w:rsidRPr="000614EF" w:rsidRDefault="00DB3F0E">
      <w:pPr>
        <w:ind w:left="397" w:hanging="283"/>
        <w:rPr>
          <w:lang w:val="en-GB"/>
        </w:rPr>
      </w:pPr>
      <w:r w:rsidRPr="000614EF">
        <w:rPr>
          <w:b/>
          <w:lang w:val="en-GB"/>
        </w:rPr>
        <w:t xml:space="preserve">5. </w:t>
      </w:r>
      <w:r w:rsidRPr="000614EF">
        <w:rPr>
          <w:lang w:val="en-GB"/>
        </w:rPr>
        <w:t>Observe wheel-over, planned turn and rollout; do not treat highlighted impossible geometry as valid planning data.</w:t>
      </w:r>
    </w:p>
    <w:p w14:paraId="2FC1014F" w14:textId="77777777" w:rsidR="00B96BF3" w:rsidRPr="000614EF" w:rsidRDefault="00DB3F0E">
      <w:pPr>
        <w:pStyle w:val="Heading2"/>
        <w:keepNext/>
        <w:rPr>
          <w:lang w:val="en-GB"/>
        </w:rPr>
      </w:pPr>
      <w:bookmarkStart w:id="20077" w:name="PublicGuide_77"/>
      <w:r w:rsidRPr="000614EF">
        <w:rPr>
          <w:color w:val="000000"/>
          <w:lang w:val="en-GB"/>
        </w:rPr>
        <w:t>17.4 External steering loop</w:t>
      </w:r>
      <w:bookmarkEnd w:id="20077"/>
    </w:p>
    <w:p w14:paraId="1A5BF3B1" w14:textId="77777777" w:rsidR="00B96BF3" w:rsidRPr="000614EF" w:rsidRDefault="00DB3F0E">
      <w:pPr>
        <w:ind w:left="397" w:hanging="283"/>
        <w:rPr>
          <w:lang w:val="en-GB"/>
        </w:rPr>
      </w:pPr>
      <w:r>
        <w:t>1. Configure the required ROR/RSA or XDR rudder endpoints in Settings &gt; External Input.</w:t>
      </w:r>
    </w:p>
    <w:p w14:paraId="54A0856C" w14:textId="77777777" w:rsidR="00B96BF3" w:rsidRPr="000614EF" w:rsidRDefault="00DB3F0E">
      <w:pPr>
        <w:ind w:left="397" w:hanging="283"/>
        <w:rPr>
          <w:lang w:val="en-GB"/>
        </w:rPr>
      </w:pPr>
      <w:r>
        <w:t>2. Expand Control Sources; select main, optional fallback and the required loss action. Confirm Active source and input lamps.</w:t>
      </w:r>
    </w:p>
    <w:p w14:paraId="2D2B5BF3" w14:textId="77777777" w:rsidR="00B96BF3" w:rsidRPr="000614EF" w:rsidRDefault="00DB3F0E">
      <w:pPr>
        <w:ind w:left="397" w:hanging="283"/>
        <w:rPr>
          <w:lang w:val="en-GB"/>
        </w:rPr>
      </w:pPr>
      <w:r>
        <w:t>3. Select External mode and retain a suitable engine command, manual or externally controlled.</w:t>
      </w:r>
    </w:p>
    <w:p w14:paraId="73733957" w14:textId="77777777" w:rsidR="00B96BF3" w:rsidRPr="000614EF" w:rsidRDefault="00DB3F0E">
      <w:pPr>
        <w:ind w:left="397" w:hanging="283"/>
        <w:rPr>
          <w:lang w:val="en-GB"/>
        </w:rPr>
      </w:pPr>
      <w:r w:rsidRPr="000614EF">
        <w:rPr>
          <w:b/>
          <w:lang w:val="en-GB"/>
        </w:rPr>
        <w:t xml:space="preserve">4. </w:t>
      </w:r>
      <w:r w:rsidRPr="000614EF">
        <w:rPr>
          <w:lang w:val="en-GB"/>
        </w:rPr>
        <w:t>Apply an external order/angle and verify order, response, heading and ROT in sequence.</w:t>
      </w:r>
    </w:p>
    <w:p w14:paraId="266BA40F" w14:textId="77777777" w:rsidR="00B96BF3" w:rsidRPr="000614EF" w:rsidRDefault="00DB3F0E">
      <w:pPr>
        <w:ind w:left="397" w:hanging="283"/>
        <w:rPr>
          <w:lang w:val="en-GB"/>
        </w:rPr>
      </w:pPr>
      <w:r w:rsidRPr="000614EF">
        <w:rPr>
          <w:b/>
          <w:lang w:val="en-GB"/>
        </w:rPr>
        <w:t xml:space="preserve">5. </w:t>
      </w:r>
      <w:r w:rsidRPr="000614EF">
        <w:rPr>
          <w:lang w:val="en-GB"/>
        </w:rPr>
        <w:t>Interrupt the preferred source to verify the 2.5 s priority fallback, then restore it and verify immediate return.</w:t>
      </w:r>
    </w:p>
    <w:p>
      <w:pPr>
        <w:pStyle w:val="Heading2"/>
        <w:keepNext/>
      </w:pPr>
      <w:bookmarkStart w:id="20078" w:name="PublicGuide_78"/>
      <w:r>
        <w:rPr>
          <w:color w:val="000000"/>
        </w:rPr>
        <w:t>17.5 Synthetic encounter and fault test</w:t>
      </w:r>
      <w:bookmarkEnd w:id="20078"/>
    </w:p>
    <w:p>
      <w:pPr/>
      <w:r>
        <w:t>1. Select Synthetic Traffic Generator and add one encounter with the required CPA and TCPA.</w:t>
      </w:r>
    </w:p>
    <w:p>
      <w:pPr/>
      <w:r>
        <w:t>2. Confirm target position, vector and intended passing side on the 2D map before starting output.</w:t>
      </w:r>
    </w:p>
    <w:p>
      <w:pPr/>
      <w:r>
        <w:t>3. Open Fault Injection, select one scenario and enable it only after baseline data has been verified.</w:t>
      </w:r>
    </w:p>
    <w:p>
      <w:pPr/>
      <w:r>
        <w:t>4. Compare instruments, Output Monitor and receiver behaviour; then disable the fault and verify recovery.</w:t>
      </w:r>
    </w:p>
    <w:p>
      <w:pPr>
        <w:pStyle w:val="Heading2"/>
        <w:keepNext/>
      </w:pPr>
      <w:bookmarkStart w:id="20079" w:name="PublicGuide_79"/>
      <w:r>
        <w:rPr>
          <w:color w:val="000000"/>
        </w:rPr>
        <w:t>17.6 Offline demonstration</w:t>
      </w:r>
      <w:bookmarkEnd w:id="20079"/>
    </w:p>
    <w:p>
      <w:pPr/>
      <w:r>
        <w:t>Offline means no Internet; the local bridge LAN and serial connections remain available. Prepare the operating area and a repeatable Start-up configuration before a disconnected demonstration. Maps and avoidance masks are simulation aids, not certified navigation charts.</w:t>
      </w:r>
    </w:p>
    <w:p>
      <w:pPr>
        <w:pStyle w:val="Heading3"/>
        <w:keepNext/>
      </w:pPr>
      <w:r>
        <w:rPr>
          <w:color w:val="000000"/>
        </w:rPr>
        <w:t>Save areas while online</w:t>
      </w:r>
    </w:p>
    <w:p>
      <w:pPr>
        <w:keepLines/>
      </w:pPr>
      <w:r>
        <w:t>1. Open Settings &gt; Offline &gt; Protomaps and select Add Area. Saved coverage is filled with a solid border; new selections are dashed. Colours identify detail: cyan Harbour, blue Regional, yellow Overview. Small labels show the name, plus actual whole MB for saved areas with known sizes. New areas have no size forecast. Saved coverage is not queued again. Navigate allows pan/zoom; Follow Own Ship pauses during selection.</w:t>
      </w:r>
    </w:p>
    <w:p>
      <w:pPr>
        <w:keepLines/>
      </w:pPr>
      <w:r>
        <w:t>2. Choose Harbour detail, Regional detail or Overview for the next area. Select Rectangle and drag, or Polygon and click 3 to 64 corners. Close a polygon with Close Polygon, Enter, double-click or its first corner. Crossed edges are rejected. Only intersecting tiles are saved; their edges may extend slightly outside the line. Navigate allows pan/zoom between areas or polygon corners. Each completed area retains its detail. Undo removes the last unfinished corner or completed area; Cancel or Escape discards the selection.</w:t>
      </w:r>
    </w:p>
    <w:p>
      <w:pPr>
        <w:keepLines/>
      </w:pPr>
      <w:r>
        <w:t>3. Select Continue. New areas appear as Queued directly in Settings &gt; Offline, without a separate download window. Rename areas and adjust individual detail before downloading. Harbour stores zoom 15, Regional zoom 14 and Overview zoom 13, including lower levels. Areas above 20,000 tiles warn instead of being rejected. The memory safety ceiling is 200,000 unique tiles per download, with up to 32 areas; the package is limited to 3 GiB. Higher zoom enlarges the finest saved tile without adding detail.</w:t>
      </w:r>
    </w:p>
    <w:p>
      <w:pPr>
        <w:keepLines/>
      </w:pPr>
      <w:r>
        <w:t>4. Press Download for one area or Download Queued Areas for the batch. Jobs with at least 500 unique tiles or previously saved content over 100 MiB require confirmation. One background worker processes areas sequentially, fetching shared tiles once with bounded grouped archive reads. Downloading covers reading, rendering and saving; the status no longer alternates with Reading. Actual saved content is shown alongside tiles and progress. Maps and water-source geometry are saved without an API key; needed masks are prepared locally during AIS use and cached. Existing maps survive cancellation or failure.</w:t>
      </w:r>
    </w:p>
    <w:p>
      <w:pPr>
        <w:keepNext/>
        <w:jc w:val="center"/>
      </w:pPr>
      <w:r>
        <w:drawing>
          <wp:inline xmlns:a="http://schemas.openxmlformats.org/drawingml/2006/main" xmlns:pic="http://schemas.openxmlformats.org/drawingml/2006/picture">
            <wp:extent cx="5212080" cy="3437652"/>
            <wp:docPr id="811179948" name="Picture 811179948"/>
            <wp:cNvGraphicFramePr>
              <a:graphicFrameLocks noChangeAspect="1"/>
            </wp:cNvGraphicFramePr>
            <a:graphic>
              <a:graphicData uri="http://schemas.openxmlformats.org/drawingml/2006/picture">
                <pic:pic>
                  <pic:nvPicPr>
                    <pic:cNvPr id="0" name="06-polygon-selection.png"/>
                    <pic:cNvPicPr/>
                  </pic:nvPicPr>
                  <pic:blipFill>
                    <a:blip r:embed="rId99"/>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34. Draw a polygon around the operating area; saved coverage remains visible for reference.</w:t>
      </w:r>
    </w:p>
    <w:p>
      <w:pPr>
        <w:keepNext/>
        <w:jc w:val="center"/>
      </w:pPr>
      <w:r>
        <w:drawing>
          <wp:inline xmlns:a="http://schemas.openxmlformats.org/drawingml/2006/main" xmlns:pic="http://schemas.openxmlformats.org/drawingml/2006/picture">
            <wp:extent cx="5212080" cy="3445273"/>
            <wp:docPr id="811179949" name="Picture 811179949"/>
            <wp:cNvGraphicFramePr>
              <a:graphicFrameLocks noChangeAspect="1"/>
            </wp:cNvGraphicFramePr>
            <a:graphic>
              <a:graphicData uri="http://schemas.openxmlformats.org/drawingml/2006/picture">
                <pic:pic>
                  <pic:nvPicPr>
                    <pic:cNvPr id="0" name="03-download-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35. Downloaded Protomaps areas show actual tile count, stored content size and per-area completion.</w:t>
      </w:r>
    </w:p>
    <w:p>
      <w:pPr>
        <w:pStyle w:val="Heading3"/>
        <w:keepNext/>
      </w:pPr>
      <w:r>
        <w:rPr>
          <w:color w:val="000000"/>
        </w:rPr>
        <w:t>Manage saved areas</w:t>
      </w:r>
    </w:p>
    <w:p>
      <w:pPr/>
      <w:r>
        <w:t>Names save immediately. Change Detail or press Renew to download an updated area; confirmation uses the tile count or previously saved content, not a guessed size. Renew/detail changes need Internet; rename/delete work offline. The trash icon asks before deleting a saved area. Check multiple saved names or Select All and press Delete Selected for one confirmation, with No as the default. Unchecked saved areas, required shared data and queued downloads are retained. Cancel Download stops a running job without replacing saved maps; failed queued areas remain available for retry. Deleting the last saved area restores the schematic fallback.</w:t>
      </w:r>
    </w:p>
    <w:p>
      <w:pPr/>
      <w:r>
        <w:t>After download, each row shows actual tile count and content size. Shared tiles count in each relevant area but occupy disk space once; this can also give queued areas progress before their turn. The summary shows physical package size, including database overhead. Column widths stay stable as counters and status change. Hover over a shortened area name for its full name, bounds and shape. Polygon outlines are retained during management; different shapes with identical bounds remain distinct. Only one package-changing job runs at a time.</w:t>
      </w:r>
    </w:p>
    <w:p>
      <w:pPr>
        <w:keepNext/>
        <w:jc w:val="center"/>
      </w:pPr>
      <w:r>
        <w:drawing>
          <wp:inline xmlns:a="http://schemas.openxmlformats.org/drawingml/2006/main" xmlns:pic="http://schemas.openxmlformats.org/drawingml/2006/picture">
            <wp:extent cx="5212080" cy="3445273"/>
            <wp:docPr id="811179950" name="Picture 811179950"/>
            <wp:cNvGraphicFramePr>
              <a:graphicFrameLocks noChangeAspect="1"/>
            </wp:cNvGraphicFramePr>
            <a:graphic>
              <a:graphicData uri="http://schemas.openxmlformats.org/drawingml/2006/picture">
                <pic:pic>
                  <pic:nvPicPr>
                    <pic:cNvPr id="0" name="05-manage-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36. Saved-area management: select rows for export or deletion; rename, change detail and renew directly.</w:t>
      </w:r>
    </w:p>
    <w:p>
      <w:pPr>
        <w:pStyle w:val="Heading3"/>
        <w:keepNext/>
      </w:pPr>
      <w:r>
        <w:rPr>
          <w:color w:val="000000"/>
        </w:rPr>
        <w:t>Run the demonstration offline</w:t>
      </w:r>
    </w:p>
    <w:p>
      <w:pPr/>
      <w:r>
        <w:t>1. Enable Offline mode and select Protomaps (Offline), or S-57 (Experimental) with installed cells. Saved data is served locally. Outside detailed coverage, a bundled schematic world coastline provides orientation, not harbour detail or chart accuracy. Google 3D remains online-only and is not downloaded.</w:t>
      </w:r>
    </w:p>
    <w:p>
      <w:pPr/>
      <w:r>
        <w:t>2. Use Generated or Synthetic AIS. Avoid Land uses enabled S57 cells when S-57 is selected, or saved Protomaps/coastline geometry and local masks otherwise. Allow initial background preparation; no Internet request is needed for installed chart data. Disable Avoid Land for unrestricted traffic or missing coverage, accepting that targets can cross land. Live AIS is paused; retained targets still use the 360-second expiry and 300-second prediction limit.</w:t>
      </w:r>
    </w:p>
    <w:p>
      <w:pPr/>
      <w:r>
        <w:t>3. Offline Mode pauses online environmental feeds. Wind/current retain their last valid values and can be adjusted manually. Chart-based depth uses installed S57 data at own ship, falling back to the last depth if no usable local sample exists. Check traffic, VDM output and the receiver. Freeze in Output Monitor freezes only its display, not transmission.</w:t>
      </w:r>
    </w:p>
    <w:p>
      <w:pPr/>
      <w:r>
        <w:t>4. Capture Offline and Map &amp; Layers, plus AIS, Environment, Route, Mode, Control and Protocol Output as appropriate in Start-up. Use Fixed for a repeatable baseline and verify it after restart. Explicit captures/source selections persist immediately; ordinary changes need a configuration save or Close and Save. Close without saving does not update Last Saved. On another computer, import the referenced map/ENC data separately before testing the restored configuration.</w:t>
      </w:r>
    </w:p>
    <w:p>
      <w:pPr/>
      <w:r>
        <w:t>5. On the same Radar/ECDIS computer, select its loopback receive adapter if multicast reception otherwise fails. For remote equipment retain the local LAN and matching adapters. For serial I/O verify access rights and baud settings.</w:t>
      </w:r>
    </w:p>
    <w:p>
      <w:pPr>
        <w:keepNext/>
        <w:jc w:val="center"/>
      </w:pPr>
      <w:r>
        <w:drawing>
          <wp:inline xmlns:a="http://schemas.openxmlformats.org/drawingml/2006/main" xmlns:pic="http://schemas.openxmlformats.org/drawingml/2006/picture">
            <wp:extent cx="5212080" cy="3437652"/>
            <wp:docPr id="811179951" name="Picture 811179951"/>
            <wp:cNvGraphicFramePr>
              <a:graphicFrameLocks noChangeAspect="1"/>
            </wp:cNvGraphicFramePr>
            <a:graphic>
              <a:graphicData uri="http://schemas.openxmlformats.org/drawingml/2006/picture">
                <pic:pic>
                  <pic:nvPicPr>
                    <pic:cNvPr id="0" name="04-saved-offline-map.png"/>
                    <pic:cNvPicPr/>
                  </pic:nvPicPr>
                  <pic:blipFill>
                    <a:blip r:embed="rId100"/>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37. A saved Hamburg harbour area rendered locally with no Internet connection.</w:t>
      </w:r>
    </w:p>
    <w:p>
      <w:pPr>
        <w:pStyle w:val="Heading3"/>
        <w:keepNext/>
      </w:pPr>
      <w:r>
        <w:rPr>
          <w:color w:val="000000"/>
        </w:rPr>
        <w:t>Storage and USB transfer</w:t>
      </w:r>
    </w:p>
    <w:p>
      <w:pPr/>
      <w:r>
        <w:t>Maps and water-source geometry are stored together in offline-packages/offline-areas.mbtiles under the user configuration directory. macOS uses ~/Library/Application Support/Ship Simulator/v2; Windows uses %APPDATA%\Ship Simulator\v2; Ubuntu uses ~/.config/Ship Simulator/v2. Generated masks are kept separately in geodata-cache/offline-water-tiles with a bounded cache and can be rebuilt from the package.</w:t>
      </w:r>
    </w:p>
    <w:p>
      <w:pPr/>
      <w:r>
        <w:t>Check one or more saved area names, or Select All, then press Export Selected and choose a portable MBTiles destination, including an attached USB drive. Export runs in the background with progress and cancellation; large packages can take time. Transfer the completed file and choose Import Areas on the destination. Areas are imported without Internet and the local package is selected automatically. Existing shared tiles remain unchanged; exact duplicate shapes are skipped. Names, detail and rectangle/polygon outlines are retained.</w:t>
      </w:r>
    </w:p>
    <w:p>
      <w:pPr/>
      <w:r>
        <w:t>Import files over 100 MiB require confirmation. Cancel Export or Cancel Import stops the background transfer safely; invalid/incomplete files are rejected without replacing existing maps. Map exports include selected coverage and local water-source data, not credentials. JSON configuration exports store filenames, not map bytes; transfer them separately to match the simulation setup. Missing packages are reported and use the schematic fallback. Updates need temporary space for a replacement package.</w:t>
      </w:r>
    </w:p>
    <w:p>
      <w:pPr/>
      <w:r>
        <w:t>Downloads use the permitted Protomaps archive, not bulk downloads from public OSM raster tile servers. They can look different from the online map. Google imagery and API credentials are not bundled in map packages. Full JSON configuration exports can contain Google/AIS credentials and must be protected.</w:t>
      </w:r>
    </w:p>
    <w:p>
      <w:pPr>
        <w:pStyle w:val="Heading3"/>
        <w:keepNext/>
      </w:pPr>
      <w:r>
        <w:rPr>
          <w:color w:val="000000"/>
        </w:rPr>
        <w:t>Ubuntu installation and builds offline</w:t>
      </w:r>
    </w:p>
    <w:p>
      <w:pPr/>
      <w:r>
        <w:t>Installed applications bundle Python and Qt, but Ubuntu still needs the declared system libraries. Install and launch once while online, or prepare the matching Ubuntu packages through your normal offline package process. APT cannot download missing dependencies without a reachable repository. Source builds also require preinstalled tools/dependencies or a matching wheelhouse; those prerequisites are separate from offline operation of the installed simulator.</w:t>
      </w:r>
    </w:p>
    <w:p>
      <w:pPr>
        <w:pStyle w:val="Heading2"/>
        <w:keepNext/>
      </w:pPr>
      <w:bookmarkStart w:id="20080" w:name="PublicGuide_80"/>
      <w:r>
        <w:rPr>
          <w:color w:val="000000"/>
        </w:rPr>
        <w:t>17.7 S57 ENC operating workflow</w:t>
      </w:r>
      <w:bookmarkEnd w:id="20080"/>
    </w:p>
    <w:p>
      <w:pPr>
        <w:pStyle w:val="Heading3"/>
        <w:keepNext/>
      </w:pPr>
      <w:r>
        <w:rPr>
          <w:color w:val="000000"/>
        </w:rPr>
        <w:t>Import local files or a complete catalogue</w:t>
      </w:r>
    </w:p>
    <w:p>
      <w:pPr/>
      <w:r>
        <w:t>1. Open Settings &gt; Offline &gt; S57 / ENC &gt; Import S57. Choose Import Files for .000 cells or ZIP exchange sets, or Import Folder for a complete directory including subfolders. Keep .001, .002 and later updates beside the corresponding .000 file or inside its ZIP. Do not rename update files or omit an intermediate update.</w:t>
      </w:r>
    </w:p>
    <w:p>
      <w:pPr/>
      <w:r>
        <w:t>2. A batch accepts up to 20,000 cells and 250,000 source files, including the complete NOAA All_ENCs.zip. ZIPs are not unpacked wholesale: one cell and its updates are staged and imported at a time, using a reused archive handle. The unpacked 512 MiB safety limit applies to each cell/update set, not the combined catalogue. macOS ._* files, __MACOSX folders and unrelated text/images are ignored; symlinks are not followed.</w:t>
      </w:r>
    </w:p>
    <w:p>
      <w:pPr/>
      <w:r>
        <w:t>3. If a folder contains both an unpacked catalogue and a ZIP whose cells are all present unpacked, the unpacked cells take precedence and the redundant ZIP is skipped. Select the ZIP itself instead if its edition is intended. Other duplicate editions require selecting one source. Missing updates, unsafe ZIP paths, invalid geometry and imports older than the installed revision are rejected. Full-catalogue conversion can take considerable time and more disk space than the source ZIP; progress is shown and disk space checked throughout.</w:t>
      </w:r>
    </w:p>
    <w:p>
      <w:pPr/>
      <w:r>
        <w:t>4. When import completes, select S-57 (Experimental), choose cells and Show on Map, then inspect Layers. Cancel stops after the last completed cell without discarding it. An unfinished cell cannot partially replace its installed chart. A partial failure reports retained cells; correct the source problem before retrying.</w:t>
      </w:r>
    </w:p>
    <w:p>
      <w:pPr>
        <w:pStyle w:val="Heading3"/>
        <w:keepNext/>
      </w:pPr>
      <w:r>
        <w:rPr>
          <w:color w:val="000000"/>
        </w:rPr>
        <w:t>Download NOAA cells while online</w:t>
      </w:r>
    </w:p>
    <w:p>
      <w:pPr/>
      <w:r>
        <w:t>1. Select Download NOAA to refresh the official catalogue, then search by cell ID or area name. Select All Visible checks displayed results and retains hidden selections. Status distinguishes Missing, Update needed and Up to date. Only missing/outdated selections contribute to the download total; installed NOAA cells are compared by edition, update and issue date, including local imports.</w:t>
      </w:r>
    </w:p>
    <w:p>
      <w:pPr>
        <w:keepNext/>
        <w:jc w:val="center"/>
      </w:pPr>
      <w:r>
        <w:drawing>
          <wp:inline xmlns:a="http://schemas.openxmlformats.org/drawingml/2006/main" xmlns:pic="http://schemas.openxmlformats.org/drawingml/2006/picture">
            <wp:extent cx="5212080" cy="2606040"/>
            <wp:docPr id="811179953" name="Picture 811179953"/>
            <wp:cNvGraphicFramePr>
              <a:graphicFrameLocks noChangeAspect="1"/>
            </wp:cNvGraphicFramePr>
            <a:graphic>
              <a:graphicData uri="http://schemas.openxmlformats.org/drawingml/2006/picture">
                <pic:pic>
                  <pic:nvPicPr>
                    <pic:cNvPr id="0" name="noaa-select-all.png"/>
                    <pic:cNvPicPr/>
                  </pic:nvPicPr>
                  <pic:blipFill>
                    <a:blip r:embed="rId101"/>
                    <a:stretch>
                      <a:fillRect/>
                    </a:stretch>
                  </pic:blipFill>
                  <pic:spPr>
                    <a:xfrm>
                      <a:off x="0" y="0"/>
                      <a:ext cx="5212080" cy="26060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38. Example NOAA selection with Missing, Update needed and Up to date states. Download Selected skips current cells, including hidden selections.</w:t>
      </w:r>
    </w:p>
    <w:p>
      <w:pPr/>
      <w:r>
        <w:t>2. Press Download Selected and confirm required ZIP downloads above 100 MiB. Up to five downloads feed one importer, with at most ten cells staged ahead. Verified HTTPS connections are reused. ZIPs are removed after import; stored geometry size differs from ZIP size. Scroll the list during work. Cancel retains completed imports and existing charts, discards unimported ZIPs and rolls back an unfinished import. The next run skips completed current cells. Individual failures do not stop later cells; inspect the final summary before assuming completion.</w:t>
      </w:r>
    </w:p>
    <w:p>
      <w:pPr/>
      <w:r>
        <w:t>3. Check issue date, edition/update and source. Enable cells needed for the demonstration, select S-57 (Experimental), and inspect the area. Download/NOAA renewal needs Internet; local imports and installed charts work offline.</w:t>
      </w:r>
    </w:p>
    <w:p>
      <w:pPr>
        <w:pStyle w:val="Heading3"/>
        <w:keepNext/>
      </w:pPr>
      <w:r>
        <w:rPr>
          <w:color w:val="000000"/>
        </w:rPr>
        <w:t>Use charts offline and transfer them</w:t>
      </w:r>
    </w:p>
    <w:p>
      <w:pPr/>
      <w:r>
        <w:t>Capture Map &amp; Layers and Offline separately for unattended chart/network settings. Configurations reference cell IDs but do not contain the ENC database, stored under the user configuration directory. Transfer original .000/update files or exchange-set ZIPs by USB and import on the destination; Protomaps Export Selected does not export S57 charts.</w:t>
      </w:r>
    </w:p>
    <w:p>
      <w:pPr/>
      <w:r>
        <w:t>S57 supplies the AIS Avoid Land mask when S-57 is the selected source. Enable the relevant detailed cells and allow background preparation of the Generated AIS region; Protomaps is not required for this path. Display zoom and layer changes do not select a different avoidance scale. Experimental masks and portrayal are not complete S-52, certified ECDIS or navigation equipment. Never use them to assess safe water.</w:t>
      </w:r>
    </w:p>
    <w:p>
      <w:pPr>
        <w:keepNext/>
        <w:pageBreakBefore/>
        <w:jc w:val="center"/>
      </w:pPr>
      <w:r>
        <w:drawing>
          <wp:inline xmlns:a="http://schemas.openxmlformats.org/drawingml/2006/main" xmlns:pic="http://schemas.openxmlformats.org/drawingml/2006/picture">
            <wp:extent cx="5212080" cy="2931795"/>
            <wp:docPr id="811179954" name="Picture 811179954"/>
            <wp:cNvGraphicFramePr>
              <a:graphicFrameLocks noChangeAspect="1"/>
            </wp:cNvGraphicFramePr>
            <a:graphic>
              <a:graphicData uri="http://schemas.openxmlformats.org/drawingml/2006/picture">
                <pic:pic>
                  <pic:nvPicPr>
                    <pic:cNvPr id="0" name="s57-base-desktop.png"/>
                    <pic:cNvPicPr/>
                  </pic:nvPicPr>
                  <pic:blipFill>
                    <a:blip r:embed="rId102"/>
                    <a:stretch>
                      <a:fillRect/>
                    </a:stretch>
                  </pic:blipFill>
                  <pic:spPr>
                    <a:xfrm>
                      <a:off x="0" y="0"/>
                      <a:ext cx="5212080" cy="293179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39. Example S57 Base portrayal retains depth areas and the safety contour; its limited simulator presentation is not a certified navigation display.</w:t>
      </w:r>
    </w:p>
    <w:p>
      <w:pPr>
        <w:pStyle w:val="Heading3"/>
        <w:keepNext/>
      </w:pPr>
      <w:r>
        <w:rPr>
          <w:color w:val="000000"/>
        </w:rPr>
        <w:t>Experimental chart symbols</w:t>
      </w:r>
    </w:p>
    <w:p>
      <w:pPr/>
      <w:r>
        <w:t>S57 uses simplified S-52-oriented portrayal, not the complete IHO Presentation Library. Aids, lights, hazards, traffic lanes, anchorages, restrictions, cables and pipelines have distinct symbols, lines or annotations. Landmarks, radar reflectors, pontoons, floating and dry docks, gates, hulks, weed/kelp, marine farms, dumping grounds and service/signal stations also have simplified marks. Unknown objects remain generic; symbols do not imply a certified ECDIS display.</w:t>
      </w:r>
    </w:p>
    <w:p>
      <w:pPr>
        <w:pStyle w:val="Heading3"/>
        <w:keepNext/>
      </w:pPr>
      <w:r>
        <w:rPr>
          <w:color w:val="000000"/>
        </w:rPr>
        <w:t>Interpreting depth colours</w:t>
      </w:r>
    </w:p>
    <w:p>
      <w:pPr/>
      <w:r>
        <w:t>Depth &amp; Safety selects a requested safety contour and a separate safety depth. Each chart uses the next available depth contour or encoded depth-area boundary at or deeper than the request. The effective value is shown in the object popup; a map status explains substitutions and missing contours. Adjacent cells may therefore legitimately have different water colours. Missing contours are not silently reported as available.</w:t>
      </w:r>
    </w:p>
    <w:p>
      <w:pPr/>
      <w:r>
        <w:t>Blue indicates a depth area's minimum is below the effective contour or unknown; pale water indicates its minimum is at or above it. A 13 m sounding inside a 0-15 m area does not make the whole area deep water. Dredged areas use their own minimum depth and are drawn above ordinary depth areas. Safety depth emphasizes soundings and hazards; it does not recolour whole areas. Avoid Land uses independent raw land/water geometry, not these colours. There is no grounding alarm or navigational safety guarantee.</w:t>
      </w:r>
    </w:p>
    <w:p>
      <w:pPr>
        <w:keepNext/>
        <w:jc w:val="center"/>
      </w:pPr>
      <w:r>
        <w:drawing>
          <wp:inline xmlns:a="http://schemas.openxmlformats.org/drawingml/2006/main" xmlns:pic="http://schemas.openxmlformats.org/drawingml/2006/picture">
            <wp:extent cx="5212080" cy="3387852"/>
            <wp:docPr id="811179955" name="Picture 811179955"/>
            <wp:cNvGraphicFramePr>
              <a:graphicFrameLocks noChangeAspect="1"/>
            </wp:cNvGraphicFramePr>
            <a:graphic>
              <a:graphicData uri="http://schemas.openxmlformats.org/drawingml/2006/picture">
                <pic:pic>
                  <pic:nvPicPr>
                    <pic:cNvPr id="0" name="s57-symbols-desktop.png"/>
                    <pic:cNvPicPr/>
                  </pic:nvPicPr>
                  <pic:blipFill>
                    <a:blip r:embed="rId103"/>
                    <a:stretch>
                      <a:fillRect/>
                    </a:stretch>
                  </pic:blipFill>
                  <pic:spPr>
                    <a:xfrm>
                      <a:off x="0" y="0"/>
                      <a:ext cx="5212080" cy="33878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40. Symbol examples: lateral/cardinal buoys, safe-water and isolated-danger marks, beacon, light, hazards and sounding position. Cardinal numbers 1 to 4 mean north, east, south and west.</w:t>
      </w:r>
    </w:p>
    <w:p w14:paraId="0A81AB32" w14:textId="7028CED2" w:rsidR="00B96BF3" w:rsidRPr="000614EF" w:rsidRDefault="00DB3F0E">
      <w:pPr>
        <w:pStyle w:val="Heading1"/>
        <w:rPr>
          <w:lang w:val="en-GB"/>
        </w:rPr>
        <w:keepNext/>
        <w:pageBreakBefore/>
      </w:pPr>
      <w:bookmarkStart w:id="20081" w:name="PublicGuide_81"/>
      <w:r w:rsidRPr="000614EF">
        <w:rPr>
          <w:color w:val="000000"/>
          <w:lang w:val="en-GB"/>
        </w:rPr>
        <w:lastRenderedPageBreak/>
        <w:t>18. Diagnostics and Troubleshooting</w:t>
      </w:r>
      <w:bookmarkEnd w:id="2008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49BCA85E" w14:textId="77777777" w:rsidTr="00207E3F">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B91452D" w14:textId="77777777" w:rsidR="00B96BF3" w:rsidRPr="000614EF" w:rsidRDefault="00DB3F0E">
            <w:pPr>
              <w:rPr>
                <w:lang w:val="en-GB"/>
              </w:rPr>
            </w:pPr>
            <w:r w:rsidRPr="000614EF">
              <w:rPr>
                <w:b/>
                <w:color w:val="FFFFFF"/>
                <w:sz w:val="17"/>
                <w:lang w:val="en-GB"/>
              </w:rPr>
              <w:t>Symptom</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F17A909" w14:textId="77777777" w:rsidR="00B96BF3" w:rsidRPr="000614EF" w:rsidRDefault="00DB3F0E">
            <w:pPr>
              <w:rPr>
                <w:lang w:val="en-GB"/>
              </w:rPr>
            </w:pPr>
            <w:r w:rsidRPr="000614EF">
              <w:rPr>
                <w:b/>
                <w:color w:val="FFFFFF"/>
                <w:sz w:val="17"/>
                <w:lang w:val="en-GB"/>
              </w:rPr>
              <w:t>Checks and corrective action</w:t>
            </w:r>
          </w:p>
        </w:tc>
      </w:tr>
      <w:tr w:rsidR="00B96BF3" w:rsidRPr="000614EF" w14:paraId="18761026"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93FFC7" w14:textId="77777777" w:rsidR="00B96BF3" w:rsidRPr="000614EF" w:rsidRDefault="00DB3F0E">
            <w:pPr>
              <w:spacing w:after="40"/>
              <w:rPr>
                <w:lang w:val="en-GB"/>
              </w:rPr>
            </w:pPr>
            <w:r w:rsidRPr="000614EF">
              <w:rPr>
                <w:sz w:val="17"/>
                <w:lang w:val="en-GB"/>
              </w:rPr>
              <w:t>Own ship does not move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9C86921" w14:textId="77777777" w:rsidR="00B96BF3" w:rsidRPr="000614EF" w:rsidRDefault="00DB3F0E">
            <w:pPr>
              <w:spacing w:after="40"/>
              <w:rPr>
                <w:lang w:val="en-GB"/>
              </w:rPr>
            </w:pPr>
            <w:r w:rsidRPr="000614EF">
              <w:rPr>
                <w:sz w:val="17"/>
                <w:lang w:val="en-GB"/>
              </w:rPr>
              <w:t>Check active mode, speed/telegraph, Simulation Time and whether an external source is stale.</w:t>
            </w:r>
          </w:p>
        </w:tc>
      </w:tr>
      <w:tr w:rsidR="00B96BF3" w:rsidRPr="000614EF" w14:paraId="343DEE6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45650B5" w14:textId="77777777" w:rsidR="00B96BF3" w:rsidRPr="000614EF" w:rsidRDefault="00DB3F0E">
            <w:pPr>
              <w:spacing w:after="40"/>
              <w:rPr>
                <w:lang w:val="en-GB"/>
              </w:rPr>
            </w:pPr>
            <w:r w:rsidRPr="000614EF">
              <w:rPr>
                <w:sz w:val="17"/>
                <w:lang w:val="en-GB"/>
              </w:rPr>
              <w:t>No output at receiver</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62ED7E" w14:textId="77777777" w:rsidR="00B96BF3" w:rsidRPr="000614EF" w:rsidRDefault="00DB3F0E">
            <w:pPr>
              <w:spacing w:after="40"/>
              <w:rPr>
                <w:lang w:val="en-GB"/>
              </w:rPr>
            </w:pPr>
            <w:r w:rsidRPr="000614EF">
              <w:rPr>
                <w:sz w:val="17"/>
                <w:lang w:val="en-GB"/>
              </w:rPr>
              <w:t>Check sentence enabled state, selected path, destination/bind role, port, local interface, firewall and Output Monitor.</w:t>
            </w:r>
          </w:p>
        </w:tc>
      </w:tr>
      <w:tr w:rsidR="00B96BF3" w:rsidRPr="000614EF" w14:paraId="1FB63A5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6EF304B" w14:textId="77777777" w:rsidR="00B96BF3" w:rsidRPr="000614EF" w:rsidRDefault="00DB3F0E">
            <w:pPr>
              <w:spacing w:after="40"/>
              <w:rPr>
                <w:lang w:val="en-GB"/>
              </w:rPr>
            </w:pPr>
            <w:r w:rsidRPr="000614EF">
              <w:rPr>
                <w:sz w:val="17"/>
                <w:lang w:val="en-GB"/>
              </w:rPr>
              <w:t>Multicast visible in Wireshark but not app</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Verify group, port and matching sender/receiver adapters. On the same computer, select the receiver loopback adapter where supported; a successful sender send operation alone does not prove local application reception.</w:t>
            </w:r>
          </w:p>
        </w:tc>
      </w:tr>
      <w:tr w:rsidR="00B96BF3" w:rsidRPr="000614EF" w14:paraId="4075D39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E7C503" w14:textId="77777777" w:rsidR="00B96BF3" w:rsidRPr="000614EF" w:rsidRDefault="00DB3F0E">
            <w:pPr>
              <w:spacing w:after="40"/>
              <w:rPr>
                <w:lang w:val="en-GB"/>
              </w:rPr>
            </w:pPr>
            <w:r w:rsidRPr="000614EF">
              <w:rPr>
                <w:sz w:val="17"/>
                <w:lang w:val="en-GB"/>
              </w:rPr>
              <w:t>TCP client remains red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27DD589" w14:textId="77777777" w:rsidR="00B96BF3" w:rsidRPr="000614EF" w:rsidRDefault="00DB3F0E">
            <w:pPr>
              <w:spacing w:after="40"/>
              <w:rPr>
                <w:lang w:val="en-GB"/>
              </w:rPr>
            </w:pPr>
            <w:r w:rsidRPr="000614EF">
              <w:rPr>
                <w:sz w:val="17"/>
                <w:lang w:val="en-GB"/>
              </w:rPr>
              <w:t>Confirm one side is Server and listening; verify reachable host/port and firewall. A simulator server waits for the remote client to reconnect.</w:t>
            </w:r>
          </w:p>
        </w:tc>
      </w:tr>
      <w:tr w:rsidR="00B96BF3" w:rsidRPr="000614EF" w14:paraId="3BC306A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3442EFE" w14:textId="77777777" w:rsidR="00B96BF3" w:rsidRPr="000614EF" w:rsidRDefault="00DB3F0E">
            <w:pPr>
              <w:spacing w:after="40"/>
              <w:rPr>
                <w:lang w:val="en-GB"/>
              </w:rPr>
            </w:pPr>
            <w:r w:rsidRPr="000614EF">
              <w:rPr>
                <w:sz w:val="17"/>
                <w:lang w:val="en-GB"/>
              </w:rPr>
              <w:t>Serial gaps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CB6A89" w14:textId="77777777" w:rsidR="00B96BF3" w:rsidRPr="000614EF" w:rsidRDefault="00DB3F0E">
            <w:pPr>
              <w:spacing w:after="40"/>
              <w:rPr>
                <w:lang w:val="en-GB"/>
              </w:rPr>
            </w:pPr>
            <w:r w:rsidRPr="000614EF">
              <w:rPr>
                <w:sz w:val="17"/>
                <w:lang w:val="en-GB"/>
              </w:rPr>
              <w:t>Reduce rates, inspect Port load, confirm baud and avoid transmitting unnecessary sentences.</w:t>
            </w:r>
          </w:p>
        </w:tc>
      </w:tr>
      <w:tr w:rsidR="00B96BF3" w:rsidRPr="000614EF" w14:paraId="725528F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3E403D3" w14:textId="77777777" w:rsidR="00B96BF3" w:rsidRPr="000614EF" w:rsidRDefault="00DB3F0E">
            <w:pPr>
              <w:spacing w:after="40"/>
              <w:rPr>
                <w:lang w:val="en-GB"/>
              </w:rPr>
            </w:pPr>
            <w:r w:rsidRPr="000614EF">
              <w:rPr>
                <w:sz w:val="17"/>
                <w:lang w:val="en-GB"/>
              </w:rPr>
              <w:t>ROR/RSA lamp grey</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737B7D" w14:textId="77777777" w:rsidR="00B96BF3" w:rsidRPr="000614EF" w:rsidRDefault="00DB3F0E">
            <w:pPr>
              <w:spacing w:after="40"/>
              <w:rPr>
                <w:lang w:val="en-GB"/>
              </w:rPr>
            </w:pPr>
            <w:r w:rsidRPr="000614EF">
              <w:rPr>
                <w:sz w:val="17"/>
                <w:lang w:val="en-GB"/>
              </w:rPr>
              <w:t xml:space="preserve">Sentence/checksum is </w:t>
            </w:r>
            <w:proofErr w:type="gramStart"/>
            <w:r w:rsidRPr="000614EF">
              <w:rPr>
                <w:sz w:val="17"/>
                <w:lang w:val="en-GB"/>
              </w:rPr>
              <w:t>valid</w:t>
            </w:r>
            <w:proofErr w:type="gramEnd"/>
            <w:r w:rsidRPr="000614EF">
              <w:rPr>
                <w:sz w:val="17"/>
                <w:lang w:val="en-GB"/>
              </w:rPr>
              <w:t xml:space="preserve"> but that PORT/STBD field is empty. Check source sentence topology.</w:t>
            </w:r>
          </w:p>
        </w:tc>
      </w:tr>
      <w:tr w:rsidR="00B96BF3" w:rsidRPr="000614EF" w14:paraId="3F6D46C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1CBFF" w14:textId="77777777" w:rsidR="00B96BF3" w:rsidRPr="000614EF" w:rsidRDefault="00DB3F0E">
            <w:pPr>
              <w:spacing w:after="40"/>
              <w:rPr>
                <w:lang w:val="en-GB"/>
              </w:rPr>
            </w:pPr>
            <w:r w:rsidRPr="000614EF">
              <w:rPr>
                <w:sz w:val="17"/>
                <w:lang w:val="en-GB"/>
              </w:rPr>
              <w:t>Live AIS connected, no targets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DCBD312" w14:textId="77777777" w:rsidR="00B96BF3" w:rsidRPr="000614EF" w:rsidRDefault="00DB3F0E">
            <w:pPr>
              <w:spacing w:after="40"/>
              <w:rPr>
                <w:lang w:val="en-GB"/>
              </w:rPr>
            </w:pPr>
            <w:r w:rsidRPr="000614EF">
              <w:rPr>
                <w:sz w:val="17"/>
                <w:lang w:val="en-GB"/>
              </w:rPr>
              <w:t>Connection alone is insufficient. Check subscription sent, frame count, valid report count, provider coverage and credentials.</w:t>
            </w:r>
          </w:p>
        </w:tc>
      </w:tr>
      <w:tr w:rsidR="00B96BF3" w:rsidRPr="000614EF" w14:paraId="7B27FCCA"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416090" w14:textId="77777777" w:rsidR="00B96BF3" w:rsidRPr="000614EF" w:rsidRDefault="00DB3F0E">
            <w:pPr>
              <w:spacing w:after="40"/>
              <w:rPr>
                <w:lang w:val="en-GB"/>
              </w:rPr>
            </w:pPr>
            <w:r w:rsidRPr="000614EF">
              <w:rPr>
                <w:sz w:val="17"/>
                <w:lang w:val="en-GB"/>
              </w:rPr>
              <w:t>More AIS lines than target limit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D226276" w14:textId="77777777" w:rsidR="00B96BF3" w:rsidRPr="000614EF" w:rsidRDefault="00DB3F0E">
            <w:pPr>
              <w:spacing w:after="40"/>
              <w:rPr>
                <w:lang w:val="en-GB"/>
              </w:rPr>
            </w:pPr>
            <w:r w:rsidRPr="000614EF">
              <w:rPr>
                <w:sz w:val="17"/>
                <w:lang w:val="en-GB"/>
              </w:rPr>
              <w:t>The limit counts unique MMSIs; each target can send position plus multi-fragment static/voyage reports.</w:t>
            </w:r>
          </w:p>
        </w:tc>
      </w:tr>
      <w:tr w:rsidR="00B96BF3" w:rsidRPr="000614EF" w14:paraId="2B6BCA8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9CCDD" w14:textId="77777777" w:rsidR="00B96BF3" w:rsidRPr="000614EF" w:rsidRDefault="00DB3F0E">
            <w:pPr>
              <w:spacing w:after="40"/>
              <w:rPr>
                <w:lang w:val="en-GB"/>
              </w:rPr>
            </w:pPr>
            <w:r w:rsidRPr="000614EF">
              <w:rPr>
                <w:sz w:val="17"/>
                <w:lang w:val="en-GB"/>
              </w:rPr>
              <w:t>3D 403</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0D52150" w14:textId="77777777" w:rsidR="00B96BF3" w:rsidRPr="000614EF" w:rsidRDefault="00DB3F0E">
            <w:pPr>
              <w:spacing w:after="40"/>
              <w:rPr>
                <w:lang w:val="en-GB"/>
              </w:rPr>
            </w:pPr>
            <w:r w:rsidRPr="000614EF">
              <w:rPr>
                <w:sz w:val="17"/>
                <w:lang w:val="en-GB"/>
              </w:rPr>
              <w:t>Check API key, enabled API, restrictions, quota/billing account and provider selection. No key is embedded in the build.</w:t>
            </w:r>
          </w:p>
        </w:tc>
      </w:tr>
      <w:tr w:rsidR="00B96BF3" w:rsidRPr="000614EF" w14:paraId="4BF6ADC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45C6C1" w14:textId="77777777" w:rsidR="00B96BF3" w:rsidRPr="000614EF" w:rsidRDefault="00DB3F0E">
            <w:pPr>
              <w:spacing w:after="40"/>
              <w:rPr>
                <w:lang w:val="en-GB"/>
              </w:rPr>
            </w:pPr>
            <w:r w:rsidRPr="000614EF">
              <w:rPr>
                <w:sz w:val="17"/>
                <w:lang w:val="en-GB"/>
              </w:rPr>
              <w:t>3D slow on 8 GB host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CE6C3E9" w14:textId="77777777" w:rsidR="00B96BF3" w:rsidRPr="000614EF" w:rsidRDefault="00DB3F0E">
            <w:pPr>
              <w:spacing w:after="40"/>
              <w:rPr>
                <w:lang w:val="en-GB"/>
              </w:rPr>
            </w:pPr>
            <w:r w:rsidRPr="000614EF">
              <w:rPr>
                <w:sz w:val="17"/>
                <w:lang w:val="en-GB"/>
              </w:rPr>
              <w:t>Use Auto/Low Memory, close heavy applications or VM where possible, lower target count and prefer the detached single view.</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175162A" w14:textId="77777777" w:rsidR="00B96BF3" w:rsidRPr="000614EF" w:rsidRDefault="00DB3F0E">
            <w:pPr>
              <w:spacing w:after="40"/>
              <w:rPr>
                <w:lang w:val="en-GB"/>
              </w:rPr>
            </w:pPr>
            <w:r w:rsidRPr="000614EF">
              <w:rPr>
                <w:sz w:val="17"/>
                <w:lang w:val="en-GB"/>
              </w:rPr>
              <w:t>Ubuntu GLIBC error</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the ubuntu-22.04-amd64 compatibility package on 22.04. AppImage does not remove GLIBC requirements. Do not replace system GLIBC.</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C0568F7" w14:textId="77777777" w:rsidR="00B96BF3" w:rsidRPr="000614EF" w:rsidRDefault="00DB3F0E">
            <w:pPr>
              <w:spacing w:after="40"/>
              <w:rPr>
                <w:lang w:val="en-GB"/>
              </w:rPr>
            </w:pPr>
            <w:r w:rsidRPr="000614EF">
              <w:rPr>
                <w:sz w:val="17"/>
                <w:lang w:val="en-GB"/>
              </w:rPr>
              <w:t>Application will not start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698BBF8" w14:textId="77777777" w:rsidR="00B96BF3" w:rsidRPr="000614EF" w:rsidRDefault="00DB3F0E">
            <w:pPr>
              <w:spacing w:after="40"/>
              <w:rPr>
                <w:lang w:val="en-GB"/>
              </w:rPr>
            </w:pPr>
            <w:r w:rsidRPr="000614EF">
              <w:rPr>
                <w:sz w:val="17"/>
                <w:lang w:val="en-GB"/>
              </w:rPr>
              <w:t>Open the rotating startup.log in the user configuration logs directory and verify package architecture/dependencies.</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Serial ROR/RSA makes the UI slow</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version 2.1.10 or newer. Confirm the selected device, baud, parity and stop bits; inspect View Port for repeated invalid-status or malformed sentences. The event-driven input worker should keep the UI responsive even at 4800 baud or while the adapter is idle.</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Offline AIS cannot be placed or stops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Check Avoid Land coverage: selected S57 cells or saved Protomaps water geometry. Allow regional preparation before generation; zoom does not change the S57 avoidance source. Inspect failed-tile status. Disable Avoid Land only when land crossing is acceptable. Check speed and output filters separately.</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Offline map is blank</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Enable Offline mode and check that the map package exists on this computer. Download areas while online, or use Export Selected / Import Areas to transfer saved coverage. Outside coverage a schematic coastline is shown; Google 3D remains online-only.</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NOAA renewal reports skipped/failed cells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Other selected cells continue. Installed failed/skipped charts are retained. Retry failed downloads; reimport original files for local or withdrawn cells absent from the active NOAA catalogue.</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Large offline export appears inactive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Check background transfer progress and destination space/write access. Do not disconnect USB media until completion. Cancel safely before retrying; configurations do not embed map data.</w:t>
            </w:r>
          </w:p>
        </w:tc>
      </w:tr>
    </w:tbl>
    <w:p w14:paraId="541CC3A1" w14:textId="6EF2A53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19. Symptom-led troubleshooting.</w:t>
      </w:r>
    </w:p>
    <w:p w14:paraId="6E89E7BA" w14:textId="77777777" w:rsidR="00B96BF3" w:rsidRPr="000614EF" w:rsidRDefault="00DB3F0E">
      <w:pPr>
        <w:pStyle w:val="Heading2"/>
        <w:keepNext/>
        <w:rPr>
          <w:lang w:val="en-GB"/>
        </w:rPr>
      </w:pPr>
      <w:bookmarkStart w:id="20082" w:name="PublicGuide_82"/>
      <w:r w:rsidRPr="000614EF">
        <w:rPr>
          <w:color w:val="000000"/>
          <w:lang w:val="en-GB"/>
        </w:rPr>
        <w:t>18.1 Packet capture method</w:t>
      </w:r>
      <w:bookmarkEnd w:id="20082"/>
    </w:p>
    <w:p w14:paraId="3B8BCE85" w14:textId="77777777" w:rsidR="00B96BF3" w:rsidRPr="000614EF" w:rsidRDefault="00DB3F0E">
      <w:pPr>
        <w:pStyle w:val="ListBullet"/>
        <w:rPr>
          <w:lang w:val="en-GB"/>
        </w:rPr>
      </w:pPr>
      <w:r>
        <w:t>Capture on the interface carrying the traffic: physical bridge adapter for remote equipment, or the selected loopback/local capture interface for same-host tests.</w:t>
      </w:r>
    </w:p>
    <w:p w14:paraId="7D7E9935" w14:textId="77777777" w:rsidR="00B96BF3" w:rsidRPr="000614EF" w:rsidRDefault="00DB3F0E">
      <w:pPr>
        <w:pStyle w:val="ListBullet"/>
        <w:rPr>
          <w:lang w:val="en-GB"/>
        </w:rPr>
      </w:pPr>
      <w:r w:rsidRPr="000614EF">
        <w:rPr>
          <w:lang w:val="en-GB"/>
        </w:rPr>
        <w:t>Filter by UDP/TCP port, source, destination or multicast group.</w:t>
      </w:r>
    </w:p>
    <w:p w14:paraId="7CC87EBC" w14:textId="77777777" w:rsidR="00B96BF3" w:rsidRPr="000614EF" w:rsidRDefault="00DB3F0E">
      <w:pPr>
        <w:pStyle w:val="ListBullet"/>
        <w:rPr>
          <w:lang w:val="en-GB"/>
        </w:rPr>
      </w:pPr>
      <w:r w:rsidRPr="000614EF">
        <w:rPr>
          <w:lang w:val="en-GB"/>
        </w:rPr>
        <w:t>For gaps, compare simulator Output Monitor timestamps with packets on the wire and receiver timestamps.</w:t>
      </w:r>
    </w:p>
    <w:p w14:paraId="32B2F57F" w14:textId="77777777" w:rsidR="00B96BF3" w:rsidRPr="000614EF" w:rsidRDefault="00DB3F0E">
      <w:pPr>
        <w:pStyle w:val="ListBullet"/>
        <w:rPr>
          <w:lang w:val="en-GB"/>
        </w:rPr>
      </w:pPr>
      <w:r w:rsidRPr="000614EF">
        <w:rPr>
          <w:lang w:val="en-GB"/>
        </w:rPr>
        <w:t>For TCP, inspect SYN/SYN-ACK/ACK, resets, retransmissions and which side closes the connection.</w:t>
      </w:r>
    </w:p>
    <w:p w14:paraId="1680E514" w14:textId="77777777" w:rsidR="00B96BF3" w:rsidRPr="000614EF" w:rsidRDefault="00DB3F0E">
      <w:pPr>
        <w:pStyle w:val="ListBullet"/>
        <w:rPr>
          <w:lang w:val="en-GB"/>
        </w:rPr>
      </w:pPr>
      <w:r w:rsidRPr="000614EF">
        <w:rPr>
          <w:lang w:val="en-GB"/>
        </w:rPr>
        <w:t>For IEC sentences, verify delimiters, null fields and checksum independently from the network checksum.</w:t>
      </w:r>
    </w:p>
    <w:p w14:paraId="69E0DEDE" w14:textId="77777777" w:rsidR="00B96BF3" w:rsidRPr="000614EF" w:rsidRDefault="00DB3F0E">
      <w:pPr>
        <w:pStyle w:val="Heading2"/>
        <w:keepNext/>
        <w:rPr>
          <w:lang w:val="en-GB"/>
        </w:rPr>
      </w:pPr>
      <w:bookmarkStart w:id="20083" w:name="PublicGuide_83"/>
      <w:r w:rsidRPr="000614EF">
        <w:rPr>
          <w:color w:val="000000"/>
          <w:lang w:val="en-GB"/>
        </w:rPr>
        <w:t>18.2 Performance Monitor</w:t>
      </w:r>
      <w:bookmarkEnd w:id="20083"/>
    </w:p>
    <w:p w14:paraId="72D2EA19" w14:textId="77777777" w:rsidR="00B96BF3" w:rsidRPr="000614EF" w:rsidRDefault="00DB3F0E">
      <w:pPr>
        <w:rPr>
          <w:lang w:val="en-GB"/>
        </w:rPr>
      </w:pPr>
      <w:r>
        <w:t>Open About &gt; Performance Monitor. Recent UI/simulation/track timing, output-worker timing and transport errors drive health warnings. UDP/TCP sentence count alone is not a serial bandwidth limit; active serial outputs are compared with their actual baud rate and framing. Memory shows current resident RAM for the application and child processes when available, including WebEngine. Shared pages may be counted more than once; main-process peak RAM is the fallback when current data is unavailable. Technical details include available RAM, swap activity and cache budgets; they refresh slowly and retain the scroll position.</w:t>
      </w:r>
    </w:p>
    <w:p>
      <w:pPr>
        <w:keepNext/>
        <w:jc w:val="center"/>
      </w:pPr>
      <w:r>
        <w:drawing>
          <wp:inline xmlns:a="http://schemas.openxmlformats.org/drawingml/2006/main" xmlns:pic="http://schemas.openxmlformats.org/drawingml/2006/picture">
            <wp:extent cx="5212080" cy="4053840"/>
            <wp:docPr id="811179946" name="Picture 811179946"/>
            <wp:cNvGraphicFramePr>
              <a:graphicFrameLocks noChangeAspect="1"/>
            </wp:cNvGraphicFramePr>
            <a:graphic>
              <a:graphicData uri="http://schemas.openxmlformats.org/drawingml/2006/picture">
                <pic:pic>
                  <pic:nvPicPr>
                    <pic:cNvPr id="0" name="18-performance-monitor.png"/>
                    <pic:cNvPicPr/>
                  </pic:nvPicPr>
                  <pic:blipFill>
                    <a:blip r:embed="rId104"/>
                    <a:stretch>
                      <a:fillRect/>
                    </a:stretch>
                  </pic:blipFill>
                  <pic:spPr>
                    <a:xfrm>
                      <a:off x="0" y="0"/>
                      <a:ext cx="5212080" cy="40538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41. Performance Monitor separates network-output health from serial bandwidth and informational AIS/memory figures.</w:t>
      </w:r>
    </w:p>
    <w:p>
      <w:pPr>
        <w:pStyle w:val="Heading2"/>
        <w:keepNext/>
      </w:pPr>
      <w:bookmarkStart w:id="20084" w:name="PublicGuide_84"/>
      <w:r>
        <w:rPr>
          <w:color w:val="000000"/>
        </w:rPr>
        <w:t>18.3 Serial input diagnostics</w:t>
      </w:r>
      <w:bookmarkEnd w:id="20084"/>
    </w:p>
    <w:p>
      <w:pPr/>
      <w:r>
        <w:t>For a USB-to-RS422 adapter, confirm the operating-system device, 4800 baud or the sender's configured rate, parity and stop bits. View Port should show complete ROR/RSA sentences while the four channel lamps show validity and age. On Ubuntu, verify device access for the logged-in user. A repeated invalid rudder-order status normally indicates status V or an empty required field in the source sentence; it is not converted into a valid model command.</w:t>
      </w:r>
    </w:p>
    <w:p w14:paraId="3DA3676A" w14:textId="7209B9A0" w:rsidR="00B96BF3" w:rsidRPr="000614EF" w:rsidRDefault="00DB3F0E" w:rsidP="00207E3F">
      <w:pPr>
        <w:pStyle w:val="Heading1"/>
        <w:rPr>
          <w:lang w:val="en-GB"/>
        </w:rPr>
        <w:keepNext/>
        <w:pageBreakBefore/>
      </w:pPr>
      <w:bookmarkStart w:id="20085" w:name="PublicGuide_85"/>
      <w:r w:rsidRPr="000614EF">
        <w:rPr>
          <w:color w:val="000000"/>
          <w:lang w:val="en-GB"/>
        </w:rPr>
        <w:lastRenderedPageBreak/>
        <w:t xml:space="preserve">Appendix A. </w:t>
      </w:r>
      <w:r w:rsidR="00207E3F" w:rsidRPr="000614EF">
        <w:rPr>
          <w:color w:val="000000"/>
          <w:lang w:val="en-GB"/>
        </w:rPr>
        <w:t>Address reference</w:t>
      </w:r>
      <w:bookmarkEnd w:id="2008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62AD1E1"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0C310A5" w14:textId="77777777" w:rsidR="00B96BF3" w:rsidRPr="000614EF" w:rsidRDefault="00DB3F0E">
            <w:pPr>
              <w:keepNext/>
              <w:rPr>
                <w:lang w:val="en-GB"/>
              </w:rPr>
            </w:pPr>
            <w:r w:rsidRPr="000614EF">
              <w:rPr>
                <w:b/>
                <w:color w:val="FFFFFF"/>
                <w:sz w:val="17"/>
                <w:lang w:val="en-GB"/>
              </w:rPr>
              <w:t>T</w:t>
            </w:r>
            <w:r w:rsidRPr="000614EF">
              <w:rPr>
                <w:b/>
                <w:color w:val="FFFFFF"/>
                <w:sz w:val="17"/>
                <w:lang w:val="en-GB"/>
              </w:rPr>
              <w: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6625A31" w14:textId="77777777" w:rsidR="00B96BF3" w:rsidRPr="000614EF" w:rsidRDefault="00DB3F0E">
            <w:pPr>
              <w:keepNext/>
              <w:rPr>
                <w:lang w:val="en-GB"/>
              </w:rPr>
            </w:pPr>
            <w:r w:rsidRPr="000614EF">
              <w:rPr>
                <w:b/>
                <w:color w:val="FFFFFF"/>
                <w:sz w:val="17"/>
                <w:lang w:val="en-GB"/>
              </w:rPr>
              <w:t>Definition</w:t>
            </w:r>
          </w:p>
        </w:tc>
      </w:tr>
      <w:tr w:rsidR="00B96BF3" w:rsidRPr="000614EF" w14:paraId="49618DBF"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C29AE6" w14:textId="77777777" w:rsidR="00B96BF3" w:rsidRPr="000614EF" w:rsidRDefault="00DB3F0E">
            <w:pPr>
              <w:keepNext/>
              <w:spacing w:after="40"/>
              <w:rPr>
                <w:lang w:val="en-GB"/>
              </w:rPr>
            </w:pPr>
            <w:r w:rsidRPr="000614EF">
              <w:rPr>
                <w:sz w:val="17"/>
                <w:lang w:val="en-GB"/>
              </w:rPr>
              <w:t>Bind address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Local listening address, not the remote sender/server. 0.0.0.0 listens on all local IPv4 adapters; 127.0.0.1 accepts this computer only; a specific local IP restricts the listener to that adapter. TCP clients use the server computer's actual IP, never 0.0.0.0.</w:t>
            </w:r>
          </w:p>
        </w:tc>
      </w:tr>
      <w:tr w:rsidR="00B96BF3" w:rsidRPr="000614EF" w14:paraId="70F69EA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E87C123"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Local adapter used for multicast. Empty lets the OS choose its route; a local adapter IP selects that interface explicitly. Do not enter the remote sender address.</w:t>
            </w:r>
          </w:p>
        </w:tc>
      </w:tr>
      <w:tr w:rsidR="00B96BF3" w:rsidRPr="000614EF" w14:paraId="0CCB6EF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315F15" w14:textId="77777777" w:rsidR="00B96BF3" w:rsidRPr="000614EF" w:rsidRDefault="00DB3F0E">
            <w:pPr>
              <w:keepNext/>
              <w:spacing w:after="40"/>
              <w:rPr>
                <w:lang w:val="en-GB"/>
              </w:rPr>
            </w:pPr>
            <w:r w:rsidRPr="000614EF">
              <w:rPr>
                <w:sz w:val="17"/>
                <w:lang w:val="en-GB"/>
              </w:rPr>
              <w:t>Multicast group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119908E" w14:textId="77777777" w:rsidR="00B96BF3" w:rsidRPr="000614EF" w:rsidRDefault="00DB3F0E">
            <w:pPr>
              <w:keepNext/>
              <w:spacing w:after="40"/>
              <w:rPr>
                <w:lang w:val="en-GB"/>
              </w:rPr>
            </w:pPr>
            <w:r w:rsidRPr="000614EF">
              <w:rPr>
                <w:sz w:val="17"/>
                <w:lang w:val="en-GB"/>
              </w:rPr>
              <w:t>Shared destination in 224.0.0.0/4 joined by receivers.</w:t>
            </w:r>
          </w:p>
        </w:tc>
      </w:tr>
      <w:tr w:rsidR="00B96BF3" w:rsidRPr="000614EF" w14:paraId="32C4440A"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6C5889"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8D6E11" w14:textId="77777777" w:rsidR="00B96BF3" w:rsidRPr="000614EF" w:rsidRDefault="00DB3F0E">
            <w:pPr>
              <w:keepNext/>
              <w:spacing w:after="40"/>
              <w:rPr>
                <w:lang w:val="en-GB"/>
              </w:rPr>
            </w:pPr>
            <w:r w:rsidRPr="000614EF">
              <w:rPr>
                <w:sz w:val="17"/>
                <w:lang w:val="en-GB"/>
              </w:rPr>
              <w:t>Remote unicast/broadcast/multicast address for output.</w:t>
            </w:r>
          </w:p>
        </w:tc>
      </w:tr>
      <w:tr w:rsidR="00B96BF3" w:rsidRPr="000614EF" w14:paraId="23CDE6C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E730083"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E76301" w14:textId="77777777" w:rsidR="00B96BF3" w:rsidRPr="000614EF" w:rsidRDefault="00DB3F0E">
            <w:pPr>
              <w:keepNext/>
              <w:spacing w:after="40"/>
              <w:rPr>
                <w:lang w:val="en-GB"/>
              </w:rPr>
            </w:pPr>
            <w:r w:rsidRPr="000614EF">
              <w:rPr>
                <w:sz w:val="17"/>
                <w:lang w:val="en-GB"/>
              </w:rPr>
              <w:t>Maximum multicast routing hops; normally 1 on a local bridge network.</w:t>
            </w:r>
          </w:p>
        </w:tc>
      </w:tr>
    </w:tbl>
    <w:p w14:paraId="2D1BD3E3" w14:textId="7B08028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20. Network terminology.</w:t>
      </w:r>
    </w:p>
    <w:p w14:paraId="1F9C72A6" w14:textId="77777777" w:rsidR="00B96BF3" w:rsidRPr="000614EF" w:rsidRDefault="00DB3F0E">
      <w:pPr>
        <w:pStyle w:val="Heading1"/>
        <w:keepNext/>
        <w:rPr>
          <w:lang w:val="en-GB"/>
        </w:rPr>
      </w:pPr>
      <w:bookmarkStart w:id="20086" w:name="PublicGuide_86"/>
      <w:r w:rsidRPr="000614EF">
        <w:rPr>
          <w:color w:val="000000"/>
          <w:lang w:val="en-GB"/>
        </w:rPr>
        <w:t>Appendix B. Abbreviations</w:t>
      </w:r>
      <w:bookmarkEnd w:id="2008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E70C3A3"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FE71336" w14:textId="77777777" w:rsidR="00B96BF3" w:rsidRPr="000614EF" w:rsidRDefault="00DB3F0E">
            <w:pPr>
              <w:rPr>
                <w:lang w:val="en-GB"/>
              </w:rPr>
            </w:pPr>
            <w:r w:rsidRPr="000614EF">
              <w:rPr>
                <w:b/>
                <w:color w:val="FFFFFF"/>
                <w:sz w:val="17"/>
                <w:lang w:val="en-GB"/>
              </w:rPr>
              <w:t>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ED8CE57" w14:textId="77777777" w:rsidR="00B96BF3" w:rsidRPr="000614EF" w:rsidRDefault="00DB3F0E">
            <w:pPr>
              <w:rPr>
                <w:lang w:val="en-GB"/>
              </w:rPr>
            </w:pPr>
            <w:r w:rsidRPr="000614EF">
              <w:rPr>
                <w:b/>
                <w:color w:val="FFFFFF"/>
                <w:sz w:val="17"/>
                <w:lang w:val="en-GB"/>
              </w:rPr>
              <w:t>Meaning</w:t>
            </w:r>
          </w:p>
        </w:tc>
      </w:tr>
      <w:tr w:rsidR="00B96BF3" w:rsidRPr="000614EF" w14:paraId="0F08F04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70E0A93" w14:textId="77777777" w:rsidR="00B96BF3" w:rsidRPr="000614EF" w:rsidRDefault="00DB3F0E">
            <w:pPr>
              <w:spacing w:after="40"/>
              <w:rPr>
                <w:lang w:val="en-GB"/>
              </w:rPr>
            </w:pPr>
            <w:r w:rsidRPr="000614EF">
              <w:rPr>
                <w:sz w:val="17"/>
                <w:lang w:val="en-GB"/>
              </w:rPr>
              <w:t>AIS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B87263" w14:textId="77777777" w:rsidR="00B96BF3" w:rsidRPr="000614EF" w:rsidRDefault="00DB3F0E">
            <w:pPr>
              <w:spacing w:after="40"/>
              <w:rPr>
                <w:lang w:val="en-GB"/>
              </w:rPr>
            </w:pPr>
            <w:r w:rsidRPr="000614EF">
              <w:rPr>
                <w:sz w:val="17"/>
                <w:lang w:val="en-GB"/>
              </w:rPr>
              <w:t>Automatic Identification System</w:t>
            </w:r>
          </w:p>
        </w:tc>
      </w:tr>
      <w:tr w:rsidR="00B96BF3" w:rsidRPr="000614EF" w14:paraId="07281C4B"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F74D27" w14:textId="77777777" w:rsidR="00B96BF3" w:rsidRPr="000614EF" w:rsidRDefault="00DB3F0E">
            <w:pPr>
              <w:spacing w:after="40"/>
              <w:rPr>
                <w:lang w:val="en-GB"/>
              </w:rPr>
            </w:pPr>
            <w:r w:rsidRPr="000614EF">
              <w:rPr>
                <w:sz w:val="17"/>
                <w:lang w:val="en-GB"/>
              </w:rPr>
              <w:t>COG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57BE2F" w14:textId="77777777" w:rsidR="00B96BF3" w:rsidRPr="000614EF" w:rsidRDefault="00DB3F0E">
            <w:pPr>
              <w:spacing w:after="40"/>
              <w:rPr>
                <w:lang w:val="en-GB"/>
              </w:rPr>
            </w:pPr>
            <w:r w:rsidRPr="000614EF">
              <w:rPr>
                <w:sz w:val="17"/>
                <w:lang w:val="en-GB"/>
              </w:rPr>
              <w:t>Course Over Ground</w:t>
            </w:r>
          </w:p>
        </w:tc>
      </w:tr>
      <w:tr w:rsidR="00B96BF3" w:rsidRPr="000614EF" w14:paraId="1A58EB9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8D22F9B" w14:textId="77777777" w:rsidR="00B96BF3" w:rsidRPr="000614EF" w:rsidRDefault="00DB3F0E">
            <w:pPr>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79164A" w14:textId="77777777" w:rsidR="00B96BF3" w:rsidRPr="000614EF" w:rsidRDefault="00DB3F0E">
            <w:pPr>
              <w:spacing w:after="40"/>
              <w:rPr>
                <w:lang w:val="en-GB"/>
              </w:rPr>
            </w:pPr>
            <w:r w:rsidRPr="000614EF">
              <w:rPr>
                <w:sz w:val="17"/>
                <w:lang w:val="en-GB"/>
              </w:rPr>
              <w:t xml:space="preserve">Distance / Time </w:t>
            </w:r>
            <w:proofErr w:type="gramStart"/>
            <w:r w:rsidRPr="000614EF">
              <w:rPr>
                <w:sz w:val="17"/>
                <w:lang w:val="en-GB"/>
              </w:rPr>
              <w:t>To</w:t>
            </w:r>
            <w:proofErr w:type="gramEnd"/>
            <w:r w:rsidRPr="000614EF">
              <w:rPr>
                <w:sz w:val="17"/>
                <w:lang w:val="en-GB"/>
              </w:rPr>
              <w:t xml:space="preserve"> Go</w:t>
            </w:r>
          </w:p>
        </w:tc>
      </w:tr>
      <w:tr w:rsidR="00B96BF3" w:rsidRPr="000614EF" w14:paraId="386044B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52464F" w14:textId="77777777" w:rsidR="00B96BF3" w:rsidRPr="000614EF" w:rsidRDefault="00DB3F0E">
            <w:pPr>
              <w:spacing w:after="40"/>
              <w:rPr>
                <w:lang w:val="en-GB"/>
              </w:rPr>
            </w:pPr>
            <w:r w:rsidRPr="000614EF">
              <w:rPr>
                <w:sz w:val="17"/>
                <w:lang w:val="en-GB"/>
              </w:rPr>
              <w:t>HDG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F6031B8" w14:textId="77777777" w:rsidR="00B96BF3" w:rsidRPr="000614EF" w:rsidRDefault="00DB3F0E">
            <w:pPr>
              <w:spacing w:after="40"/>
              <w:rPr>
                <w:lang w:val="en-GB"/>
              </w:rPr>
            </w:pPr>
            <w:r w:rsidRPr="000614EF">
              <w:rPr>
                <w:sz w:val="17"/>
                <w:lang w:val="en-GB"/>
              </w:rPr>
              <w:t>Heading</w:t>
            </w:r>
          </w:p>
        </w:tc>
      </w:tr>
      <w:tr w:rsidR="00B96BF3" w:rsidRPr="000614EF" w14:paraId="412E21D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84D3C" w14:textId="77777777" w:rsidR="00B96BF3" w:rsidRPr="000614EF" w:rsidRDefault="00DB3F0E">
            <w:pPr>
              <w:spacing w:after="40"/>
              <w:rPr>
                <w:lang w:val="en-GB"/>
              </w:rPr>
            </w:pPr>
            <w:r w:rsidRPr="000614EF">
              <w:rPr>
                <w:sz w:val="17"/>
                <w:lang w:val="en-GB"/>
              </w:rPr>
              <w:t>IBS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AF7D834" w14:textId="77777777" w:rsidR="00B96BF3" w:rsidRPr="000614EF" w:rsidRDefault="00DB3F0E">
            <w:pPr>
              <w:spacing w:after="40"/>
              <w:rPr>
                <w:lang w:val="en-GB"/>
              </w:rPr>
            </w:pPr>
            <w:r w:rsidRPr="000614EF">
              <w:rPr>
                <w:sz w:val="17"/>
                <w:lang w:val="en-GB"/>
              </w:rPr>
              <w:t>Integrated Bridge System</w:t>
            </w:r>
          </w:p>
        </w:tc>
      </w:tr>
      <w:tr w:rsidR="00B96BF3" w:rsidRPr="000614EF" w14:paraId="63329AE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1D47AE3" w14:textId="77777777" w:rsidR="00B96BF3" w:rsidRPr="000614EF" w:rsidRDefault="00DB3F0E">
            <w:pPr>
              <w:spacing w:after="40"/>
              <w:rPr>
                <w:lang w:val="en-GB"/>
              </w:rPr>
            </w:pPr>
            <w:r w:rsidRPr="000614EF">
              <w:rPr>
                <w:sz w:val="17"/>
                <w:lang w:val="en-GB"/>
              </w:rPr>
              <w:t>IEC 61162</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7B2B22" w14:textId="77777777" w:rsidR="00B96BF3" w:rsidRPr="000614EF" w:rsidRDefault="00DB3F0E">
            <w:pPr>
              <w:spacing w:after="40"/>
              <w:rPr>
                <w:lang w:val="en-GB"/>
              </w:rPr>
            </w:pPr>
            <w:r w:rsidRPr="000614EF">
              <w:rPr>
                <w:sz w:val="17"/>
                <w:lang w:val="en-GB"/>
              </w:rPr>
              <w:t>Maritime navigation and radiocommunication data interface family</w:t>
            </w:r>
          </w:p>
        </w:tc>
      </w:tr>
      <w:tr w:rsidR="00B96BF3" w:rsidRPr="000614EF" w14:paraId="5A027DC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6E85BD" w14:textId="77777777" w:rsidR="00B96BF3" w:rsidRPr="000614EF" w:rsidRDefault="00DB3F0E">
            <w:pPr>
              <w:spacing w:after="40"/>
              <w:rPr>
                <w:lang w:val="en-GB"/>
              </w:rPr>
            </w:pPr>
            <w:r w:rsidRPr="000614EF">
              <w:rPr>
                <w:sz w:val="17"/>
                <w:lang w:val="en-GB"/>
              </w:rPr>
              <w:t>MMSI</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60D5F01" w14:textId="77777777" w:rsidR="00B96BF3" w:rsidRPr="000614EF" w:rsidRDefault="00DB3F0E">
            <w:pPr>
              <w:spacing w:after="40"/>
              <w:rPr>
                <w:lang w:val="en-GB"/>
              </w:rPr>
            </w:pPr>
            <w:r w:rsidRPr="000614EF">
              <w:rPr>
                <w:sz w:val="17"/>
                <w:lang w:val="en-GB"/>
              </w:rPr>
              <w:t>Maritime Mobile Service Identity</w:t>
            </w:r>
          </w:p>
        </w:tc>
      </w:tr>
      <w:tr w:rsidR="00B96BF3" w:rsidRPr="000614EF" w14:paraId="351FDD0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A13CE0" w14:textId="77777777" w:rsidR="00B96BF3" w:rsidRPr="000614EF" w:rsidRDefault="00DB3F0E">
            <w:pPr>
              <w:spacing w:after="40"/>
              <w:rPr>
                <w:lang w:val="en-GB"/>
              </w:rPr>
            </w:pPr>
            <w:r w:rsidRPr="000614EF">
              <w:rPr>
                <w:sz w:val="17"/>
                <w:lang w:val="en-GB"/>
              </w:rPr>
              <w:t>ROR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0A92C93" w14:textId="77777777" w:rsidR="00B96BF3" w:rsidRPr="000614EF" w:rsidRDefault="00DB3F0E">
            <w:pPr>
              <w:spacing w:after="40"/>
              <w:rPr>
                <w:lang w:val="en-GB"/>
              </w:rPr>
            </w:pPr>
            <w:r w:rsidRPr="000614EF">
              <w:rPr>
                <w:sz w:val="17"/>
                <w:lang w:val="en-GB"/>
              </w:rPr>
              <w:t>Rudder Order</w:t>
            </w:r>
          </w:p>
        </w:tc>
      </w:tr>
      <w:tr w:rsidR="00B96BF3" w:rsidRPr="000614EF" w14:paraId="7CDA0D3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6EC596" w14:textId="77777777" w:rsidR="00B96BF3" w:rsidRPr="000614EF" w:rsidRDefault="00DB3F0E">
            <w:pPr>
              <w:spacing w:after="40"/>
              <w:rPr>
                <w:lang w:val="en-GB"/>
              </w:rPr>
            </w:pPr>
            <w:r w:rsidRPr="000614EF">
              <w:rPr>
                <w:sz w:val="17"/>
                <w:lang w:val="en-GB"/>
              </w:rPr>
              <w:t>ROT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E9ECAE3" w14:textId="77777777" w:rsidR="00B96BF3" w:rsidRPr="000614EF" w:rsidRDefault="00DB3F0E">
            <w:pPr>
              <w:spacing w:after="40"/>
              <w:rPr>
                <w:lang w:val="en-GB"/>
              </w:rPr>
            </w:pPr>
            <w:r w:rsidRPr="000614EF">
              <w:rPr>
                <w:sz w:val="17"/>
                <w:lang w:val="en-GB"/>
              </w:rPr>
              <w:t>Rate Of Turn</w:t>
            </w:r>
          </w:p>
        </w:tc>
      </w:tr>
      <w:tr w:rsidR="00B96BF3" w:rsidRPr="000614EF" w14:paraId="27A9C2D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395A35" w14:textId="77777777" w:rsidR="00B96BF3" w:rsidRPr="000614EF" w:rsidRDefault="00DB3F0E">
            <w:pPr>
              <w:spacing w:after="40"/>
              <w:rPr>
                <w:lang w:val="en-GB"/>
              </w:rPr>
            </w:pPr>
            <w:r w:rsidRPr="000614EF">
              <w:rPr>
                <w:sz w:val="17"/>
                <w:lang w:val="en-GB"/>
              </w:rPr>
              <w:t>RSA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4686AF" w14:textId="77777777" w:rsidR="00B96BF3" w:rsidRPr="000614EF" w:rsidRDefault="00DB3F0E">
            <w:pPr>
              <w:spacing w:after="40"/>
              <w:rPr>
                <w:lang w:val="en-GB"/>
              </w:rPr>
            </w:pPr>
            <w:r w:rsidRPr="000614EF">
              <w:rPr>
                <w:sz w:val="17"/>
                <w:lang w:val="en-GB"/>
              </w:rPr>
              <w:t>Rudder Sensor Angle</w:t>
            </w:r>
          </w:p>
        </w:tc>
      </w:tr>
      <w:tr w:rsidR="00B96BF3" w:rsidRPr="000614EF" w14:paraId="5CA0C686"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A46EB9" w14:textId="77777777" w:rsidR="00B96BF3" w:rsidRPr="000614EF" w:rsidRDefault="00DB3F0E">
            <w:pPr>
              <w:spacing w:after="40"/>
              <w:rPr>
                <w:lang w:val="en-GB"/>
              </w:rPr>
            </w:pPr>
            <w:r w:rsidRPr="000614EF">
              <w:rPr>
                <w:sz w:val="17"/>
                <w:lang w:val="en-GB"/>
              </w:rPr>
              <w:t>RTZ</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388706" w14:textId="77777777" w:rsidR="00B96BF3" w:rsidRPr="000614EF" w:rsidRDefault="00DB3F0E">
            <w:pPr>
              <w:spacing w:after="40"/>
              <w:rPr>
                <w:lang w:val="en-GB"/>
              </w:rPr>
            </w:pPr>
            <w:r w:rsidRPr="000614EF">
              <w:rPr>
                <w:sz w:val="17"/>
                <w:lang w:val="en-GB"/>
              </w:rPr>
              <w:t>Route Plan Exchange Format</w:t>
            </w:r>
          </w:p>
        </w:tc>
      </w:tr>
      <w:tr w:rsidR="00B96BF3" w:rsidRPr="000614EF" w14:paraId="0F294E89"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ECD840" w14:textId="77777777" w:rsidR="00B96BF3" w:rsidRPr="000614EF" w:rsidRDefault="00DB3F0E">
            <w:pPr>
              <w:spacing w:after="40"/>
              <w:rPr>
                <w:lang w:val="en-GB"/>
              </w:rPr>
            </w:pPr>
            <w:r w:rsidRPr="000614EF">
              <w:rPr>
                <w:sz w:val="17"/>
                <w:lang w:val="en-GB"/>
              </w:rPr>
              <w:t>SOG / STW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0D35B" w14:textId="77777777" w:rsidR="00B96BF3" w:rsidRPr="000614EF" w:rsidRDefault="00DB3F0E">
            <w:pPr>
              <w:spacing w:after="40"/>
              <w:rPr>
                <w:lang w:val="en-GB"/>
              </w:rPr>
            </w:pPr>
            <w:r w:rsidRPr="000614EF">
              <w:rPr>
                <w:sz w:val="17"/>
                <w:lang w:val="en-GB"/>
              </w:rPr>
              <w:t>Speed Over Ground / Speed Through Water</w:t>
            </w:r>
          </w:p>
        </w:tc>
      </w:tr>
      <w:tr w:rsidR="00B96BF3" w:rsidRPr="000614EF" w14:paraId="7936E27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EB696A4" w14:textId="77777777" w:rsidR="00B96BF3" w:rsidRPr="000614EF" w:rsidRDefault="00DB3F0E">
            <w:pPr>
              <w:spacing w:after="40"/>
              <w:rPr>
                <w:lang w:val="en-GB"/>
              </w:rPr>
            </w:pPr>
            <w:r w:rsidRPr="000614EF">
              <w:rPr>
                <w:sz w:val="17"/>
                <w:lang w:val="en-GB"/>
              </w:rPr>
              <w:t>VDM / VDO</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BDE63E" w14:textId="77777777" w:rsidR="00B96BF3" w:rsidRPr="000614EF" w:rsidRDefault="00DB3F0E">
            <w:pPr>
              <w:spacing w:after="40"/>
              <w:rPr>
                <w:lang w:val="en-GB"/>
              </w:rPr>
            </w:pPr>
            <w:r w:rsidRPr="000614EF">
              <w:rPr>
                <w:sz w:val="17"/>
                <w:lang w:val="en-GB"/>
              </w:rPr>
              <w:t>AIS received-target / own-vessel encapsulation sentences</w:t>
            </w:r>
          </w:p>
        </w:tc>
      </w:tr>
      <w:tr w:rsidR="00B96BF3" w:rsidRPr="000614EF" w14:paraId="01E8CB5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99AD881" w14:textId="77777777" w:rsidR="00B96BF3" w:rsidRPr="000614EF" w:rsidRDefault="00DB3F0E">
            <w:pPr>
              <w:spacing w:after="40"/>
              <w:rPr>
                <w:lang w:val="en-GB"/>
              </w:rPr>
            </w:pPr>
            <w:r w:rsidRPr="000614EF">
              <w:rPr>
                <w:sz w:val="17"/>
                <w:lang w:val="en-GB"/>
              </w:rPr>
              <w:t>WOP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70AEA5" w14:textId="77777777" w:rsidR="00B96BF3" w:rsidRPr="000614EF" w:rsidRDefault="00DB3F0E">
            <w:pPr>
              <w:spacing w:after="40"/>
              <w:rPr>
                <w:lang w:val="en-GB"/>
              </w:rPr>
            </w:pPr>
            <w:r w:rsidRPr="000614EF">
              <w:rPr>
                <w:sz w:val="17"/>
                <w:lang w:val="en-GB"/>
              </w:rPr>
              <w:t>Wheel-Over Point</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ACE2C9C" w14:textId="77777777" w:rsidR="00B96BF3" w:rsidRPr="000614EF" w:rsidRDefault="00DB3F0E">
            <w:pPr>
              <w:spacing w:after="40"/>
              <w:rPr>
                <w:lang w:val="en-GB"/>
              </w:rPr>
            </w:pPr>
            <w:r w:rsidRPr="000614EF">
              <w:rPr>
                <w:sz w:val="17"/>
                <w:lang w:val="en-GB"/>
              </w:rPr>
              <w:t>XDR</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92529D" w14:textId="77777777" w:rsidR="00B96BF3" w:rsidRPr="000614EF" w:rsidRDefault="00DB3F0E">
            <w:pPr>
              <w:spacing w:after="40"/>
              <w:rPr>
                <w:lang w:val="en-GB"/>
              </w:rPr>
            </w:pPr>
            <w:r w:rsidRPr="000614EF">
              <w:rPr>
                <w:sz w:val="17"/>
                <w:lang w:val="en-GB"/>
              </w:rPr>
              <w:t>Transducer measurement sentence</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434A606" w14:textId="77777777" w:rsidR="00B96BF3" w:rsidRPr="000614EF" w:rsidRDefault="00DB3F0E">
            <w:pPr>
              <w:spacing w:after="40"/>
              <w:rPr>
                <w:lang w:val="en-GB"/>
              </w:rPr>
            </w:pPr>
            <w:r w:rsidRPr="000614EF">
              <w:rPr>
                <w:sz w:val="17"/>
                <w:lang w:val="en-GB"/>
              </w:rPr>
              <w:t>XTE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2D21CA1" w14:textId="77777777" w:rsidR="00B96BF3" w:rsidRPr="000614EF" w:rsidRDefault="00DB3F0E">
            <w:pPr>
              <w:spacing w:after="40"/>
              <w:rPr>
                <w:lang w:val="en-GB"/>
              </w:rPr>
            </w:pPr>
            <w:r w:rsidRPr="000614EF">
              <w:rPr>
                <w:sz w:val="17"/>
                <w:lang w:val="en-GB"/>
              </w:rPr>
              <w:t>Cross-Track Error</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r>
              <w:t>CPA</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Closest Point of Approach</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r>
              <w:t>TCPA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Time to Closest Point of Approach</w:t>
            </w:r>
          </w:p>
        </w:tc>
      </w:tr>
    </w:tbl>
    <w:p w14:paraId="5F78E87A" w14:textId="705EC883"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21. Abbreviations used in the application and this guide.</w:t>
      </w:r>
    </w:p>
    <w:p>
      <w:pPr>
        <w:pStyle w:val="Heading1"/>
        <w:pageBreakBefore/>
      </w:pPr>
      <w:bookmarkStart w:id="20087" w:name="PublicGuide_87"/>
      <w:r>
        <w:t>Appendix C. Licensing Privacy and Support</w:t>
      </w:r>
      <w:bookmarkEnd w:id="20087"/>
    </w:p>
    <w:p>
      <w:r>
        <w:t>Original project code and documentation are available under the Mozilla Public License 2.0. Third-party software, charts and service data retain their own licenses. Read LICENSE, NOTICE and THIRD_PARTY_NOTICES with the source/downloads. No paid signing certificate or purchase is required to use the simulator. The optional book support does not unlock features.</w:t>
      </w:r>
    </w:p>
    <w:p>
      <w:r>
        <w:t>Configuration exports can include Google and AISstream API keys and BarentsWatch client credentials. Treat those files as sensitive. Do not attach them unredacted to a public issue. Online providers receive requests relevant to location, subscriptions or weather; offline mode pauses the application's Internet-backed features but is not an operating-system firewall.</w:t>
      </w:r>
    </w:p>
    <w:p>
      <w:r>
        <w:t>Report problems with application version, operating system, display scale, RAM, map source, transport settings and repeatable steps. Remove credentials and private equipment details from screenshots and logs. Supporting the author's book is optional; it does not unlock features.</w:t>
      </w:r>
    </w:p>
    <w:p>
      <w:r>
        <w:t>Version 2.3.2 adds Generic XDR control inputs with an explicitly selected empty Unit. The 2.3.1 instrument HUD, chart-based depth and online environment sources are retained. This guide includes first-start instructions for unsigned Windows/macOS packages; platform protection can still prevent execution. See release provenance for the exact package source and checks. Maintenance is best effort.</w:t>
      </w:r>
    </w:p>
    <w:p>
      <w:pPr>
        <w:pStyle w:val="Heading2"/>
      </w:pPr>
      <w:r>
        <w:t>References</w:t>
      </w:r>
    </w:p>
    <w:p>
      <w:r>
        <w:t xml:space="preserve">Book support: </w:t>
      </w:r>
      <w:hyperlink r:id="rId66">
        <w:r>
          <w:t>https://mybook.to/MaritimeKnowledgeBites</w:t>
        </w:r>
      </w:hyperlink>
    </w:p>
    <w:p>
      <w:r>
        <w:t xml:space="preserve">Project source and release information: </w:t>
      </w:r>
      <w:hyperlink r:id="rId67">
        <w:r>
          <w:t>https://github.com/p2htf65ggk-bit/maritime-ship-simulator</w:t>
        </w:r>
      </w:hyperlink>
    </w:p>
    <w:p>
      <w:r>
        <w:t xml:space="preserve">MPL 2.0: </w:t>
      </w:r>
      <w:hyperlink r:id="rId68">
        <w:r>
          <w:t>https://www.mozilla.org/en-US/MPL/2.0/</w:t>
        </w:r>
      </w:hyperlink>
    </w:p>
    <w:p>
      <w:r>
        <w:t xml:space="preserve">Apple guidance for unsigned applications: </w:t>
      </w:r>
      <w:hyperlink r:id="rId69">
        <w:r>
          <w:t>https://support.apple.com/en-us/102445</w:t>
        </w:r>
      </w:hyperlink>
    </w:p>
    <w:p>
      <w:r>
        <w:t xml:space="preserve">IHO S-52 publications: </w:t>
      </w:r>
      <w:hyperlink r:id="rId70">
        <w:r>
          <w:t>https://iho.int/en/standards-and-specifications</w:t>
        </w:r>
      </w:hyperlink>
    </w:p>
    <w:p>
      <w:r>
        <w:t xml:space="preserve">OpenStreetMap attribution and licence: </w:t>
      </w:r>
      <w:hyperlink r:id="rId71">
        <w:r>
          <w:t>https://www.openstreetmap.org/copyright</w:t>
        </w:r>
      </w:hyperlink>
    </w:p>
    <w:p>
      <w:r>
        <w:t xml:space="preserve">NOAA ENC downloads: </w:t>
      </w:r>
      <w:hyperlink r:id="rId72">
        <w:r>
          <w:t>https://www.charts.noaa.gov/ENCs/ENCs.shtml</w:t>
        </w:r>
      </w:hyperlink>
    </w:p>
    <w:sectPr w:rsidR="00B96BF3" w:rsidRPr="000614EF" w:rsidSect="00034616">
      <w:headerReference w:type="default" r:id="rId31"/>
      <w:footerReference w:type="default" r:id="rId32"/>
      <w:pgSz w:w="11906" w:h="16838"/>
      <w:pgMar w:top="1020" w:right="1020"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6297" w14:textId="77777777" w:rsidR="00DB3F0E" w:rsidRDefault="00DB3F0E">
      <w:pPr>
        <w:spacing w:after="0" w:line="240" w:lineRule="auto"/>
      </w:pPr>
      <w:r>
        <w:separator/>
      </w:r>
    </w:p>
  </w:endnote>
  <w:endnote w:type="continuationSeparator" w:id="0">
    <w:p w14:paraId="5054BB09" w14:textId="77777777" w:rsidR="00DB3F0E" w:rsidRDefault="00DB3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D63C" w14:textId="53728965" w:rsidR="00B96BF3" w:rsidRDefault="00DB3F0E">
    <w:pPr>
      <w:pStyle w:val="Footer"/>
      <w:jc w:val="center"/>
    </w:pPr>
    <w:r>
      <w:rPr>
        <w:color w:val="000000"/>
        <w:sz w:val="16"/>
      </w:rPr>
      <w:t>Application 2.3.2</w:t>
    </w:r>
    <w:r w:rsidR="00B61D91">
      <w:rPr>
        <w:color w:val="000000"/>
        <w:sz w:val="16"/>
      </w:rPr>
    </w:r>
    <w:r>
      <w:rPr>
        <w:color w:val="000000"/>
        <w:sz w:val="16"/>
      </w:rPr>
      <w:t xml:space="preserve"> | User guide 2.4 | 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sz w:val="16"/>
      </w:rPr>
      <w:t xml:space="preserve"> of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E8B1" w14:textId="77777777" w:rsidR="00DB3F0E" w:rsidRDefault="00DB3F0E">
      <w:pPr>
        <w:spacing w:after="0" w:line="240" w:lineRule="auto"/>
      </w:pPr>
      <w:r>
        <w:separator/>
      </w:r>
    </w:p>
  </w:footnote>
  <w:footnote w:type="continuationSeparator" w:id="0">
    <w:p w14:paraId="1C3ED2DF" w14:textId="77777777" w:rsidR="00DB3F0E" w:rsidRDefault="00DB3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84AE" w14:textId="77777777" w:rsidR="00B96BF3" w:rsidRDefault="00DB3F0E">
    <w:r>
      <w:rPr>
        <w:color w:val="000000"/>
        <w:sz w:val="16"/>
      </w:rPr>
      <w:t>Maritime Ship Simulator V2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5C39F4"/>
    <w:lvl w:ilvl="0">
      <w:start w:val="1"/>
      <w:numFmt w:val="bullet"/>
      <w:pStyle w:val="ListBullet"/>
      <w:lvlText w:val=""/>
      <w:lvlJc w:val="left"/>
      <w:pPr>
        <w:tabs>
          <w:tab w:val="num" w:pos="360"/>
        </w:tabs>
        <w:ind w:left="360" w:hanging="360"/>
      </w:pPr>
      <w:rPr>
        <w:rFonts w:ascii="Symbol" w:hAnsi="Symbol" w:hint="default"/>
      </w:rPr>
    </w:lvl>
  </w:abstractNum>
  <w:num w:numId="1" w16cid:durableId="871847155">
    <w:abstractNumId w:val="8"/>
  </w:num>
  <w:num w:numId="2" w16cid:durableId="1492453719">
    <w:abstractNumId w:val="6"/>
  </w:num>
  <w:num w:numId="3" w16cid:durableId="1814059214">
    <w:abstractNumId w:val="5"/>
  </w:num>
  <w:num w:numId="4" w16cid:durableId="1745104785">
    <w:abstractNumId w:val="4"/>
  </w:num>
  <w:num w:numId="5" w16cid:durableId="1637908396">
    <w:abstractNumId w:val="7"/>
  </w:num>
  <w:num w:numId="6" w16cid:durableId="1908226734">
    <w:abstractNumId w:val="3"/>
  </w:num>
  <w:num w:numId="7" w16cid:durableId="149758859">
    <w:abstractNumId w:val="2"/>
  </w:num>
  <w:num w:numId="8" w16cid:durableId="264581353">
    <w:abstractNumId w:val="1"/>
  </w:num>
  <w:num w:numId="9" w16cid:durableId="140464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43"/>
    <w:rsid w:val="00034616"/>
    <w:rsid w:val="0006063C"/>
    <w:rsid w:val="000614EF"/>
    <w:rsid w:val="00065716"/>
    <w:rsid w:val="0015074B"/>
    <w:rsid w:val="00181DCD"/>
    <w:rsid w:val="001C3028"/>
    <w:rsid w:val="00207E3F"/>
    <w:rsid w:val="00244141"/>
    <w:rsid w:val="0029639D"/>
    <w:rsid w:val="00326F90"/>
    <w:rsid w:val="00415DF8"/>
    <w:rsid w:val="004A2FB6"/>
    <w:rsid w:val="005D7E2E"/>
    <w:rsid w:val="006533D7"/>
    <w:rsid w:val="007E0BFF"/>
    <w:rsid w:val="00832B5D"/>
    <w:rsid w:val="00834516"/>
    <w:rsid w:val="00867867"/>
    <w:rsid w:val="008806B6"/>
    <w:rsid w:val="00962C00"/>
    <w:rsid w:val="00A24E9A"/>
    <w:rsid w:val="00AA1D8D"/>
    <w:rsid w:val="00B47730"/>
    <w:rsid w:val="00B54BA2"/>
    <w:rsid w:val="00B61D91"/>
    <w:rsid w:val="00B96BF3"/>
    <w:rsid w:val="00C5410E"/>
    <w:rsid w:val="00C5466C"/>
    <w:rsid w:val="00CB0664"/>
    <w:rsid w:val="00DB3F0E"/>
    <w:rsid w:val="00F277E1"/>
    <w:rsid w:val="00F37C70"/>
    <w:rsid w:val="00FC4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A788EA"/>
  <w14:defaultImageDpi w14:val="300"/>
  <w15:docId w15:val="{A2D974A0-5B22-4AB1-B4F5-C561794F342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7212A"/>
      <w:sz w:val="19"/>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left"/>
    </w:pPr>
    <w:rPr>
      <w:rFonts w:ascii="Arial" w:hAnsi="Arial"/>
      <w:b w:val="0"/>
      <w:bCs/>
      <w:i/>
      <w:color w:val="5F6B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Courier New" w:hAnsi="Courier New"/>
      <w:sz w:val="17"/>
    </w:rPr>
  </w:style>
  <w:style w:type="character" w:styleId="CommentReference">
    <w:name w:val="annotation reference"/>
    <w:basedOn w:val="DefaultParagraphFont"/>
    <w:uiPriority w:val="99"/>
    <w:semiHidden/>
    <w:unhideWhenUsed/>
    <w:rsid w:val="008806B6"/>
    <w:rPr>
      <w:sz w:val="16"/>
      <w:szCs w:val="16"/>
    </w:rPr>
  </w:style>
  <w:style w:type="paragraph" w:styleId="CommentText">
    <w:name w:val="annotation text"/>
    <w:basedOn w:val="Normal"/>
    <w:link w:val="CommentTextChar"/>
    <w:uiPriority w:val="99"/>
    <w:unhideWhenUsed/>
    <w:rsid w:val="008806B6"/>
    <w:pPr>
      <w:spacing w:line="240" w:lineRule="auto"/>
    </w:pPr>
    <w:rPr>
      <w:sz w:val="20"/>
      <w:szCs w:val="20"/>
    </w:rPr>
  </w:style>
  <w:style w:type="character" w:customStyle="1" w:styleId="CommentTextChar">
    <w:name w:val="Comment Text Char"/>
    <w:basedOn w:val="DefaultParagraphFont"/>
    <w:link w:val="CommentText"/>
    <w:uiPriority w:val="99"/>
    <w:rsid w:val="008806B6"/>
    <w:rPr>
      <w:rFonts w:ascii="Arial" w:hAnsi="Arial"/>
      <w:color w:val="17212A"/>
      <w:sz w:val="20"/>
      <w:szCs w:val="20"/>
    </w:rPr>
  </w:style>
  <w:style w:type="paragraph" w:styleId="CommentSubject">
    <w:name w:val="annotation subject"/>
    <w:basedOn w:val="CommentText"/>
    <w:next w:val="CommentText"/>
    <w:link w:val="CommentSubjectChar"/>
    <w:uiPriority w:val="99"/>
    <w:semiHidden/>
    <w:unhideWhenUsed/>
    <w:rsid w:val="008806B6"/>
    <w:rPr>
      <w:b/>
      <w:bCs/>
    </w:rPr>
  </w:style>
  <w:style w:type="character" w:customStyle="1" w:styleId="CommentSubjectChar">
    <w:name w:val="Comment Subject Char"/>
    <w:basedOn w:val="CommentTextChar"/>
    <w:link w:val="CommentSubject"/>
    <w:uiPriority w:val="99"/>
    <w:semiHidden/>
    <w:rsid w:val="008806B6"/>
    <w:rPr>
      <w:rFonts w:ascii="Arial" w:hAnsi="Arial"/>
      <w:b/>
      <w:bCs/>
      <w:color w:val="17212A"/>
      <w:sz w:val="20"/>
      <w:szCs w:val="20"/>
    </w:rPr>
  </w:style>
  <w:style w:type="paragraph" w:styleId="TOC1">
    <w:name w:val="toc 1"/>
    <w:basedOn w:val="Normal"/>
    <w:next w:val="Normal"/>
    <w:autoRedefine/>
    <w:uiPriority w:val="39"/>
    <w:unhideWhenUsed/>
    <w:rsid w:val="001C3028"/>
  </w:style>
  <w:style w:type="paragraph" w:styleId="TOC2">
    <w:name w:val="toc 2"/>
    <w:basedOn w:val="Normal"/>
    <w:next w:val="Normal"/>
    <w:autoRedefine/>
    <w:uiPriority w:val="39"/>
    <w:unhideWhenUsed/>
    <w:rsid w:val="001C3028"/>
    <w:pPr>
      <w:ind w:left="190"/>
    </w:pPr>
  </w:style>
  <w:style w:type="paragraph" w:styleId="TOC3">
    <w:name w:val="toc 3"/>
    <w:basedOn w:val="Normal"/>
    <w:next w:val="Normal"/>
    <w:autoRedefine/>
    <w:uiPriority w:val="39"/>
    <w:unhideWhenUsed/>
    <w:rsid w:val="001C3028"/>
    <w:pPr>
      <w:ind w:left="380"/>
    </w:pPr>
  </w:style>
  <w:style w:type="character" w:styleId="Hyperlink">
    <w:name w:val="Hyperlink"/>
    <w:basedOn w:val="DefaultParagraphFont"/>
    <w:uiPriority w:val="99"/>
    <w:unhideWhenUsed/>
    <w:rsid w:val="001C3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4" Type="http://schemas.openxmlformats.org/officeDocument/2006/relationships/theme" Target="theme/theme1.xml"/><Relationship Id="rId7" Type="http://schemas.openxmlformats.org/officeDocument/2006/relationships/endnotes" Target="endnotes.xml"/><Relationship Id="rId33"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36" Type="http://schemas.openxmlformats.org/officeDocument/2006/relationships/customXml" Target="../customXml/item3.xml"/><Relationship Id="rId31" Type="http://schemas.openxmlformats.org/officeDocument/2006/relationships/header" Target="header1.xml"/><Relationship Id="rId4" Type="http://schemas.openxmlformats.org/officeDocument/2006/relationships/settings" Target="settings.xml"/><Relationship Id="rId35" Type="http://schemas.openxmlformats.org/officeDocument/2006/relationships/customXml" Target="../customXml/item2.xml"/><Relationship Id="rId3" Type="http://schemas.openxmlformats.org/officeDocument/2006/relationships/styles" Target="styles.xml"/><Relationship Id="rId66" Type="http://schemas.openxmlformats.org/officeDocument/2006/relationships/hyperlink" Target="https://mybook.to/MaritimeKnowledgeBites" TargetMode="External"/><Relationship Id="rId67" Type="http://schemas.openxmlformats.org/officeDocument/2006/relationships/hyperlink" Target="https://github.com/p2htf65ggk-bit/maritime-ship-simulator" TargetMode="External"/><Relationship Id="rId68" Type="http://schemas.openxmlformats.org/officeDocument/2006/relationships/hyperlink" Target="https://www.mozilla.org/en-US/MPL/2.0/" TargetMode="External"/><Relationship Id="rId69" Type="http://schemas.openxmlformats.org/officeDocument/2006/relationships/hyperlink" Target="https://support.apple.com/en-us/102445" TargetMode="External"/><Relationship Id="rId70" Type="http://schemas.openxmlformats.org/officeDocument/2006/relationships/hyperlink" Target="https://iho.int/en/standards-and-specifications" TargetMode="External"/><Relationship Id="rId71" Type="http://schemas.openxmlformats.org/officeDocument/2006/relationships/hyperlink" Target="https://www.openstreetmap.org/copyright" TargetMode="External"/><Relationship Id="rId72" Type="http://schemas.openxmlformats.org/officeDocument/2006/relationships/hyperlink" Target="https://www.charts.noaa.gov/ENCs/ENCs.shtml" TargetMode="External"/><Relationship Id="rId73" Type="http://schemas.openxmlformats.org/officeDocument/2006/relationships/image" Target="media/image52.jpg"/><Relationship Id="rId76" Type="http://schemas.openxmlformats.org/officeDocument/2006/relationships/image" Target="media/image55.jpg"/><Relationship Id="rId79" Type="http://schemas.openxmlformats.org/officeDocument/2006/relationships/image" Target="media/image58.jpg"/><Relationship Id="rId83" Type="http://schemas.openxmlformats.org/officeDocument/2006/relationships/image" Target="media/image62.jpg"/><Relationship Id="rId84" Type="http://schemas.openxmlformats.org/officeDocument/2006/relationships/image" Target="media/image63.jpg"/><Relationship Id="rId85" Type="http://schemas.openxmlformats.org/officeDocument/2006/relationships/image" Target="media/image64.jpg"/><Relationship Id="rId86" Type="http://schemas.openxmlformats.org/officeDocument/2006/relationships/image" Target="media/image65.jpg"/><Relationship Id="rId87" Type="http://schemas.openxmlformats.org/officeDocument/2006/relationships/image" Target="media/image66.jpg"/><Relationship Id="rId88" Type="http://schemas.openxmlformats.org/officeDocument/2006/relationships/image" Target="media/image67.jpg"/><Relationship Id="rId89" Type="http://schemas.openxmlformats.org/officeDocument/2006/relationships/image" Target="media/image68.jpg"/><Relationship Id="rId90" Type="http://schemas.openxmlformats.org/officeDocument/2006/relationships/image" Target="media/image69.jpg"/><Relationship Id="rId91" Type="http://schemas.openxmlformats.org/officeDocument/2006/relationships/image" Target="media/image70.jpg"/><Relationship Id="rId92" Type="http://schemas.openxmlformats.org/officeDocument/2006/relationships/image" Target="media/image71.jpg"/><Relationship Id="rId93" Type="http://schemas.openxmlformats.org/officeDocument/2006/relationships/image" Target="media/image72.jpg"/><Relationship Id="rId94" Type="http://schemas.openxmlformats.org/officeDocument/2006/relationships/image" Target="media/image73.jpg"/><Relationship Id="rId95" Type="http://schemas.openxmlformats.org/officeDocument/2006/relationships/image" Target="media/image74.jpg"/><Relationship Id="rId96" Type="http://schemas.openxmlformats.org/officeDocument/2006/relationships/image" Target="media/image75.jpg"/><Relationship Id="rId97" Type="http://schemas.openxmlformats.org/officeDocument/2006/relationships/image" Target="media/image76.jpg"/><Relationship Id="rId98" Type="http://schemas.openxmlformats.org/officeDocument/2006/relationships/image" Target="media/image77.jpg"/><Relationship Id="rId99" Type="http://schemas.openxmlformats.org/officeDocument/2006/relationships/image" Target="media/image78.jpg"/><Relationship Id="rId100" Type="http://schemas.openxmlformats.org/officeDocument/2006/relationships/image" Target="media/image79.jpg"/><Relationship Id="rId101" Type="http://schemas.openxmlformats.org/officeDocument/2006/relationships/image" Target="media/image80.jpg"/><Relationship Id="rId102" Type="http://schemas.openxmlformats.org/officeDocument/2006/relationships/image" Target="media/image81.jpg"/><Relationship Id="rId103" Type="http://schemas.openxmlformats.org/officeDocument/2006/relationships/image" Target="media/image82.jpg"/><Relationship Id="rId104" Type="http://schemas.openxmlformats.org/officeDocument/2006/relationships/image" Target="media/image83.jpg"/><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B107765E46E8C43A240500DF7943B38" ma:contentTypeVersion="12" ma:contentTypeDescription="Create a new document." ma:contentTypeScope="" ma:versionID="b0dba1c13bfd5f3f3da254d5be750915">
  <xsd:schema xmlns:xsd="http://www.w3.org/2001/XMLSchema" xmlns:xs="http://www.w3.org/2001/XMLSchema" xmlns:p="http://schemas.microsoft.com/office/2006/metadata/properties" xmlns:ns2="deb25497-a2ff-41c6-8689-c9cf13dfb245" targetNamespace="http://schemas.microsoft.com/office/2006/metadata/properties" ma:root="true" ma:fieldsID="63cf83c7015a6cd5345c556100fd4ba1" ns2:_="">
    <xsd:import namespace="deb25497-a2ff-41c6-8689-c9cf13dfb2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25497-a2ff-41c6-8689-c9cf13dfb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074c80-6161-4d96-a4bd-1f25f51644c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b25497-a2ff-41c6-8689-c9cf13dfb2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AFE594-510B-4431-B654-C73B8CA0F736}"/>
</file>

<file path=customXml/itemProps3.xml><?xml version="1.0" encoding="utf-8"?>
<ds:datastoreItem xmlns:ds="http://schemas.openxmlformats.org/officeDocument/2006/customXml" ds:itemID="{4CE15E8D-E265-40A5-9A13-637450B4E77B}"/>
</file>

<file path=customXml/itemProps4.xml><?xml version="1.0" encoding="utf-8"?>
<ds:datastoreItem xmlns:ds="http://schemas.openxmlformats.org/officeDocument/2006/customXml" ds:itemID="{0B8B26A5-4C1A-4F4C-AE1A-D8E6047A7E5A}"/>
</file>

<file path=docProps/app.xml><?xml version="1.0" encoding="utf-8"?>
<Properties xmlns="http://schemas.openxmlformats.org/officeDocument/2006/extended-properties" xmlns:vt="http://schemas.openxmlformats.org/officeDocument/2006/docPropsVTypes">
  <Template>Normal.dotm</Template>
  <TotalTime>0</TotalTime>
  <Pages>34</Pages>
  <Words>5975</Words>
  <Characters>34061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Maritime Ship Simulator V2 User Guide</vt:lpstr>
    </vt:vector>
  </TitlesOfParts>
  <Manager/>
  <Company/>
  <LinksUpToDate>false</LinksUpToDate>
  <CharactersWithSpaces>39957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Ship Simulator V2 User Guide</dc:title>
  <dc:subject>Manufacturer independent operator guide for Maritime Ship Simulator 2.3.1</dc:subject>
  <dc:creator>Pascal Göllnitz</dc:creator>
  <cp:keywords>Maritime Ship Simulator, user guide, AIS, IEC 61162, offline maps</cp:keywords>
  <dc:description>Public documentation only; no application source or provider credentials.</dc:description>
  <cp:lastModifiedBy>Pascal Goellnitz</cp:lastModifiedBy>
  <cp:revision>12</cp:revision>
  <dcterms:created xsi:type="dcterms:W3CDTF">2026-09-24T14:40:00Z</dcterms:created>
  <dcterms:modified xsi:type="dcterms:W3CDTF">2026-10-30T00:00:00Z</dcterms:modified>
  <cp:category/>
  <cp:version>2.3.2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0x0101009B107765E46E8C43A240500DF7943B38</vt:lpwstr>
  </property>
</Properties>
</file>