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第二次會議記錄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市場情緒可能會太難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抓到-3 3 把重要新聞讓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一開始直接用 DNN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做模型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DNN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不管如何先弄一個爛模型，之後在不斷想辦法精進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是什麼要先定義清楚，y在建模的過程中可以調整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把訊息強的先分出來，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可以先做二分法去把新聞訊息做分類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最後想的是做特色跟future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思考要切哪些 y 可以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-3~+3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正向或負向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強烈或不強烈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（可以分工跑不同的y）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考慮要不用github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trello 貼標籤式的共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tf-idf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light-gbm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bird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nlb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deep_learning 做出特徵出來，放到分類器去做分類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一個新聞要給好的編號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要怎麼給新聞的Key值可以共同討論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6">
        <w:r w:rsidDel="00000000" w:rsidR="00000000" w:rsidRPr="00000000">
          <w:rPr>
            <w:rtl w:val="0"/>
          </w:rPr>
          <w:t xml:space="preserve">https://leemeng.tw/shortest-path-to-the-nlp-world-a-gentle-guide-of-natural-language-processing-and-deep-learning-for-everyone.html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Mentor的mail:</w:t>
      </w:r>
    </w:p>
    <w:p w:rsidR="00000000" w:rsidDel="00000000" w:rsidP="00000000" w:rsidRDefault="00000000" w:rsidRPr="00000000" w14:paraId="0000002E">
      <w:pPr>
        <w:rPr/>
      </w:pPr>
      <w:hyperlink r:id="rId7">
        <w:r w:rsidDel="00000000" w:rsidR="00000000" w:rsidRPr="00000000">
          <w:rPr>
            <w:rtl w:val="0"/>
          </w:rPr>
          <w:t xml:space="preserve">chanshiouan@gmail.com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NLP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作業：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各分一季資料，把文字切完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Q1 廣元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Q2 昱達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Q3 明諺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Q4 品妤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ngouts.google.com/_/elUi/chat-redirect?dest=https%3A%2F%2Fleemeng.tw%2Fshortest-path-to-the-nlp-world-a-gentle-guide-of-natural-language-processing-and-deep-learning-for-everyone.html" TargetMode="External"/><Relationship Id="rId7" Type="http://schemas.openxmlformats.org/officeDocument/2006/relationships/hyperlink" Target="https://hangouts.google.com/_/elUi/chat-redirect?dest=mailto%3Achanshiouan%40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