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2"/>
          <w:szCs w:val="32"/>
        </w:rPr>
        <w:t xml:space="preserve">P31 LABS, INC.</w:t>
      </w:r>
    </w:p>
    <w:p>
      <w:pPr>
        <w:spacing w:after="120"/>
        <w:jc w:val="center"/>
      </w:pPr>
      <w:r>
        <w:rPr>
          <w:sz w:val="24"/>
          <w:szCs w:val="24"/>
        </w:rPr>
        <w:t xml:space="preserve">Georgia Domestic Nonprofit Corporation</w:t>
      </w:r>
    </w:p>
    <w:p>
      <w:pPr>
        <w:spacing w:after="120"/>
        <w:jc w:val="center"/>
      </w:pPr>
      <w:r>
        <w:rPr>
          <w:sz w:val="24"/>
          <w:szCs w:val="24"/>
        </w:rPr>
        <w:t xml:space="preserve">EIN: 42-1888158</w:t>
      </w:r>
    </w:p>
    <w:p>
      <w:pPr>
        <w:spacing w:after="360"/>
        <w:jc w:val="center"/>
      </w:pPr>
      <w:r>
        <w:rPr>
          <w:b/>
          <w:bCs/>
          <w:sz w:val="28"/>
          <w:szCs w:val="28"/>
        </w:rPr>
        <w:t xml:space="preserve">UNANIMOUS WRITTEN CONSENT OF THE BOARD OF DIRECTORS</w:t>
      </w:r>
    </w:p>
    <w:p>
      <w:pPr>
        <w:spacing w:after="360"/>
        <w:jc w:val="center"/>
      </w:pPr>
      <w:r>
        <w:rPr>
          <w:b/>
          <w:bCs/>
          <w:sz w:val="24"/>
          <w:szCs w:val="24"/>
        </w:rPr>
        <w:t xml:space="preserve">IN LIEU OF ORGANIZATIONAL MEETING</w:t>
      </w:r>
    </w:p>
    <w:p>
      <w:pPr>
        <w:spacing w:after="200"/>
      </w:pPr>
      <w:r>
        <w:t xml:space="preserve">The undersigned, being all of the Directors of P31 Labs, Inc., a Georgia nonprofit corporation (the </w:t>
      </w:r>
      <w:r>
        <w:rPr>
          <w:i/>
          <w:iCs/>
        </w:rPr>
        <w:t xml:space="preserve">"Corporation"</w:t>
      </w:r>
      <w:r>
        <w:t xml:space="preserve">), hereby consent to the adoption of the following resolutions, effective as of __________________, 2026 (the </w:t>
      </w:r>
      <w:r>
        <w:rPr>
          <w:i/>
          <w:iCs/>
        </w:rPr>
        <w:t xml:space="preserve">"Effective Date"</w:t>
      </w:r>
      <w:r>
        <w:t xml:space="preserve">):</w:t>
      </w:r>
    </w:p>
    <w:p>
      <w:pPr>
        <w:pStyle w:val="Heading2"/>
      </w:pPr>
      <w:r>
        <w:t xml:space="preserve">1. CONFIRMATION OF INCORPORATION</w:t>
      </w:r>
    </w:p>
    <w:p>
      <w:pPr>
        <w:spacing w:after="200"/>
      </w:pPr>
      <w:r>
        <w:rPr>
          <w:b/>
          <w:bCs/>
        </w:rPr>
        <w:t xml:space="preserve">RESOLVED, </w:t>
      </w:r>
      <w:r>
        <w:t xml:space="preserve">that the filing of the Articles of Incorporation with the Georgia Secretary of State on April 3, 2026, and the assignment of EIN 42-1888158 by the Internal Revenue Service on April 13, 2026, are hereby ratified and confirmed.</w:t>
      </w:r>
    </w:p>
    <w:p>
      <w:pPr>
        <w:pStyle w:val="Heading2"/>
      </w:pPr>
      <w:r>
        <w:t xml:space="preserve">2. ADOPTION OF BYLAWS</w:t>
      </w:r>
    </w:p>
    <w:p>
      <w:pPr>
        <w:spacing w:after="200"/>
      </w:pPr>
      <w:r>
        <w:rPr>
          <w:b/>
          <w:bCs/>
        </w:rPr>
        <w:t xml:space="preserve">RESOLVED, </w:t>
      </w:r>
      <w:r>
        <w:t xml:space="preserve">that the Bylaws presented to the Board are hereby adopted as the Bylaws of the Corporation, and the Secretary is directed to insert a copy of the Bylaws in the corporate records.</w:t>
      </w:r>
    </w:p>
    <w:p>
      <w:pPr>
        <w:pStyle w:val="Heading2"/>
      </w:pPr>
      <w:r>
        <w:t xml:space="preserve">3. ELECTION OF OFFICERS</w:t>
      </w:r>
    </w:p>
    <w:p>
      <w:pPr>
        <w:spacing w:after="200"/>
      </w:pPr>
      <w:r>
        <w:rPr>
          <w:b/>
          <w:bCs/>
        </w:rPr>
        <w:t xml:space="preserve">RESOLVED, </w:t>
      </w:r>
      <w:r>
        <w:t xml:space="preserve">that the following persons are hereby elected as officers of the Corporation, to serve until their successors are duly elected and qualified: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E8E8F0" w:val="clear"/>
            <w:tcMar>
              <w:top w:type="dxa" w:w="80"/>
              <w:left w:type="dxa" w:w="120"/>
              <w:bottom w:type="dxa" w:w="80"/>
              <w:right w:type="dxa" w:w="120"/>
            </w:tcMar>
          </w:tcPr>
          <w:p>
            <w:r>
              <w:rPr>
                <w:b/>
                <w:bCs/>
              </w:rPr>
              <w:t xml:space="preserve">Office</w:t>
            </w:r>
          </w:p>
        </w:tc>
        <w:tc>
          <w:tcPr>
            <w:tcW w:type="dxa" w:w="4680"/>
            <w:tcBorders>
              <w:top w:val="single" w:color="999999" w:sz="1"/>
              <w:left w:val="single" w:color="999999" w:sz="1"/>
              <w:bottom w:val="single" w:color="999999" w:sz="1"/>
              <w:right w:val="single" w:color="999999" w:sz="1"/>
            </w:tcBorders>
            <w:shd w:fill="E8E8F0" w:val="clear"/>
            <w:tcMar>
              <w:top w:type="dxa" w:w="80"/>
              <w:left w:type="dxa" w:w="120"/>
              <w:bottom w:type="dxa" w:w="80"/>
              <w:right w:type="dxa" w:w="120"/>
            </w:tcMar>
          </w:tcPr>
          <w:p>
            <w:r>
              <w:rPr>
                <w:b/>
                <w:bCs/>
              </w:rPr>
              <w:t xml:space="preserve">Name</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Chief Executive Officer</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William Rodger Johnson</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Secretary</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______________________</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Chief Financial Officer / Treasurer</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______________________</w:t>
            </w:r>
          </w:p>
        </w:tc>
      </w:tr>
    </w:tbl>
    <w:p>
      <w:pPr>
        <w:pStyle w:val="Heading2"/>
      </w:pPr>
      <w:r>
        <w:t xml:space="preserve">4. ADOPTION OF POLICIES</w:t>
      </w:r>
    </w:p>
    <w:p>
      <w:pPr>
        <w:spacing w:after="200"/>
      </w:pPr>
      <w:r>
        <w:rPr>
          <w:b/>
          <w:bCs/>
        </w:rPr>
        <w:t xml:space="preserve">RESOLVED, </w:t>
      </w:r>
      <w:r>
        <w:t xml:space="preserve">that the following policies, as presented to the Board, are hereby adopted:</w:t>
      </w:r>
    </w:p>
    <w:p>
      <w:pPr>
        <w:spacing w:after="80"/>
        <w:ind w:left="720"/>
      </w:pPr>
      <w:r>
        <w:rPr>
          <w:sz w:val="22"/>
          <w:szCs w:val="22"/>
        </w:rPr>
        <w:t xml:space="preserve">• Conflict of Interest Policy (per IRS Form 1023 Instructions, Appendix A)</w:t>
      </w:r>
    </w:p>
    <w:p>
      <w:pPr>
        <w:spacing w:after="80"/>
        <w:ind w:left="720"/>
      </w:pPr>
      <w:r>
        <w:rPr>
          <w:sz w:val="22"/>
          <w:szCs w:val="22"/>
        </w:rPr>
        <w:t xml:space="preserve">• Whistleblower Policy</w:t>
      </w:r>
    </w:p>
    <w:p>
      <w:pPr>
        <w:spacing w:after="80"/>
        <w:ind w:left="720"/>
      </w:pPr>
      <w:r>
        <w:rPr>
          <w:sz w:val="22"/>
          <w:szCs w:val="22"/>
        </w:rPr>
        <w:t xml:space="preserve">• Document Retention and Destruction Policy</w:t>
      </w:r>
    </w:p>
    <w:p>
      <w:pPr>
        <w:spacing w:after="80"/>
        <w:ind w:left="720"/>
      </w:pPr>
      <w:r>
        <w:rPr>
          <w:sz w:val="22"/>
          <w:szCs w:val="22"/>
        </w:rPr>
        <w:t xml:space="preserve">• Gift Acceptance Policy</w:t>
      </w:r>
    </w:p>
    <w:p>
      <w:pPr>
        <w:spacing w:after="80"/>
        <w:ind w:left="720"/>
      </w:pPr>
      <w:r>
        <w:rPr>
          <w:sz w:val="22"/>
          <w:szCs w:val="22"/>
        </w:rPr>
        <w:t xml:space="preserve">• Executive Compensation Review Policy</w:t>
      </w:r>
    </w:p>
    <w:p>
      <w:pPr>
        <w:pStyle w:val="Heading2"/>
      </w:pPr>
      <w:r>
        <w:t xml:space="preserve">5. AUTHORIZATION OF FILINGS</w:t>
      </w:r>
    </w:p>
    <w:p>
      <w:pPr>
        <w:spacing w:after="200"/>
      </w:pPr>
      <w:r>
        <w:rPr>
          <w:b/>
          <w:bCs/>
        </w:rPr>
        <w:t xml:space="preserve">RESOLVED, </w:t>
      </w:r>
      <w:r>
        <w:t xml:space="preserve">that the Chief Executive Officer is hereby authorized and directed to:</w:t>
      </w:r>
    </w:p>
    <w:p>
      <w:pPr>
        <w:spacing w:after="80"/>
        <w:ind w:left="720"/>
      </w:pPr>
      <w:r>
        <w:rPr>
          <w:sz w:val="22"/>
          <w:szCs w:val="22"/>
        </w:rPr>
        <w:t xml:space="preserve">• File the Initial Annual Registration with the Georgia Secretary of State;</w:t>
      </w:r>
    </w:p>
    <w:p>
      <w:pPr>
        <w:spacing w:after="80"/>
        <w:ind w:left="720"/>
      </w:pPr>
      <w:r>
        <w:rPr>
          <w:sz w:val="22"/>
          <w:szCs w:val="22"/>
        </w:rPr>
        <w:t xml:space="preserve">• File IRS Form 1023-EZ (Application for Recognition of Exemption Under Section 501(c)(3));</w:t>
      </w:r>
    </w:p>
    <w:p>
      <w:pPr>
        <w:spacing w:after="80"/>
        <w:ind w:left="720"/>
      </w:pPr>
      <w:r>
        <w:rPr>
          <w:sz w:val="22"/>
          <w:szCs w:val="22"/>
        </w:rPr>
        <w:t xml:space="preserve">• File Georgia Form C-100 (Charitable Organization Registration);</w:t>
      </w:r>
    </w:p>
    <w:p>
      <w:pPr>
        <w:spacing w:after="80"/>
        <w:ind w:left="720"/>
      </w:pPr>
      <w:r>
        <w:rPr>
          <w:sz w:val="22"/>
          <w:szCs w:val="22"/>
        </w:rPr>
        <w:t xml:space="preserve">• Apply for Georgia State Tax Exemption upon receipt of IRS Determination Letter;</w:t>
      </w:r>
    </w:p>
    <w:p>
      <w:pPr>
        <w:spacing w:after="80"/>
        <w:ind w:left="720"/>
      </w:pPr>
      <w:r>
        <w:rPr>
          <w:sz w:val="22"/>
          <w:szCs w:val="22"/>
        </w:rPr>
        <w:t xml:space="preserve">• Complete SAM.gov registration for federal grant eligibility;</w:t>
      </w:r>
    </w:p>
    <w:p>
      <w:pPr>
        <w:spacing w:after="80"/>
        <w:ind w:left="720"/>
      </w:pPr>
      <w:r>
        <w:rPr>
          <w:sz w:val="22"/>
          <w:szCs w:val="22"/>
        </w:rPr>
        <w:t xml:space="preserve">• Open and manage corporate bank accounts as necessary;</w:t>
      </w:r>
    </w:p>
    <w:p>
      <w:pPr>
        <w:spacing w:after="80"/>
        <w:ind w:left="720"/>
      </w:pPr>
      <w:r>
        <w:rPr>
          <w:sz w:val="22"/>
          <w:szCs w:val="22"/>
        </w:rPr>
        <w:t xml:space="preserve">• Enter into contracts in the ordinary course of business not exceeding $5,000 without further Board approval.</w:t>
      </w:r>
    </w:p>
    <w:p>
      <w:pPr>
        <w:pStyle w:val="Heading2"/>
      </w:pPr>
      <w:r>
        <w:t xml:space="preserve">6. FISCAL YEAR</w:t>
      </w:r>
    </w:p>
    <w:p>
      <w:pPr>
        <w:spacing w:after="200"/>
      </w:pPr>
      <w:r>
        <w:rPr>
          <w:b/>
          <w:bCs/>
        </w:rPr>
        <w:t xml:space="preserve">RESOLVED, </w:t>
      </w:r>
      <w:r>
        <w:t xml:space="preserve">that the fiscal year of the Corporation shall be the calendar year (January 1 through December 31).</w:t>
      </w:r>
    </w:p>
    <w:p>
      <w:pPr>
        <w:pStyle w:val="Heading2"/>
      </w:pPr>
      <w:r>
        <w:t xml:space="preserve">7. PRINCIPAL OFFICE</w:t>
      </w:r>
    </w:p>
    <w:p>
      <w:pPr>
        <w:spacing w:after="200"/>
      </w:pPr>
      <w:r>
        <w:rPr>
          <w:b/>
          <w:bCs/>
        </w:rPr>
        <w:t xml:space="preserve">RESOLVED, </w:t>
      </w:r>
      <w:r>
        <w:t xml:space="preserve">that the principal office of the Corporation shall be located at 401 Powder Horn Rd, Saint Marys, GA 31558.</w:t>
      </w:r>
    </w:p>
    <w:p>
      <w:pPr>
        <w:pStyle w:val="Heading2"/>
      </w:pPr>
      <w:r>
        <w:t xml:space="preserve">8. GENERAL AUTHORITY</w:t>
      </w:r>
    </w:p>
    <w:p>
      <w:pPr>
        <w:spacing w:after="200"/>
      </w:pPr>
      <w:r>
        <w:rPr>
          <w:b/>
          <w:bCs/>
        </w:rPr>
        <w:t xml:space="preserve">RESOLVED, </w:t>
      </w:r>
      <w:r>
        <w:t xml:space="preserve">that any officer of the Corporation is authorized and directed to take all actions and execute all documents as may be necessary or desirable to carry out the purposes of the foregoing resolutions.</w:t>
      </w:r>
    </w:p>
    <w:p>
      <w:pPr>
        <w:spacing w:after="200" w:before="720"/>
      </w:pPr>
      <w:r>
        <w:rPr>
          <w:b/>
          <w:bCs/>
        </w:rPr>
        <w:t xml:space="preserve">IN WITNESS WHEREOF, </w:t>
      </w:r>
      <w:r>
        <w:t xml:space="preserve">the undersigned Directors have executed this Unanimous Written Consent as of the date first written above.</w:t>
      </w:r>
    </w:p>
    <w:p>
      <w:pPr>
        <w:spacing w:before="480"/>
      </w:pPr>
      <w:r>
        <w:t xml:space="preserve">_________________________________________</w:t>
      </w:r>
    </w:p>
    <w:p>
      <w:r>
        <w:rPr>
          <w:sz w:val="22"/>
          <w:szCs w:val="22"/>
        </w:rPr>
        <w:t xml:space="preserve">Director 1: ____________________________</w:t>
      </w:r>
    </w:p>
    <w:p>
      <w:pPr>
        <w:spacing w:after="200"/>
      </w:pPr>
      <w:r>
        <w:rPr>
          <w:sz w:val="22"/>
          <w:szCs w:val="22"/>
        </w:rPr>
        <w:t xml:space="preserve">Date: ____________________________</w:t>
      </w:r>
    </w:p>
    <w:p>
      <w:pPr>
        <w:spacing w:before="480"/>
      </w:pPr>
      <w:r>
        <w:t xml:space="preserve">_________________________________________</w:t>
      </w:r>
    </w:p>
    <w:p>
      <w:r>
        <w:rPr>
          <w:sz w:val="22"/>
          <w:szCs w:val="22"/>
        </w:rPr>
        <w:t xml:space="preserve">Director 2: ____________________________</w:t>
      </w:r>
    </w:p>
    <w:p>
      <w:pPr>
        <w:spacing w:after="200"/>
      </w:pPr>
      <w:r>
        <w:rPr>
          <w:sz w:val="22"/>
          <w:szCs w:val="22"/>
        </w:rPr>
        <w:t xml:space="preserve">Date: ____________________________</w:t>
      </w:r>
    </w:p>
    <w:p>
      <w:pPr>
        <w:spacing w:before="480"/>
      </w:pPr>
      <w:r>
        <w:t xml:space="preserve">_________________________________________</w:t>
      </w:r>
    </w:p>
    <w:p>
      <w:r>
        <w:rPr>
          <w:sz w:val="22"/>
          <w:szCs w:val="22"/>
        </w:rPr>
        <w:t xml:space="preserve">Director 3: ____________________________</w:t>
      </w:r>
    </w:p>
    <w:p>
      <w:pPr>
        <w:spacing w:after="200"/>
      </w:pPr>
      <w:r>
        <w:rPr>
          <w:sz w:val="22"/>
          <w:szCs w:val="22"/>
        </w:rPr>
        <w:t xml:space="preserve">Date: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2026-05-06T16:12:02.317Z</dcterms:created>
  <dcterms:modified xsi:type="dcterms:W3CDTF">2026-05-06T16:12:02.318Z</dcterms:modified>
</cp:coreProperties>
</file>

<file path=docProps/custom.xml><?xml version="1.0" encoding="utf-8"?>
<Properties xmlns="http://schemas.openxmlformats.org/officeDocument/2006/custom-properties" xmlns:vt="http://schemas.openxmlformats.org/officeDocument/2006/docPropsVTypes"/>
</file>