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Pr="00013129" w:rsidRDefault="00432C1B" w:rsidP="00F74DBC">
      <w:pPr>
        <w:jc w:val="center"/>
        <w:rPr>
          <w:rFonts w:ascii="標楷體" w:eastAsia="標楷體" w:hAnsi="標楷體" w:cs="Apple LiGothic Medium"/>
          <w:lang w:eastAsia="zh-TW"/>
        </w:rPr>
      </w:pPr>
      <w:r w:rsidRPr="00013129">
        <w:rPr>
          <w:rFonts w:ascii="標楷體" w:eastAsia="標楷體" w:hAnsi="標楷體" w:hint="eastAsia"/>
          <w:lang w:eastAsia="zh-TW"/>
        </w:rPr>
        <w:t>電通二甲</w:t>
      </w:r>
      <w:r w:rsidR="006C10F0" w:rsidRPr="00013129">
        <w:rPr>
          <w:rFonts w:ascii="標楷體" w:eastAsia="標楷體" w:hAnsi="標楷體" w:hint="eastAsia"/>
          <w:lang w:eastAsia="zh-TW"/>
        </w:rPr>
        <w:t>微處理器實驗</w:t>
      </w:r>
      <w:r w:rsidR="006C10F0" w:rsidRPr="00013129">
        <w:rPr>
          <w:rFonts w:ascii="標楷體" w:eastAsia="標楷體" w:hAnsi="標楷體" w:cs="Apple LiGothic Medium" w:hint="eastAsia"/>
          <w:lang w:eastAsia="zh-TW"/>
        </w:rPr>
        <w:t xml:space="preserve"> 實驗</w:t>
      </w:r>
      <w:r w:rsidR="006C10F0" w:rsidRPr="00013129">
        <w:rPr>
          <w:rFonts w:ascii="標楷體" w:eastAsia="標楷體" w:hAnsi="標楷體" w:cs="Apple LiGothic Medium"/>
          <w:lang w:eastAsia="zh-TW"/>
        </w:rPr>
        <w:t>結報</w:t>
      </w:r>
    </w:p>
    <w:p w:rsidR="00F74DBC" w:rsidRPr="00013129" w:rsidRDefault="00F74DBC" w:rsidP="00F74DBC">
      <w:pPr>
        <w:jc w:val="center"/>
        <w:rPr>
          <w:rFonts w:ascii="標楷體" w:eastAsia="標楷體" w:hAnsi="標楷體" w:cs="Apple LiGothic Medium"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F74DBC" w:rsidRPr="00013129">
        <w:tc>
          <w:tcPr>
            <w:tcW w:w="1386" w:type="dxa"/>
          </w:tcPr>
          <w:p w:rsidR="00F74DBC" w:rsidRPr="00013129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013129" w:rsidRDefault="00013129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/>
              </w:rPr>
              <w:t>Lab 0</w:t>
            </w:r>
            <w:r w:rsidRPr="00013129">
              <w:rPr>
                <w:rFonts w:ascii="標楷體" w:eastAsia="標楷體" w:hAnsi="標楷體" w:hint="eastAsia"/>
                <w:lang w:eastAsia="zh-TW"/>
              </w:rPr>
              <w:t>7</w:t>
            </w:r>
            <w:r w:rsidR="00432C1B" w:rsidRPr="00013129">
              <w:rPr>
                <w:rFonts w:ascii="標楷體" w:eastAsia="標楷體" w:hAnsi="標楷體"/>
              </w:rPr>
              <w:t xml:space="preserve"> –LCD 顯示器</w:t>
            </w:r>
          </w:p>
        </w:tc>
      </w:tr>
      <w:tr w:rsidR="00F74DBC" w:rsidRPr="00013129">
        <w:tc>
          <w:tcPr>
            <w:tcW w:w="1386" w:type="dxa"/>
          </w:tcPr>
          <w:p w:rsidR="00F74DBC" w:rsidRPr="00013129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>組別</w:t>
            </w:r>
          </w:p>
        </w:tc>
        <w:tc>
          <w:tcPr>
            <w:tcW w:w="1420" w:type="dxa"/>
          </w:tcPr>
          <w:p w:rsidR="00F74DBC" w:rsidRPr="00013129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</w:p>
        </w:tc>
        <w:tc>
          <w:tcPr>
            <w:tcW w:w="1136" w:type="dxa"/>
          </w:tcPr>
          <w:p w:rsidR="00F74DBC" w:rsidRPr="00013129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>組員</w:t>
            </w:r>
          </w:p>
        </w:tc>
        <w:tc>
          <w:tcPr>
            <w:tcW w:w="4556" w:type="dxa"/>
          </w:tcPr>
          <w:p w:rsidR="00F74DBC" w:rsidRPr="00013129" w:rsidRDefault="00432C1B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 w:hint="eastAsia"/>
                <w:lang w:eastAsia="zh-TW"/>
              </w:rPr>
              <w:t>吳東燁</w:t>
            </w:r>
          </w:p>
        </w:tc>
      </w:tr>
    </w:tbl>
    <w:p w:rsidR="00F74DBC" w:rsidRPr="00013129" w:rsidRDefault="00F74DBC" w:rsidP="00F74DBC">
      <w:pPr>
        <w:jc w:val="both"/>
        <w:rPr>
          <w:rFonts w:ascii="標楷體" w:eastAsia="標楷體" w:hAnsi="標楷體" w:cs="Apple LiGothic Medium"/>
        </w:rPr>
      </w:pPr>
    </w:p>
    <w:p w:rsidR="00F74DBC" w:rsidRPr="00013129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 w:cs="Apple LiGothic Medium"/>
        </w:rPr>
        <w:t>實驗目的</w:t>
      </w:r>
    </w:p>
    <w:p w:rsidR="00432C1B" w:rsidRPr="00013129" w:rsidRDefault="00432C1B" w:rsidP="00432C1B">
      <w:pPr>
        <w:ind w:left="360"/>
        <w:jc w:val="both"/>
        <w:rPr>
          <w:rFonts w:ascii="標楷體" w:eastAsia="標楷體" w:hAnsi="標楷體"/>
        </w:rPr>
      </w:pPr>
      <w:r w:rsidRPr="00013129">
        <w:rPr>
          <w:rFonts w:ascii="標楷體" w:eastAsia="標楷體" w:hAnsi="標楷體"/>
        </w:rPr>
        <w:t>使用 Arduino LCD 程式庫, 於 16x2 LCD 顯示器上顯示特定文字</w:t>
      </w:r>
    </w:p>
    <w:p w:rsidR="00432C1B" w:rsidRPr="00013129" w:rsidRDefault="00432C1B" w:rsidP="00432C1B">
      <w:pPr>
        <w:ind w:left="360"/>
        <w:jc w:val="both"/>
        <w:rPr>
          <w:rFonts w:ascii="標楷體" w:eastAsia="標楷體" w:hAnsi="標楷體"/>
        </w:rPr>
      </w:pPr>
      <w:r w:rsidRPr="00013129">
        <w:rPr>
          <w:rFonts w:ascii="標楷體" w:eastAsia="標楷體" w:hAnsi="標楷體"/>
        </w:rPr>
        <w:t>1. Arduino 與 LCD 如何接線?</w:t>
      </w:r>
    </w:p>
    <w:p w:rsidR="00432C1B" w:rsidRPr="00013129" w:rsidRDefault="00432C1B" w:rsidP="00432C1B">
      <w:pPr>
        <w:ind w:left="360"/>
        <w:jc w:val="both"/>
        <w:rPr>
          <w:rFonts w:ascii="標楷體" w:eastAsia="標楷體" w:hAnsi="標楷體"/>
        </w:rPr>
      </w:pPr>
      <w:r w:rsidRPr="00013129">
        <w:rPr>
          <w:rFonts w:ascii="標楷體" w:eastAsia="標楷體" w:hAnsi="標楷體"/>
        </w:rPr>
        <w:t>2. 如何使用 LCD library?</w:t>
      </w:r>
    </w:p>
    <w:p w:rsidR="00432C1B" w:rsidRPr="00013129" w:rsidRDefault="00432C1B" w:rsidP="00432C1B">
      <w:pPr>
        <w:ind w:left="360"/>
        <w:jc w:val="both"/>
        <w:rPr>
          <w:rFonts w:ascii="標楷體" w:eastAsia="標楷體" w:hAnsi="標楷體"/>
        </w:rPr>
      </w:pPr>
      <w:r w:rsidRPr="00013129">
        <w:rPr>
          <w:rFonts w:ascii="標楷體" w:eastAsia="標楷體" w:hAnsi="標楷體"/>
        </w:rPr>
        <w:t>3. 如何清除螢幕?</w:t>
      </w:r>
    </w:p>
    <w:p w:rsidR="00F74DBC" w:rsidRPr="00013129" w:rsidRDefault="00432C1B" w:rsidP="00432C1B">
      <w:pPr>
        <w:ind w:left="36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/>
        </w:rPr>
        <w:t>4. 如何顯示文字</w:t>
      </w:r>
    </w:p>
    <w:p w:rsidR="00F74DBC" w:rsidRPr="00013129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 w:cs="Apple LiGothic Medium"/>
        </w:rPr>
        <w:t>實驗步驟</w:t>
      </w:r>
    </w:p>
    <w:p w:rsidR="00432C1B" w:rsidRPr="00013129" w:rsidRDefault="00432C1B" w:rsidP="00432C1B">
      <w:pPr>
        <w:ind w:firstLine="360"/>
        <w:jc w:val="both"/>
        <w:rPr>
          <w:rFonts w:ascii="標楷體" w:eastAsia="標楷體" w:hAnsi="標楷體"/>
        </w:rPr>
      </w:pPr>
      <w:r w:rsidRPr="00013129">
        <w:rPr>
          <w:rFonts w:ascii="標楷體" w:eastAsia="標楷體" w:hAnsi="標楷體"/>
        </w:rPr>
        <w:t>Arduino 顯示自己的學號及英文姓名</w:t>
      </w:r>
    </w:p>
    <w:p w:rsidR="00F74DBC" w:rsidRPr="00013129" w:rsidRDefault="00432C1B" w:rsidP="00432C1B">
      <w:pPr>
        <w:ind w:firstLine="36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/>
        </w:rPr>
        <w:t>使用 PC 串列輸入, 所有 PC 輸入之文字皆顯示在 LCD 螢幕上</w:t>
      </w:r>
    </w:p>
    <w:p w:rsidR="000A590A" w:rsidRPr="00013129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 w:cs="Apple LiGothic Medium" w:hint="eastAsia"/>
          <w:lang w:eastAsia="zh-TW"/>
        </w:rPr>
        <w:t>程式碼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432C1B" w:rsidRPr="00013129" w:rsidTr="00432C1B">
        <w:tc>
          <w:tcPr>
            <w:tcW w:w="8356" w:type="dxa"/>
          </w:tcPr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 w:hint="eastAsia"/>
                <w:lang w:eastAsia="zh-TW"/>
              </w:rPr>
              <w:t>hw1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>#include &lt;LiquidCrystal.h&gt;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>LiquidCrystal lcd(12, 11, 5, 4, 3, 2);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>void setup() {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 xml:space="preserve">  Serial.begin(9600);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 xml:space="preserve">  lcd.begin(16, 2);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 xml:space="preserve">  lcd.print("06050934,Liann");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>}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>void loop(){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</w:rPr>
            </w:pPr>
            <w:r w:rsidRPr="00013129">
              <w:rPr>
                <w:rFonts w:ascii="標楷體" w:eastAsia="標楷體" w:hAnsi="標楷體" w:cs="Apple LiGothic Medium"/>
              </w:rPr>
              <w:t>}</w:t>
            </w:r>
          </w:p>
        </w:tc>
      </w:tr>
      <w:tr w:rsidR="00432C1B" w:rsidRPr="00013129" w:rsidTr="00432C1B">
        <w:tc>
          <w:tcPr>
            <w:tcW w:w="8356" w:type="dxa"/>
          </w:tcPr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>h</w:t>
            </w:r>
            <w:r w:rsidRPr="00013129">
              <w:rPr>
                <w:rFonts w:ascii="標楷體" w:eastAsia="標楷體" w:hAnsi="標楷體" w:cs="Apple LiGothic Medium" w:hint="eastAsia"/>
                <w:lang w:eastAsia="zh-TW"/>
              </w:rPr>
              <w:t>w2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>#include &lt;LiquidCrystal.h&gt;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>LiquidCrystal lcd(12, 11, 5, 4, 3, 2);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>void setup() {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 xml:space="preserve">    Serial.begin(9600);</w:t>
            </w:r>
          </w:p>
          <w:p w:rsidR="00432C1B" w:rsidRPr="00013129" w:rsidRDefault="00432C1B" w:rsidP="00432C1B">
            <w:pPr>
              <w:pStyle w:val="a8"/>
              <w:ind w:leftChars="0" w:left="0" w:firstLineChars="100" w:firstLine="240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 xml:space="preserve"> lcd.begin(16, 2);</w:t>
            </w:r>
          </w:p>
          <w:p w:rsidR="00432C1B" w:rsidRPr="00013129" w:rsidRDefault="00432C1B" w:rsidP="00432C1B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>}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>void loop() {</w:t>
            </w:r>
          </w:p>
          <w:p w:rsidR="00432C1B" w:rsidRPr="00013129" w:rsidRDefault="00432C1B" w:rsidP="00432C1B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>char c;</w:t>
            </w:r>
          </w:p>
          <w:p w:rsidR="00432C1B" w:rsidRPr="00013129" w:rsidRDefault="00432C1B" w:rsidP="00432C1B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>if (Serial.available()) {</w:t>
            </w:r>
          </w:p>
          <w:p w:rsidR="00432C1B" w:rsidRPr="00013129" w:rsidRDefault="00432C1B" w:rsidP="00432C1B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 xml:space="preserve">    c = Serial.read();</w:t>
            </w:r>
          </w:p>
          <w:p w:rsidR="00432C1B" w:rsidRPr="00013129" w:rsidRDefault="00432C1B" w:rsidP="00432C1B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 xml:space="preserve">    lcd.print(c);</w:t>
            </w:r>
          </w:p>
          <w:p w:rsidR="00432C1B" w:rsidRPr="00013129" w:rsidRDefault="00432C1B" w:rsidP="00432C1B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 xml:space="preserve">     Serial.println(c);</w:t>
            </w:r>
          </w:p>
          <w:p w:rsidR="00432C1B" w:rsidRPr="00013129" w:rsidRDefault="00432C1B" w:rsidP="00432C1B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 xml:space="preserve">  } </w:t>
            </w:r>
          </w:p>
          <w:p w:rsidR="00432C1B" w:rsidRPr="00013129" w:rsidRDefault="00432C1B" w:rsidP="00432C1B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 w:rsidRPr="00013129">
              <w:rPr>
                <w:rFonts w:ascii="標楷體" w:eastAsia="標楷體" w:hAnsi="標楷體" w:cs="Apple LiGothic Medium"/>
                <w:lang w:eastAsia="zh-TW"/>
              </w:rPr>
              <w:t>}</w:t>
            </w:r>
          </w:p>
        </w:tc>
      </w:tr>
    </w:tbl>
    <w:p w:rsidR="000A590A" w:rsidRDefault="000A590A" w:rsidP="00432C1B">
      <w:pPr>
        <w:pStyle w:val="a8"/>
        <w:ind w:leftChars="0" w:left="0"/>
        <w:rPr>
          <w:rFonts w:ascii="標楷體" w:eastAsia="Yu Mincho" w:hAnsi="標楷體" w:cs="Apple LiGothic Medium"/>
        </w:rPr>
      </w:pPr>
    </w:p>
    <w:p w:rsidR="00013129" w:rsidRDefault="00013129" w:rsidP="00432C1B">
      <w:pPr>
        <w:pStyle w:val="a8"/>
        <w:ind w:leftChars="0" w:left="0"/>
        <w:rPr>
          <w:rFonts w:ascii="標楷體" w:eastAsia="Yu Mincho" w:hAnsi="標楷體" w:cs="Apple LiGothic Medium"/>
        </w:rPr>
      </w:pPr>
    </w:p>
    <w:p w:rsidR="00013129" w:rsidRPr="00013129" w:rsidRDefault="00013129" w:rsidP="00432C1B">
      <w:pPr>
        <w:pStyle w:val="a8"/>
        <w:ind w:leftChars="0" w:left="0"/>
        <w:rPr>
          <w:rFonts w:ascii="標楷體" w:eastAsia="Yu Mincho" w:hAnsi="標楷體" w:cs="Apple LiGothic Medium" w:hint="eastAsia"/>
        </w:rPr>
      </w:pPr>
      <w:bookmarkStart w:id="0" w:name="_GoBack"/>
      <w:bookmarkEnd w:id="0"/>
    </w:p>
    <w:p w:rsidR="00F74DBC" w:rsidRPr="00013129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 w:cs="Apple LiGothic Medium"/>
        </w:rPr>
        <w:lastRenderedPageBreak/>
        <w:t>實驗結果及分析</w:t>
      </w:r>
    </w:p>
    <w:p w:rsidR="00F74DBC" w:rsidRPr="00013129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 w:cs="Apple LiGothic Medium"/>
        </w:rPr>
        <w:t>心得討論</w:t>
      </w:r>
    </w:p>
    <w:p w:rsidR="00432C1B" w:rsidRPr="00013129" w:rsidRDefault="00432C1B" w:rsidP="00432C1B">
      <w:pPr>
        <w:ind w:left="36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 w:cs="Apple LiGothic Medium" w:hint="eastAsia"/>
          <w:lang w:eastAsia="zh-TW"/>
        </w:rPr>
        <w:t>這是實驗還好，接線的問題蠻大的，不過接久就習慣了</w:t>
      </w:r>
    </w:p>
    <w:p w:rsidR="00F74DBC" w:rsidRPr="00013129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 w:cs="Apple LiGothic Medium"/>
        </w:rPr>
        <w:br w:type="page"/>
      </w:r>
      <w:r w:rsidRPr="00013129">
        <w:rPr>
          <w:rFonts w:ascii="標楷體" w:eastAsia="標楷體" w:hAnsi="標楷體" w:cs="Apple LiGothic Medium"/>
        </w:rPr>
        <w:lastRenderedPageBreak/>
        <w:t>修正電路圖</w:t>
      </w:r>
    </w:p>
    <w:p w:rsidR="00FF123A" w:rsidRPr="00013129" w:rsidRDefault="00FF123A" w:rsidP="00FF123A">
      <w:pPr>
        <w:pStyle w:val="-11"/>
        <w:ind w:leftChars="0" w:left="360"/>
        <w:jc w:val="both"/>
        <w:rPr>
          <w:rFonts w:ascii="標楷體" w:eastAsia="標楷體" w:hAnsi="標楷體" w:cs="Apple LiGothic Medium"/>
        </w:rPr>
      </w:pPr>
    </w:p>
    <w:p w:rsidR="00F74DBC" w:rsidRPr="00013129" w:rsidRDefault="00FF123A" w:rsidP="00FF123A">
      <w:pPr>
        <w:pStyle w:val="-11"/>
        <w:ind w:leftChars="0" w:left="360"/>
        <w:jc w:val="both"/>
        <w:rPr>
          <w:rFonts w:ascii="標楷體" w:eastAsia="標楷體" w:hAnsi="標楷體" w:cs="Apple LiGothic Medium"/>
        </w:rPr>
      </w:pPr>
      <w:r w:rsidRPr="00013129">
        <w:rPr>
          <w:rFonts w:ascii="標楷體" w:eastAsia="標楷體" w:hAnsi="標楷體"/>
          <w:noProof/>
          <w:lang w:eastAsia="zh-TW"/>
        </w:rPr>
        <w:drawing>
          <wp:inline distT="0" distB="0" distL="0" distR="0">
            <wp:extent cx="4550783" cy="6065520"/>
            <wp:effectExtent l="4445" t="0" r="6985" b="6985"/>
            <wp:docPr id="1" name="圖片 1" descr="é»è·¯å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»è·¯å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50783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DBC" w:rsidRPr="0001312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A51" w:rsidRDefault="00453A51" w:rsidP="00AD36EC">
      <w:r>
        <w:separator/>
      </w:r>
    </w:p>
  </w:endnote>
  <w:endnote w:type="continuationSeparator" w:id="0">
    <w:p w:rsidR="00453A51" w:rsidRDefault="00453A51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 LiGothic Medium">
    <w:altName w:val="Malgun Gothic Semilight"/>
    <w:charset w:val="51"/>
    <w:family w:val="auto"/>
    <w:pitch w:val="variable"/>
    <w:sig w:usb0="00000000" w:usb1="00000000" w:usb2="08040001" w:usb3="00000000" w:csb0="001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A51" w:rsidRDefault="00453A51" w:rsidP="00AD36EC">
      <w:r>
        <w:separator/>
      </w:r>
    </w:p>
  </w:footnote>
  <w:footnote w:type="continuationSeparator" w:id="0">
    <w:p w:rsidR="00453A51" w:rsidRDefault="00453A51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13129"/>
    <w:rsid w:val="000A590A"/>
    <w:rsid w:val="000E552A"/>
    <w:rsid w:val="0012657E"/>
    <w:rsid w:val="00432C1B"/>
    <w:rsid w:val="0043727D"/>
    <w:rsid w:val="00453A51"/>
    <w:rsid w:val="006C10F0"/>
    <w:rsid w:val="009D48E8"/>
    <w:rsid w:val="00AD36EC"/>
    <w:rsid w:val="00AF00FE"/>
    <w:rsid w:val="00F74DBC"/>
    <w:rsid w:val="00FF12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4EC061"/>
  <w15:chartTrackingRefBased/>
  <w15:docId w15:val="{5195166B-48D8-47E4-9AA6-D726959B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東燁</cp:lastModifiedBy>
  <cp:revision>4</cp:revision>
  <cp:lastPrinted>2008-02-19T13:22:00Z</cp:lastPrinted>
  <dcterms:created xsi:type="dcterms:W3CDTF">2019-05-19T10:38:00Z</dcterms:created>
  <dcterms:modified xsi:type="dcterms:W3CDTF">2019-05-19T10:47:00Z</dcterms:modified>
</cp:coreProperties>
</file>