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49C1" w:rsidRDefault="00DB49C1" w:rsidP="00DB49C1">
      <w:pPr>
        <w:pStyle w:val="Heading3"/>
      </w:pPr>
      <w:r>
        <w:t>PPA ülemineku protsess Delta versioonilt 3.6.21 versioonile 5.1.0, s.h. kahe toodangkeskkonna andmete kokkutõstmine.</w:t>
      </w:r>
    </w:p>
    <w:p w:rsidR="00DB49C1" w:rsidRDefault="00DB49C1" w:rsidP="00DB49C1"/>
    <w:p w:rsidR="00DB49C1" w:rsidRPr="00DB49C1" w:rsidRDefault="00DB49C1" w:rsidP="00DB49C1">
      <w:r>
        <w:tab/>
        <w:t>Antud protsess on mõeldud spetsiaalselt PPA vastava ülemineku läbiviimiseks ning ei pruugi sobida teistes analoogsetes situatsioonides.</w:t>
      </w:r>
      <w:r w:rsidR="00D1700C">
        <w:t xml:space="preserve"> Punkti 11) (</w:t>
      </w:r>
      <w:proofErr w:type="spellStart"/>
      <w:r w:rsidR="00D1700C">
        <w:t>PostgreSQLi</w:t>
      </w:r>
      <w:proofErr w:type="spellEnd"/>
      <w:r w:rsidR="00D1700C">
        <w:t xml:space="preserve"> versioonivahetus) on võimalik teostada ka varem. Punktid 10) ja 12) (</w:t>
      </w:r>
      <w:proofErr w:type="spellStart"/>
      <w:r w:rsidR="00D1700C">
        <w:t>Tomcat</w:t>
      </w:r>
      <w:proofErr w:type="spellEnd"/>
      <w:r w:rsidR="00D1700C">
        <w:t xml:space="preserve"> ja Java versioonivahetus) on võimalik teostada varem, juhul kui ei teostata p 9) (vaheversiooni 3.6.30 käivitamine).</w:t>
      </w:r>
    </w:p>
    <w:p w:rsidR="00DB49C1" w:rsidRDefault="00DB49C1" w:rsidP="00DB49C1">
      <w:pPr>
        <w:pStyle w:val="ListParagraph"/>
        <w:numPr>
          <w:ilvl w:val="0"/>
          <w:numId w:val="8"/>
        </w:numPr>
      </w:pPr>
      <w:r>
        <w:t xml:space="preserve">Delta 2014 (versioon 3.6.21) seisata. </w:t>
      </w:r>
      <w:proofErr w:type="spellStart"/>
      <w:r>
        <w:t>Konfifailis</w:t>
      </w:r>
      <w:proofErr w:type="spellEnd"/>
      <w:r>
        <w:t xml:space="preserve"> määrata u</w:t>
      </w:r>
      <w:r w:rsidRPr="00DB49C1">
        <w:t>pdater.ppa.3_6_21_to_3_6_30.enabled=true</w:t>
      </w:r>
      <w:r>
        <w:t>. NB! Selle seadistusega</w:t>
      </w:r>
      <w:r w:rsidR="001701E6">
        <w:t xml:space="preserve"> versioonilt</w:t>
      </w:r>
      <w:r>
        <w:t xml:space="preserve"> uuendatud Deltale ei tohi paigaldada uusi versioone. Tekkiv vaheversioon on sobiv ainult andmete eksportimiseks Delta 2012-2013 (versiooni 3.6.30), kuna ülemineku kiirendamiseks on eemaldatud mõned </w:t>
      </w:r>
      <w:proofErr w:type="spellStart"/>
      <w:r>
        <w:t>updaterid</w:t>
      </w:r>
      <w:proofErr w:type="spellEnd"/>
      <w:r>
        <w:t>, mille töö eksportimise mõttes pole oluline.</w:t>
      </w:r>
    </w:p>
    <w:p w:rsidR="00ED7509" w:rsidRDefault="00DB49C1" w:rsidP="00DB49C1">
      <w:pPr>
        <w:pStyle w:val="ListParagraph"/>
        <w:numPr>
          <w:ilvl w:val="0"/>
          <w:numId w:val="8"/>
        </w:numPr>
      </w:pPr>
      <w:r>
        <w:t xml:space="preserve">Delta 2014 (versioonile 3.6.21) paigaldada versioon </w:t>
      </w:r>
      <w:r w:rsidRPr="00ED4447">
        <w:t>3.6.30</w:t>
      </w:r>
      <w:r>
        <w:t xml:space="preserve">. </w:t>
      </w:r>
    </w:p>
    <w:p w:rsidR="00DB49C1" w:rsidRDefault="00DB49C1" w:rsidP="00DB49C1">
      <w:pPr>
        <w:pStyle w:val="ListParagraph"/>
        <w:numPr>
          <w:ilvl w:val="0"/>
          <w:numId w:val="8"/>
        </w:numPr>
      </w:pPr>
      <w:r>
        <w:t>Seisata mõlemad Delta toodangkeskkonnad.</w:t>
      </w:r>
    </w:p>
    <w:p w:rsidR="00DB49C1" w:rsidRDefault="00DB49C1" w:rsidP="00DB49C1">
      <w:pPr>
        <w:pStyle w:val="ListParagraph"/>
        <w:numPr>
          <w:ilvl w:val="0"/>
          <w:numId w:val="8"/>
        </w:numPr>
      </w:pPr>
      <w:r>
        <w:t>Tagada, et mõlemale keskkonnale oleks lugemiseks ja kirjutamiseks kättesaadav</w:t>
      </w:r>
      <w:r w:rsidR="0031396D">
        <w:t xml:space="preserve"> sama</w:t>
      </w:r>
      <w:r>
        <w:t xml:space="preserve"> kataloog </w:t>
      </w:r>
      <w:r w:rsidR="001A6563" w:rsidRPr="001A6563">
        <w:t>/</w:t>
      </w:r>
      <w:proofErr w:type="spellStart"/>
      <w:r w:rsidR="001A6563" w:rsidRPr="001A6563">
        <w:t>delta-pgsql/data</w:t>
      </w:r>
      <w:proofErr w:type="spellEnd"/>
      <w:r>
        <w:t>, kuhu tekitatakse ekspordiks ja impordiks vajalikud vahefailid.</w:t>
      </w:r>
      <w:r w:rsidR="0031396D">
        <w:t xml:space="preserve"> Kui pole võimalik tagada juurdepääsu samale kataloogile, tuleb pärast eksportimist vahefailid kopeerida teisele andmebaasile kättesaadavasse kataloogi. Kui on vajadus muuta kataloogi nime või asukohta, siis tuleb skriptides kataloogi nimi muuta kõigis kohtades, kus see esineb (käsud kujul COPY (…) FROM &lt;</w:t>
      </w:r>
      <w:proofErr w:type="spellStart"/>
      <w:r w:rsidR="0031396D">
        <w:t>kataloog&gt;/&lt;faili</w:t>
      </w:r>
      <w:proofErr w:type="spellEnd"/>
      <w:r w:rsidR="0031396D">
        <w:t xml:space="preserve"> nimi&gt; ja COPY … TO &lt;</w:t>
      </w:r>
      <w:proofErr w:type="spellStart"/>
      <w:r w:rsidR="0031396D">
        <w:t>kataloog&gt;/&lt;faili</w:t>
      </w:r>
      <w:proofErr w:type="spellEnd"/>
      <w:r w:rsidR="0031396D">
        <w:t xml:space="preserve"> nimi&gt;</w:t>
      </w:r>
      <w:r w:rsidR="00286D73">
        <w:t>; asendamiseks võib kasutada tavalist tekstiredaktorit</w:t>
      </w:r>
      <w:r w:rsidR="0031396D">
        <w:t>).</w:t>
      </w:r>
      <w:r>
        <w:t xml:space="preserve"> Tagada, et oleks olemas piisav kettaruum andmete eksportimiseks (failid sisaldavad kõiki andmeid, mis on PPA poolt soovitud Delta 2014st üle kanda Delta 2012-2013, v.a. failid, mille kopeerimisega skriptid ei tegele).</w:t>
      </w:r>
    </w:p>
    <w:p w:rsidR="00DB49C1" w:rsidRDefault="00DB49C1" w:rsidP="00DB49C1">
      <w:pPr>
        <w:pStyle w:val="ListParagraph"/>
        <w:numPr>
          <w:ilvl w:val="0"/>
          <w:numId w:val="8"/>
        </w:numPr>
      </w:pPr>
      <w:r>
        <w:t xml:space="preserve">Käivitada keskkonnas Delta 2012-2013 skript </w:t>
      </w:r>
      <w:proofErr w:type="spellStart"/>
      <w:r>
        <w:t>common/etc</w:t>
      </w:r>
      <w:proofErr w:type="spellEnd"/>
      <w:r>
        <w:t>/</w:t>
      </w:r>
      <w:r w:rsidRPr="00DB49C1">
        <w:t xml:space="preserve"> ppa_live_2014_to_live_2013_merge_preparation.sql</w:t>
      </w:r>
      <w:r>
        <w:t>. Skripti töö tulemusel tekib sisend Delta 2014 ekspordi jaoks. Oluline on, et pärast selle skripti käivitamist Delta 2012-2013 ei käivitataks, kuna see võib muuta andmeid, mida skript ekspordib.</w:t>
      </w:r>
    </w:p>
    <w:p w:rsidR="00DB49C1" w:rsidRDefault="00DB49C1" w:rsidP="00DB49C1">
      <w:pPr>
        <w:pStyle w:val="ListParagraph"/>
        <w:numPr>
          <w:ilvl w:val="0"/>
          <w:numId w:val="8"/>
        </w:numPr>
      </w:pPr>
      <w:r>
        <w:t>Käivitada keskkonnas Delta 2014 andmete eksportimise skriptid.</w:t>
      </w:r>
    </w:p>
    <w:p w:rsidR="00DB49C1" w:rsidRDefault="00DB49C1" w:rsidP="0031396D">
      <w:pPr>
        <w:pStyle w:val="ListParagraph"/>
        <w:numPr>
          <w:ilvl w:val="0"/>
          <w:numId w:val="8"/>
        </w:numPr>
      </w:pPr>
      <w:r>
        <w:t>Käivitada keskkonnas Delta 2012-2013 andmete importimises skriptid.</w:t>
      </w:r>
      <w:r w:rsidR="0031396D">
        <w:t xml:space="preserve"> Skriptide käivitamiseks kasutada </w:t>
      </w:r>
      <w:proofErr w:type="spellStart"/>
      <w:r w:rsidR="0031396D">
        <w:t>psql</w:t>
      </w:r>
      <w:proofErr w:type="spellEnd"/>
      <w:r w:rsidR="0031396D">
        <w:t xml:space="preserve"> argumenti „</w:t>
      </w:r>
      <w:r w:rsidR="0031396D" w:rsidRPr="0031396D">
        <w:t>-v ON_ERROR_STOP=1</w:t>
      </w:r>
      <w:r w:rsidR="0031396D">
        <w:t>“, et vea korral importimist ei jätkataks. Vastasel juhul võib tulemuseks olla vigane andmekoosseis.</w:t>
      </w:r>
    </w:p>
    <w:p w:rsidR="00DB49C1" w:rsidRDefault="00DB49C1" w:rsidP="00DB49C1">
      <w:pPr>
        <w:pStyle w:val="ListParagraph"/>
        <w:numPr>
          <w:ilvl w:val="0"/>
          <w:numId w:val="8"/>
        </w:numPr>
      </w:pPr>
      <w:r>
        <w:t xml:space="preserve">Kopeerida Delta 2014 </w:t>
      </w:r>
      <w:proofErr w:type="spellStart"/>
      <w:r>
        <w:t>contentstore</w:t>
      </w:r>
      <w:proofErr w:type="spellEnd"/>
      <w:r>
        <w:t xml:space="preserve"> kataloogi sisu Delta 2012-2013 </w:t>
      </w:r>
      <w:proofErr w:type="spellStart"/>
      <w:r>
        <w:t>contentstore</w:t>
      </w:r>
      <w:proofErr w:type="spellEnd"/>
      <w:r>
        <w:t xml:space="preserve"> alla (ka Delta 2012-2013 </w:t>
      </w:r>
      <w:proofErr w:type="spellStart"/>
      <w:r>
        <w:t>contentstore</w:t>
      </w:r>
      <w:proofErr w:type="spellEnd"/>
      <w:r>
        <w:t xml:space="preserve"> sisu jääb alles).</w:t>
      </w:r>
    </w:p>
    <w:p w:rsidR="00D1700C" w:rsidRDefault="00691B63" w:rsidP="001A6563">
      <w:pPr>
        <w:pStyle w:val="ListParagraph"/>
        <w:numPr>
          <w:ilvl w:val="0"/>
          <w:numId w:val="8"/>
        </w:numPr>
      </w:pPr>
      <w:r>
        <w:t xml:space="preserve">Imporditud andmeid sisaldavast Deltast võib teha koopia ja </w:t>
      </w:r>
      <w:r w:rsidR="00D1700C">
        <w:t>käivitada</w:t>
      </w:r>
      <w:r>
        <w:t xml:space="preserve"> selle</w:t>
      </w:r>
      <w:r w:rsidR="00D1700C">
        <w:t xml:space="preserve"> ilma versiooniuuenduseta, s.t. versioonil 3.6.30.</w:t>
      </w:r>
      <w:r w:rsidR="001A6563">
        <w:t xml:space="preserve"> ENNE versiooni käivitamist tuleb täiendavalt jooksutada skripti common/etc/</w:t>
      </w:r>
      <w:r w:rsidR="001A6563" w:rsidRPr="001A6563">
        <w:t>ppa_live_2014_to_live_2013_3_6_30_patch.sql</w:t>
      </w:r>
      <w:r w:rsidR="001A6563">
        <w:t>.</w:t>
      </w:r>
      <w:r w:rsidR="00D1700C">
        <w:t xml:space="preserve"> Käivitamisel toimub sel juhul imporditud andmete indekseerimine, s.h. failide sisu indekseerimine, kui OpenOffice teenus on kättesaadav. Antud versioonil on võimalik testkeskkondades kontrollida imporditud andmete terviklikkust. NB! Antud versioonis ei ole nähtavad ülekantud objektide õigused, kuna</w:t>
      </w:r>
      <w:r w:rsidR="00EE7D08">
        <w:t xml:space="preserve"> ülekandmise</w:t>
      </w:r>
      <w:r w:rsidR="00D1700C">
        <w:t xml:space="preserve"> kiiruse huvides on need </w:t>
      </w:r>
      <w:r w:rsidR="00EE7D08">
        <w:t>toodud</w:t>
      </w:r>
      <w:r w:rsidR="00D1700C">
        <w:t xml:space="preserve"> üle uuele õiguste süsteemile vastaval kujul, mis rakendub täielikult alles alates Delta versioonist 4.1. </w:t>
      </w:r>
      <w:r>
        <w:t xml:space="preserve">NB! Ülemineku jätkamiseks peab kasutama versiooni, millel EI OLE käivitunud indekseerimine – kuna vaheversioonis on osad õigused juba uuendatud kujul, siis nende õiguste indekseerimist ei toimu 3.6.30 versioonis. Selle tulemusel </w:t>
      </w:r>
      <w:r w:rsidR="00EE7D08">
        <w:t>võivad tekkida vead</w:t>
      </w:r>
      <w:r>
        <w:t xml:space="preserve"> piiratud õigustega sarjade dokumentide õiguste osas.</w:t>
      </w:r>
    </w:p>
    <w:p w:rsidR="00DB49C1" w:rsidRDefault="00DB49C1" w:rsidP="00DB49C1">
      <w:pPr>
        <w:pStyle w:val="ListParagraph"/>
        <w:numPr>
          <w:ilvl w:val="0"/>
          <w:numId w:val="8"/>
        </w:numPr>
      </w:pPr>
      <w:r>
        <w:t>Uuendada Delta 2012-2013 Java versioonile 1.7.</w:t>
      </w:r>
    </w:p>
    <w:p w:rsidR="00DB49C1" w:rsidRDefault="00DB49C1" w:rsidP="00DB49C1">
      <w:pPr>
        <w:pStyle w:val="ListParagraph"/>
        <w:numPr>
          <w:ilvl w:val="0"/>
          <w:numId w:val="8"/>
        </w:numPr>
      </w:pPr>
      <w:r>
        <w:t xml:space="preserve">Uuendada Delta 2012-2013 </w:t>
      </w:r>
      <w:proofErr w:type="spellStart"/>
      <w:r>
        <w:t>PostgreSQL</w:t>
      </w:r>
      <w:proofErr w:type="spellEnd"/>
      <w:r>
        <w:t xml:space="preserve"> versioonile </w:t>
      </w:r>
      <w:r w:rsidRPr="00ED4447">
        <w:t>9.3</w:t>
      </w:r>
      <w:r>
        <w:t xml:space="preserve"> (vt. allpool </w:t>
      </w:r>
      <w:proofErr w:type="spellStart"/>
      <w:r>
        <w:t>PostgreSQL</w:t>
      </w:r>
      <w:proofErr w:type="spellEnd"/>
      <w:r>
        <w:t xml:space="preserve"> 9.3 versioonivahetus).</w:t>
      </w:r>
    </w:p>
    <w:p w:rsidR="00DB49C1" w:rsidRDefault="00D1700C" w:rsidP="00DB49C1">
      <w:pPr>
        <w:pStyle w:val="ListParagraph"/>
        <w:numPr>
          <w:ilvl w:val="0"/>
          <w:numId w:val="8"/>
        </w:numPr>
      </w:pPr>
      <w:r>
        <w:t xml:space="preserve">Uuendada Delta 2012-2013 </w:t>
      </w:r>
      <w:proofErr w:type="spellStart"/>
      <w:r>
        <w:t>T</w:t>
      </w:r>
      <w:r w:rsidR="00DB49C1">
        <w:t>omcat</w:t>
      </w:r>
      <w:proofErr w:type="spellEnd"/>
      <w:r w:rsidR="00DB49C1">
        <w:t xml:space="preserve"> versioonile </w:t>
      </w:r>
      <w:r w:rsidR="00ED4447" w:rsidRPr="00ED4447">
        <w:t>7</w:t>
      </w:r>
    </w:p>
    <w:p w:rsidR="00DB49C1" w:rsidRDefault="00DB49C1" w:rsidP="00DB49C1">
      <w:pPr>
        <w:pStyle w:val="ListParagraph"/>
        <w:numPr>
          <w:ilvl w:val="0"/>
          <w:numId w:val="8"/>
        </w:numPr>
      </w:pPr>
      <w:r>
        <w:t xml:space="preserve">Uuendada Delta 2012-2013 (versioon 3.6.30) versioonile 5.1.0. NB! Kui soovitakse ülemineku käigus indekseerida Delta 2014 imporditud failide sisu, siis tuleb sisse lülitada OpenOffice teenus (vt. Delta paigaldusjuhend punkt </w:t>
      </w:r>
      <w:r w:rsidRPr="00DB49C1">
        <w:t>OpenOffice.org</w:t>
      </w:r>
      <w:r>
        <w:t xml:space="preserve">). Kui teenus on sisse lülitatud, tuleb arvestada, et indekseerimine võib võtta märgatavalt kauem aega. </w:t>
      </w:r>
    </w:p>
    <w:p w:rsidR="00DB49C1" w:rsidRDefault="00DB49C1" w:rsidP="00DB49C1">
      <w:pPr>
        <w:pStyle w:val="ListParagraph"/>
        <w:numPr>
          <w:ilvl w:val="0"/>
          <w:numId w:val="8"/>
        </w:numPr>
      </w:pPr>
      <w:r>
        <w:t>Kui toodangkeskkonnas versioonivahetus on õnnestunud, võib kustutada /</w:t>
      </w:r>
      <w:proofErr w:type="spellStart"/>
      <w:r>
        <w:t>tmp</w:t>
      </w:r>
      <w:proofErr w:type="spellEnd"/>
      <w:r>
        <w:t xml:space="preserve"> kataloogi tekkinud *.</w:t>
      </w:r>
      <w:proofErr w:type="spellStart"/>
      <w:r>
        <w:t>csv</w:t>
      </w:r>
      <w:proofErr w:type="spellEnd"/>
      <w:r>
        <w:t xml:space="preserve"> ja *.</w:t>
      </w:r>
      <w:proofErr w:type="spellStart"/>
      <w:r>
        <w:t>tsv</w:t>
      </w:r>
      <w:proofErr w:type="spellEnd"/>
      <w:r>
        <w:t xml:space="preserve"> failid ning andmebaasist ajutised </w:t>
      </w:r>
      <w:proofErr w:type="spellStart"/>
      <w:r>
        <w:t>tmp</w:t>
      </w:r>
      <w:proofErr w:type="spellEnd"/>
      <w:r>
        <w:t xml:space="preserve">_ algusega tabelid. </w:t>
      </w:r>
    </w:p>
    <w:p w:rsidR="00ED4447" w:rsidRDefault="00ED4447" w:rsidP="00DB49C1">
      <w:pPr>
        <w:pStyle w:val="Heading4"/>
      </w:pPr>
    </w:p>
    <w:p w:rsidR="00DB49C1" w:rsidRDefault="00DB49C1" w:rsidP="00DB49C1">
      <w:pPr>
        <w:pStyle w:val="Heading4"/>
      </w:pPr>
      <w:proofErr w:type="spellStart"/>
      <w:r>
        <w:t>PostgreSQL</w:t>
      </w:r>
      <w:proofErr w:type="spellEnd"/>
      <w:r>
        <w:t xml:space="preserve"> 9.3 versioonivahetus</w:t>
      </w:r>
    </w:p>
    <w:p w:rsidR="00DB49C1" w:rsidRDefault="00DB49C1" w:rsidP="00DB49C1"/>
    <w:p w:rsidR="00DB49C1" w:rsidRPr="00DB49C1" w:rsidRDefault="00DB49C1" w:rsidP="00DB49C1">
      <w:r>
        <w:tab/>
        <w:t xml:space="preserve">Kõige kiirem on versioonivahetuseks kasutada varianti, kus korraga on installeeritud nii </w:t>
      </w:r>
      <w:proofErr w:type="spellStart"/>
      <w:r>
        <w:t>PostgreSQL</w:t>
      </w:r>
      <w:proofErr w:type="spellEnd"/>
      <w:r>
        <w:t xml:space="preserve"> 9.1 kui ka 9.3 versioon ning andmete ülekandmine teha otse versioonide vahel </w:t>
      </w:r>
      <w:proofErr w:type="spellStart"/>
      <w:r>
        <w:t>pg_upgrade</w:t>
      </w:r>
      <w:proofErr w:type="spellEnd"/>
      <w:r>
        <w:t xml:space="preserve"> vahendiga (s.t. ilma vahefaile kasutamata). Versioonivahetuse teostamise täpne juhend on kättesaadav aadressil </w:t>
      </w:r>
      <w:hyperlink r:id="rId8" w:history="1">
        <w:r w:rsidRPr="00EE5669">
          <w:rPr>
            <w:rStyle w:val="Hyperlink"/>
          </w:rPr>
          <w:t>http://www.postgresql.org/docs/9.3/static/pgupgrade.html</w:t>
        </w:r>
      </w:hyperlink>
      <w:r>
        <w:t>. Kui üleminekul ilmneb viga „</w:t>
      </w:r>
      <w:proofErr w:type="spellStart"/>
      <w:r w:rsidRPr="00DB49C1">
        <w:t>pg_upgrade</w:t>
      </w:r>
      <w:proofErr w:type="spellEnd"/>
      <w:r w:rsidRPr="00DB49C1">
        <w:t xml:space="preserve"> </w:t>
      </w:r>
      <w:proofErr w:type="spellStart"/>
      <w:r w:rsidRPr="00DB49C1">
        <w:t>unrecognized</w:t>
      </w:r>
      <w:proofErr w:type="spellEnd"/>
      <w:r w:rsidRPr="00DB49C1">
        <w:t xml:space="preserve"> </w:t>
      </w:r>
      <w:proofErr w:type="spellStart"/>
      <w:r w:rsidRPr="00DB49C1">
        <w:t>configuration</w:t>
      </w:r>
      <w:proofErr w:type="spellEnd"/>
      <w:r w:rsidRPr="00DB49C1">
        <w:t xml:space="preserve"> </w:t>
      </w:r>
      <w:proofErr w:type="spellStart"/>
      <w:r w:rsidRPr="00DB49C1">
        <w:t>parameter</w:t>
      </w:r>
      <w:proofErr w:type="spellEnd"/>
      <w:r w:rsidRPr="00DB49C1">
        <w:t xml:space="preserve"> “</w:t>
      </w:r>
      <w:proofErr w:type="spellStart"/>
      <w:r w:rsidRPr="00DB49C1">
        <w:t>unix_socket_directory</w:t>
      </w:r>
      <w:proofErr w:type="spellEnd"/>
      <w:r w:rsidRPr="00DB49C1">
        <w:t>”</w:t>
      </w:r>
      <w:r>
        <w:t xml:space="preserve">“, siis on vajalik </w:t>
      </w:r>
      <w:proofErr w:type="spellStart"/>
      <w:r>
        <w:t>pg_upgrade</w:t>
      </w:r>
      <w:proofErr w:type="spellEnd"/>
      <w:r>
        <w:t xml:space="preserve"> paranduse integreerimine ning sellest sõltuvalt </w:t>
      </w:r>
      <w:proofErr w:type="spellStart"/>
      <w:r>
        <w:t>pg_upgrade</w:t>
      </w:r>
      <w:proofErr w:type="spellEnd"/>
      <w:r>
        <w:t xml:space="preserve"> ehitamine lähtekoodist, vt. täpsemalt </w:t>
      </w:r>
      <w:hyperlink r:id="rId9" w:history="1">
        <w:r w:rsidRPr="00EE5669">
          <w:rPr>
            <w:rStyle w:val="Hyperlink"/>
          </w:rPr>
          <w:t>http://dba.stackexchange.com/questions/50135/pg-upgrade-unrecognized-configuration-parameter-unix-socket-directory</w:t>
        </w:r>
      </w:hyperlink>
      <w:r>
        <w:t xml:space="preserve">. </w:t>
      </w:r>
    </w:p>
    <w:sectPr w:rsidR="00DB49C1" w:rsidRPr="00DB49C1" w:rsidSect="00B51D2D">
      <w:headerReference w:type="even" r:id="rId10"/>
      <w:headerReference w:type="default" r:id="rId11"/>
      <w:footerReference w:type="even" r:id="rId12"/>
      <w:footerReference w:type="default" r:id="rId13"/>
      <w:headerReference w:type="first" r:id="rId14"/>
      <w:footerReference w:type="first" r:id="rId1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C5823" w:rsidRDefault="001C5823" w:rsidP="00320500">
      <w:pPr>
        <w:spacing w:after="0" w:line="240" w:lineRule="auto"/>
      </w:pPr>
      <w:r>
        <w:separator/>
      </w:r>
    </w:p>
  </w:endnote>
  <w:endnote w:type="continuationSeparator" w:id="0">
    <w:p w:rsidR="001C5823" w:rsidRDefault="001C5823" w:rsidP="003205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BA"/>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BA"/>
    <w:family w:val="swiss"/>
    <w:pitch w:val="variable"/>
    <w:sig w:usb0="E00002FF" w:usb1="4000ACFF" w:usb2="00000001" w:usb3="00000000" w:csb0="0000019F" w:csb1="00000000"/>
  </w:font>
  <w:font w:name="Courier New">
    <w:panose1 w:val="02070309020205020404"/>
    <w:charset w:val="BA"/>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BA"/>
    <w:family w:val="roman"/>
    <w:pitch w:val="variable"/>
    <w:sig w:usb0="E00002FF" w:usb1="400004FF" w:usb2="00000000" w:usb3="00000000" w:csb0="0000019F" w:csb1="00000000"/>
  </w:font>
  <w:font w:name="Tahoma">
    <w:panose1 w:val="020B0604030504040204"/>
    <w:charset w:val="BA"/>
    <w:family w:val="swiss"/>
    <w:pitch w:val="variable"/>
    <w:sig w:usb0="E1002EFF" w:usb1="C000605B" w:usb2="00000029" w:usb3="00000000" w:csb0="000101FF" w:csb1="00000000"/>
  </w:font>
  <w:font w:name="Consolas">
    <w:panose1 w:val="020B0609020204030204"/>
    <w:charset w:val="BA"/>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0500" w:rsidRDefault="0032050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0500" w:rsidRDefault="00320500">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0500" w:rsidRDefault="0032050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C5823" w:rsidRDefault="001C5823" w:rsidP="00320500">
      <w:pPr>
        <w:spacing w:after="0" w:line="240" w:lineRule="auto"/>
      </w:pPr>
      <w:r>
        <w:separator/>
      </w:r>
    </w:p>
  </w:footnote>
  <w:footnote w:type="continuationSeparator" w:id="0">
    <w:p w:rsidR="001C5823" w:rsidRDefault="001C5823" w:rsidP="0032050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0500" w:rsidRDefault="0032050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0500" w:rsidRDefault="00320500">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0500" w:rsidRDefault="0032050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016658"/>
    <w:multiLevelType w:val="hybridMultilevel"/>
    <w:tmpl w:val="C2BC37DE"/>
    <w:lvl w:ilvl="0" w:tplc="04250011">
      <w:start w:val="1"/>
      <w:numFmt w:val="decimal"/>
      <w:lvlText w:val="%1)"/>
      <w:lvlJc w:val="left"/>
      <w:pPr>
        <w:ind w:left="720" w:hanging="360"/>
      </w:pPr>
      <w:rPr>
        <w:rFonts w:hint="default"/>
      </w:rPr>
    </w:lvl>
    <w:lvl w:ilvl="1" w:tplc="04250019">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1">
    <w:nsid w:val="2F7E2150"/>
    <w:multiLevelType w:val="hybridMultilevel"/>
    <w:tmpl w:val="14EC1A20"/>
    <w:lvl w:ilvl="0" w:tplc="04250011">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2">
    <w:nsid w:val="361B5B75"/>
    <w:multiLevelType w:val="hybridMultilevel"/>
    <w:tmpl w:val="20301376"/>
    <w:lvl w:ilvl="0" w:tplc="04250017">
      <w:start w:val="1"/>
      <w:numFmt w:val="lowerLetter"/>
      <w:lvlText w:val="%1)"/>
      <w:lvlJc w:val="left"/>
      <w:pPr>
        <w:ind w:left="1068" w:hanging="360"/>
      </w:pPr>
      <w:rPr>
        <w:rFonts w:hint="default"/>
      </w:rPr>
    </w:lvl>
    <w:lvl w:ilvl="1" w:tplc="04250019" w:tentative="1">
      <w:start w:val="1"/>
      <w:numFmt w:val="lowerLetter"/>
      <w:lvlText w:val="%2."/>
      <w:lvlJc w:val="left"/>
      <w:pPr>
        <w:ind w:left="1788" w:hanging="360"/>
      </w:pPr>
    </w:lvl>
    <w:lvl w:ilvl="2" w:tplc="0425001B" w:tentative="1">
      <w:start w:val="1"/>
      <w:numFmt w:val="lowerRoman"/>
      <w:lvlText w:val="%3."/>
      <w:lvlJc w:val="right"/>
      <w:pPr>
        <w:ind w:left="2508" w:hanging="180"/>
      </w:pPr>
    </w:lvl>
    <w:lvl w:ilvl="3" w:tplc="0425000F" w:tentative="1">
      <w:start w:val="1"/>
      <w:numFmt w:val="decimal"/>
      <w:lvlText w:val="%4."/>
      <w:lvlJc w:val="left"/>
      <w:pPr>
        <w:ind w:left="3228" w:hanging="360"/>
      </w:pPr>
    </w:lvl>
    <w:lvl w:ilvl="4" w:tplc="04250019" w:tentative="1">
      <w:start w:val="1"/>
      <w:numFmt w:val="lowerLetter"/>
      <w:lvlText w:val="%5."/>
      <w:lvlJc w:val="left"/>
      <w:pPr>
        <w:ind w:left="3948" w:hanging="360"/>
      </w:pPr>
    </w:lvl>
    <w:lvl w:ilvl="5" w:tplc="0425001B" w:tentative="1">
      <w:start w:val="1"/>
      <w:numFmt w:val="lowerRoman"/>
      <w:lvlText w:val="%6."/>
      <w:lvlJc w:val="right"/>
      <w:pPr>
        <w:ind w:left="4668" w:hanging="180"/>
      </w:pPr>
    </w:lvl>
    <w:lvl w:ilvl="6" w:tplc="0425000F" w:tentative="1">
      <w:start w:val="1"/>
      <w:numFmt w:val="decimal"/>
      <w:lvlText w:val="%7."/>
      <w:lvlJc w:val="left"/>
      <w:pPr>
        <w:ind w:left="5388" w:hanging="360"/>
      </w:pPr>
    </w:lvl>
    <w:lvl w:ilvl="7" w:tplc="04250019" w:tentative="1">
      <w:start w:val="1"/>
      <w:numFmt w:val="lowerLetter"/>
      <w:lvlText w:val="%8."/>
      <w:lvlJc w:val="left"/>
      <w:pPr>
        <w:ind w:left="6108" w:hanging="360"/>
      </w:pPr>
    </w:lvl>
    <w:lvl w:ilvl="8" w:tplc="0425001B" w:tentative="1">
      <w:start w:val="1"/>
      <w:numFmt w:val="lowerRoman"/>
      <w:lvlText w:val="%9."/>
      <w:lvlJc w:val="right"/>
      <w:pPr>
        <w:ind w:left="6828" w:hanging="180"/>
      </w:pPr>
    </w:lvl>
  </w:abstractNum>
  <w:abstractNum w:abstractNumId="3">
    <w:nsid w:val="3D425612"/>
    <w:multiLevelType w:val="hybridMultilevel"/>
    <w:tmpl w:val="FCD04C26"/>
    <w:lvl w:ilvl="0" w:tplc="04250011">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4">
    <w:nsid w:val="48663054"/>
    <w:multiLevelType w:val="hybridMultilevel"/>
    <w:tmpl w:val="33663CAA"/>
    <w:lvl w:ilvl="0" w:tplc="04250011">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5">
    <w:nsid w:val="4EC93719"/>
    <w:multiLevelType w:val="hybridMultilevel"/>
    <w:tmpl w:val="D27EDAE0"/>
    <w:lvl w:ilvl="0" w:tplc="89CCE438">
      <w:start w:val="1"/>
      <w:numFmt w:val="bullet"/>
      <w:lvlText w:val=""/>
      <w:lvlJc w:val="left"/>
      <w:pPr>
        <w:ind w:left="1080" w:hanging="360"/>
      </w:pPr>
      <w:rPr>
        <w:rFonts w:ascii="Symbol" w:eastAsiaTheme="minorHAnsi" w:hAnsi="Symbol" w:cstheme="minorBidi" w:hint="default"/>
      </w:rPr>
    </w:lvl>
    <w:lvl w:ilvl="1" w:tplc="04250003" w:tentative="1">
      <w:start w:val="1"/>
      <w:numFmt w:val="bullet"/>
      <w:lvlText w:val="o"/>
      <w:lvlJc w:val="left"/>
      <w:pPr>
        <w:ind w:left="1800" w:hanging="360"/>
      </w:pPr>
      <w:rPr>
        <w:rFonts w:ascii="Courier New" w:hAnsi="Courier New" w:cs="Courier New" w:hint="default"/>
      </w:rPr>
    </w:lvl>
    <w:lvl w:ilvl="2" w:tplc="04250005" w:tentative="1">
      <w:start w:val="1"/>
      <w:numFmt w:val="bullet"/>
      <w:lvlText w:val=""/>
      <w:lvlJc w:val="left"/>
      <w:pPr>
        <w:ind w:left="2520" w:hanging="360"/>
      </w:pPr>
      <w:rPr>
        <w:rFonts w:ascii="Wingdings" w:hAnsi="Wingdings" w:hint="default"/>
      </w:rPr>
    </w:lvl>
    <w:lvl w:ilvl="3" w:tplc="04250001" w:tentative="1">
      <w:start w:val="1"/>
      <w:numFmt w:val="bullet"/>
      <w:lvlText w:val=""/>
      <w:lvlJc w:val="left"/>
      <w:pPr>
        <w:ind w:left="3240" w:hanging="360"/>
      </w:pPr>
      <w:rPr>
        <w:rFonts w:ascii="Symbol" w:hAnsi="Symbol" w:hint="default"/>
      </w:rPr>
    </w:lvl>
    <w:lvl w:ilvl="4" w:tplc="04250003" w:tentative="1">
      <w:start w:val="1"/>
      <w:numFmt w:val="bullet"/>
      <w:lvlText w:val="o"/>
      <w:lvlJc w:val="left"/>
      <w:pPr>
        <w:ind w:left="3960" w:hanging="360"/>
      </w:pPr>
      <w:rPr>
        <w:rFonts w:ascii="Courier New" w:hAnsi="Courier New" w:cs="Courier New" w:hint="default"/>
      </w:rPr>
    </w:lvl>
    <w:lvl w:ilvl="5" w:tplc="04250005" w:tentative="1">
      <w:start w:val="1"/>
      <w:numFmt w:val="bullet"/>
      <w:lvlText w:val=""/>
      <w:lvlJc w:val="left"/>
      <w:pPr>
        <w:ind w:left="4680" w:hanging="360"/>
      </w:pPr>
      <w:rPr>
        <w:rFonts w:ascii="Wingdings" w:hAnsi="Wingdings" w:hint="default"/>
      </w:rPr>
    </w:lvl>
    <w:lvl w:ilvl="6" w:tplc="04250001" w:tentative="1">
      <w:start w:val="1"/>
      <w:numFmt w:val="bullet"/>
      <w:lvlText w:val=""/>
      <w:lvlJc w:val="left"/>
      <w:pPr>
        <w:ind w:left="5400" w:hanging="360"/>
      </w:pPr>
      <w:rPr>
        <w:rFonts w:ascii="Symbol" w:hAnsi="Symbol" w:hint="default"/>
      </w:rPr>
    </w:lvl>
    <w:lvl w:ilvl="7" w:tplc="04250003" w:tentative="1">
      <w:start w:val="1"/>
      <w:numFmt w:val="bullet"/>
      <w:lvlText w:val="o"/>
      <w:lvlJc w:val="left"/>
      <w:pPr>
        <w:ind w:left="6120" w:hanging="360"/>
      </w:pPr>
      <w:rPr>
        <w:rFonts w:ascii="Courier New" w:hAnsi="Courier New" w:cs="Courier New" w:hint="default"/>
      </w:rPr>
    </w:lvl>
    <w:lvl w:ilvl="8" w:tplc="04250005" w:tentative="1">
      <w:start w:val="1"/>
      <w:numFmt w:val="bullet"/>
      <w:lvlText w:val=""/>
      <w:lvlJc w:val="left"/>
      <w:pPr>
        <w:ind w:left="6840" w:hanging="360"/>
      </w:pPr>
      <w:rPr>
        <w:rFonts w:ascii="Wingdings" w:hAnsi="Wingdings" w:hint="default"/>
      </w:rPr>
    </w:lvl>
  </w:abstractNum>
  <w:abstractNum w:abstractNumId="6">
    <w:nsid w:val="4ECD5A4A"/>
    <w:multiLevelType w:val="hybridMultilevel"/>
    <w:tmpl w:val="7E924C04"/>
    <w:lvl w:ilvl="0" w:tplc="04250011">
      <w:start w:val="1"/>
      <w:numFmt w:val="decimal"/>
      <w:lvlText w:val="%1)"/>
      <w:lvlJc w:val="left"/>
      <w:pPr>
        <w:ind w:left="720" w:hanging="360"/>
      </w:pPr>
      <w:rPr>
        <w:rFonts w:hint="default"/>
      </w:rPr>
    </w:lvl>
    <w:lvl w:ilvl="1" w:tplc="04250019">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7">
    <w:nsid w:val="76A20028"/>
    <w:multiLevelType w:val="hybridMultilevel"/>
    <w:tmpl w:val="F5FEC820"/>
    <w:lvl w:ilvl="0" w:tplc="04250011">
      <w:start w:val="1"/>
      <w:numFmt w:val="decimal"/>
      <w:lvlText w:val="%1)"/>
      <w:lvlJc w:val="left"/>
      <w:pPr>
        <w:ind w:left="720" w:hanging="360"/>
      </w:pPr>
      <w:rPr>
        <w:rFonts w:hint="default"/>
      </w:rPr>
    </w:lvl>
    <w:lvl w:ilvl="1" w:tplc="04250019">
      <w:start w:val="1"/>
      <w:numFmt w:val="lowerLetter"/>
      <w:lvlText w:val="%2."/>
      <w:lvlJc w:val="left"/>
      <w:pPr>
        <w:ind w:left="1440" w:hanging="360"/>
      </w:pPr>
    </w:lvl>
    <w:lvl w:ilvl="2" w:tplc="0425001B">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num w:numId="1">
    <w:abstractNumId w:val="7"/>
  </w:num>
  <w:num w:numId="2">
    <w:abstractNumId w:val="3"/>
  </w:num>
  <w:num w:numId="3">
    <w:abstractNumId w:val="1"/>
  </w:num>
  <w:num w:numId="4">
    <w:abstractNumId w:val="4"/>
  </w:num>
  <w:num w:numId="5">
    <w:abstractNumId w:val="5"/>
  </w:num>
  <w:num w:numId="6">
    <w:abstractNumId w:val="2"/>
  </w:num>
  <w:num w:numId="7">
    <w:abstractNumId w:val="0"/>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removePersonalInformation/>
  <w:removeDateAndTime/>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0F7121"/>
    <w:rsid w:val="000F3F48"/>
    <w:rsid w:val="000F7121"/>
    <w:rsid w:val="00115463"/>
    <w:rsid w:val="001701E6"/>
    <w:rsid w:val="001A6563"/>
    <w:rsid w:val="001C5823"/>
    <w:rsid w:val="00213B04"/>
    <w:rsid w:val="0024246D"/>
    <w:rsid w:val="00254AB1"/>
    <w:rsid w:val="0028515B"/>
    <w:rsid w:val="00286D73"/>
    <w:rsid w:val="002E359F"/>
    <w:rsid w:val="002F4AD0"/>
    <w:rsid w:val="0031396D"/>
    <w:rsid w:val="00320500"/>
    <w:rsid w:val="00332A02"/>
    <w:rsid w:val="003933C8"/>
    <w:rsid w:val="003D3828"/>
    <w:rsid w:val="00462A84"/>
    <w:rsid w:val="004917A3"/>
    <w:rsid w:val="004E1AA7"/>
    <w:rsid w:val="00514503"/>
    <w:rsid w:val="00563D9F"/>
    <w:rsid w:val="00573AF7"/>
    <w:rsid w:val="005775AF"/>
    <w:rsid w:val="005B34A8"/>
    <w:rsid w:val="005B6105"/>
    <w:rsid w:val="005C1FD9"/>
    <w:rsid w:val="005F6CE2"/>
    <w:rsid w:val="005F7583"/>
    <w:rsid w:val="00642AEE"/>
    <w:rsid w:val="00656ED4"/>
    <w:rsid w:val="00691B63"/>
    <w:rsid w:val="00717C04"/>
    <w:rsid w:val="00767D8D"/>
    <w:rsid w:val="007D71DF"/>
    <w:rsid w:val="00847814"/>
    <w:rsid w:val="00857FA3"/>
    <w:rsid w:val="00864DB8"/>
    <w:rsid w:val="008D1CD4"/>
    <w:rsid w:val="009A4D2A"/>
    <w:rsid w:val="009D63EA"/>
    <w:rsid w:val="00A0788E"/>
    <w:rsid w:val="00A15961"/>
    <w:rsid w:val="00A31B90"/>
    <w:rsid w:val="00A32E8E"/>
    <w:rsid w:val="00A90DF4"/>
    <w:rsid w:val="00A92725"/>
    <w:rsid w:val="00AB0F3E"/>
    <w:rsid w:val="00AB70D8"/>
    <w:rsid w:val="00AC0F5E"/>
    <w:rsid w:val="00AC3DD9"/>
    <w:rsid w:val="00B51D2D"/>
    <w:rsid w:val="00B653F0"/>
    <w:rsid w:val="00BD4735"/>
    <w:rsid w:val="00BE0F6E"/>
    <w:rsid w:val="00C0519E"/>
    <w:rsid w:val="00C15BE6"/>
    <w:rsid w:val="00CB4611"/>
    <w:rsid w:val="00D1700C"/>
    <w:rsid w:val="00DB49C1"/>
    <w:rsid w:val="00DE4EBE"/>
    <w:rsid w:val="00E20D0C"/>
    <w:rsid w:val="00E37E54"/>
    <w:rsid w:val="00EC2C63"/>
    <w:rsid w:val="00ED4447"/>
    <w:rsid w:val="00ED7509"/>
    <w:rsid w:val="00EE7D08"/>
    <w:rsid w:val="00F01022"/>
    <w:rsid w:val="00FC3583"/>
    <w:rsid w:val="00FD6DCA"/>
  </w:rsids>
  <m:mathPr>
    <m:mathFont m:val="Cambria Math"/>
    <m:brkBin m:val="before"/>
    <m:brkBinSub m:val="--"/>
    <m:smallFrac m:val="0"/>
    <m:dispDef/>
    <m:lMargin m:val="0"/>
    <m:rMargin m:val="0"/>
    <m:defJc m:val="centerGroup"/>
    <m:wrapIndent m:val="1440"/>
    <m:intLim m:val="subSup"/>
    <m:naryLim m:val="undOvr"/>
  </m:mathPr>
  <w:themeFontLang w:val="et-E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t-E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2A84"/>
  </w:style>
  <w:style w:type="paragraph" w:styleId="Heading1">
    <w:name w:val="heading 1"/>
    <w:basedOn w:val="Normal"/>
    <w:next w:val="Normal"/>
    <w:link w:val="Heading1Char"/>
    <w:uiPriority w:val="9"/>
    <w:qFormat/>
    <w:rsid w:val="00DB49C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B49C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B49C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B49C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7121"/>
    <w:pPr>
      <w:ind w:left="720"/>
      <w:contextualSpacing/>
    </w:pPr>
  </w:style>
  <w:style w:type="paragraph" w:styleId="BalloonText">
    <w:name w:val="Balloon Text"/>
    <w:basedOn w:val="Normal"/>
    <w:link w:val="BalloonTextChar"/>
    <w:uiPriority w:val="99"/>
    <w:semiHidden/>
    <w:unhideWhenUsed/>
    <w:rsid w:val="00AC0F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0F5E"/>
    <w:rPr>
      <w:rFonts w:ascii="Tahoma" w:hAnsi="Tahoma" w:cs="Tahoma"/>
      <w:sz w:val="16"/>
      <w:szCs w:val="16"/>
    </w:rPr>
  </w:style>
  <w:style w:type="paragraph" w:styleId="Header">
    <w:name w:val="header"/>
    <w:basedOn w:val="Normal"/>
    <w:link w:val="HeaderChar"/>
    <w:uiPriority w:val="99"/>
    <w:unhideWhenUsed/>
    <w:rsid w:val="00320500"/>
    <w:pPr>
      <w:tabs>
        <w:tab w:val="center" w:pos="4536"/>
        <w:tab w:val="right" w:pos="9072"/>
      </w:tabs>
      <w:spacing w:after="0" w:line="240" w:lineRule="auto"/>
    </w:pPr>
  </w:style>
  <w:style w:type="character" w:customStyle="1" w:styleId="HeaderChar">
    <w:name w:val="Header Char"/>
    <w:basedOn w:val="DefaultParagraphFont"/>
    <w:link w:val="Header"/>
    <w:uiPriority w:val="99"/>
    <w:rsid w:val="00320500"/>
  </w:style>
  <w:style w:type="paragraph" w:styleId="Footer">
    <w:name w:val="footer"/>
    <w:basedOn w:val="Normal"/>
    <w:link w:val="FooterChar"/>
    <w:uiPriority w:val="99"/>
    <w:unhideWhenUsed/>
    <w:rsid w:val="00320500"/>
    <w:pPr>
      <w:tabs>
        <w:tab w:val="center" w:pos="4536"/>
        <w:tab w:val="right" w:pos="9072"/>
      </w:tabs>
      <w:spacing w:after="0" w:line="240" w:lineRule="auto"/>
    </w:pPr>
  </w:style>
  <w:style w:type="character" w:customStyle="1" w:styleId="FooterChar">
    <w:name w:val="Footer Char"/>
    <w:basedOn w:val="DefaultParagraphFont"/>
    <w:link w:val="Footer"/>
    <w:uiPriority w:val="99"/>
    <w:rsid w:val="00320500"/>
  </w:style>
  <w:style w:type="character" w:customStyle="1" w:styleId="Heading1Char">
    <w:name w:val="Heading 1 Char"/>
    <w:basedOn w:val="DefaultParagraphFont"/>
    <w:link w:val="Heading1"/>
    <w:uiPriority w:val="9"/>
    <w:rsid w:val="00DB49C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B49C1"/>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DB49C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B49C1"/>
    <w:rPr>
      <w:rFonts w:asciiTheme="majorHAnsi" w:eastAsiaTheme="majorEastAsia" w:hAnsiTheme="majorHAnsi" w:cstheme="majorBidi"/>
      <w:color w:val="17365D" w:themeColor="text2" w:themeShade="BF"/>
      <w:spacing w:val="5"/>
      <w:kern w:val="28"/>
      <w:sz w:val="52"/>
      <w:szCs w:val="52"/>
    </w:rPr>
  </w:style>
  <w:style w:type="character" w:customStyle="1" w:styleId="Heading3Char">
    <w:name w:val="Heading 3 Char"/>
    <w:basedOn w:val="DefaultParagraphFont"/>
    <w:link w:val="Heading3"/>
    <w:uiPriority w:val="9"/>
    <w:rsid w:val="00DB49C1"/>
    <w:rPr>
      <w:rFonts w:asciiTheme="majorHAnsi" w:eastAsiaTheme="majorEastAsia" w:hAnsiTheme="majorHAnsi" w:cstheme="majorBidi"/>
      <w:b/>
      <w:bCs/>
      <w:color w:val="4F81BD" w:themeColor="accent1"/>
    </w:rPr>
  </w:style>
  <w:style w:type="paragraph" w:styleId="Subtitle">
    <w:name w:val="Subtitle"/>
    <w:basedOn w:val="Normal"/>
    <w:next w:val="Normal"/>
    <w:link w:val="SubtitleChar"/>
    <w:uiPriority w:val="11"/>
    <w:qFormat/>
    <w:rsid w:val="00DB49C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DB49C1"/>
    <w:rPr>
      <w:rFonts w:asciiTheme="majorHAnsi" w:eastAsiaTheme="majorEastAsia" w:hAnsiTheme="majorHAnsi" w:cstheme="majorBidi"/>
      <w:i/>
      <w:iCs/>
      <w:color w:val="4F81BD" w:themeColor="accent1"/>
      <w:spacing w:val="15"/>
      <w:sz w:val="24"/>
      <w:szCs w:val="24"/>
    </w:rPr>
  </w:style>
  <w:style w:type="character" w:customStyle="1" w:styleId="Heading4Char">
    <w:name w:val="Heading 4 Char"/>
    <w:basedOn w:val="DefaultParagraphFont"/>
    <w:link w:val="Heading4"/>
    <w:uiPriority w:val="9"/>
    <w:rsid w:val="00DB49C1"/>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unhideWhenUsed/>
    <w:rsid w:val="00DB49C1"/>
    <w:rPr>
      <w:color w:val="0000FF" w:themeColor="hyperlink"/>
      <w:u w:val="single"/>
    </w:rPr>
  </w:style>
  <w:style w:type="character" w:styleId="FollowedHyperlink">
    <w:name w:val="FollowedHyperlink"/>
    <w:basedOn w:val="DefaultParagraphFont"/>
    <w:uiPriority w:val="99"/>
    <w:semiHidden/>
    <w:unhideWhenUsed/>
    <w:rsid w:val="00ED4447"/>
    <w:rPr>
      <w:color w:val="800080" w:themeColor="followedHyperlink"/>
      <w:u w:val="single"/>
    </w:rPr>
  </w:style>
  <w:style w:type="paragraph" w:styleId="HTMLPreformatted">
    <w:name w:val="HTML Preformatted"/>
    <w:basedOn w:val="Normal"/>
    <w:link w:val="HTMLPreformattedChar"/>
    <w:uiPriority w:val="99"/>
    <w:semiHidden/>
    <w:unhideWhenUsed/>
    <w:rsid w:val="0031396D"/>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31396D"/>
    <w:rPr>
      <w:rFonts w:ascii="Consolas" w:hAnsi="Consola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t-E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2A8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71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666490">
      <w:bodyDiv w:val="1"/>
      <w:marLeft w:val="0"/>
      <w:marRight w:val="0"/>
      <w:marTop w:val="0"/>
      <w:marBottom w:val="0"/>
      <w:divBdr>
        <w:top w:val="none" w:sz="0" w:space="0" w:color="auto"/>
        <w:left w:val="none" w:sz="0" w:space="0" w:color="auto"/>
        <w:bottom w:val="none" w:sz="0" w:space="0" w:color="auto"/>
        <w:right w:val="none" w:sz="0" w:space="0" w:color="auto"/>
      </w:divBdr>
    </w:div>
    <w:div w:id="109279169">
      <w:bodyDiv w:val="1"/>
      <w:marLeft w:val="0"/>
      <w:marRight w:val="0"/>
      <w:marTop w:val="0"/>
      <w:marBottom w:val="0"/>
      <w:divBdr>
        <w:top w:val="none" w:sz="0" w:space="0" w:color="auto"/>
        <w:left w:val="none" w:sz="0" w:space="0" w:color="auto"/>
        <w:bottom w:val="none" w:sz="0" w:space="0" w:color="auto"/>
        <w:right w:val="none" w:sz="0" w:space="0" w:color="auto"/>
      </w:divBdr>
    </w:div>
    <w:div w:id="1473863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ostgresql.org/docs/9.3/static/pgupgrade.html" TargetMode="External"/><Relationship Id="rId13" Type="http://schemas.openxmlformats.org/officeDocument/2006/relationships/footer" Target="footer2.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dba.stackexchange.com/questions/50135/pg-upgrade-unrecognized-configuration-parameter-unix-socket-directory"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756</Words>
  <Characters>4388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2014-03-12T13:10:00Z</dcterms:created>
  <dcterms:modified xsi:type="dcterms:W3CDTF">2014-10-22T12:26:00Z</dcterms:modified>
</cp:coreProperties>
</file>