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webSettings.xml" ContentType="application/vnd.openxmlformats-officedocument.wordprocessingml.webSetting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/>
          <w:b/>
          <w:bCs/>
          <w:sz w:val="36"/>
          <w:szCs w:val="36"/>
          <w:highlight w:val="none"/>
        </w:rPr>
      </w:pPr>
      <w:r/>
      <w:bookmarkStart w:id="0" w:name="__RefHeading___Toc169_211628031"/>
      <w:r/>
      <w:bookmarkEnd w:id="0"/>
      <w:r>
        <w:rPr>
          <w:b/>
          <w:bCs/>
        </w:rPr>
      </w:r>
      <w:r/>
    </w:p>
    <w:p>
      <w:pPr>
        <w:rPr>
          <w:rFonts w:ascii="Arial" w:hAnsi="Arial"/>
          <w:sz w:val="28"/>
          <w:szCs w:val="28"/>
        </w:rPr>
      </w:pPr>
      <w:r>
        <w:rPr>
          <w:rFonts w:ascii="Arial" w:hAnsi="Arial"/>
          <w:i/>
          <w:iCs/>
          <w:sz w:val="24"/>
          <w:szCs w:val="24"/>
          <w:highlight w:val="none"/>
        </w:rPr>
        <w:t xml:space="preserve">Aggiornato in data 2022-10-27</w:t>
      </w:r>
      <w:r>
        <w:rPr>
          <w:rFonts w:ascii="Arial" w:hAnsi="Arial"/>
          <w:sz w:val="28"/>
          <w:szCs w:val="28"/>
        </w:rPr>
      </w:r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26"/>
        <w:numPr>
          <w:ilvl w:val="0"/>
          <w:numId w:val="0"/>
        </w:numPr>
        <w:ind w:left="0" w:firstLine="0"/>
      </w:pPr>
      <w:r/>
      <w:bookmarkStart w:id="17" w:name="_Toc1"/>
      <w:r>
        <w:rPr>
          <w:rFonts w:ascii="Arial" w:hAnsi="Arial"/>
          <w:b/>
          <w:bCs/>
          <w:sz w:val="36"/>
          <w:szCs w:val="36"/>
        </w:rPr>
        <w:t xml:space="preserve">Documento di preparazione alla campagna con l’utilizzo di FoundryVTT</w:t>
      </w:r>
      <w:r>
        <w:rPr>
          <w:rFonts w:ascii="Arial" w:hAnsi="Arial"/>
          <w:sz w:val="36"/>
          <w:szCs w:val="36"/>
        </w:rPr>
        <w:t xml:space="preserve"> e </w:t>
      </w:r>
      <w:r>
        <w:rPr>
          <w:rFonts w:ascii="Arial" w:hAnsi="Arial"/>
          <w:b/>
          <w:bCs/>
          <w:sz w:val="36"/>
          <w:szCs w:val="36"/>
        </w:rPr>
        <w:t xml:space="preserve">regole base</w:t>
      </w:r>
      <w:r/>
      <w:bookmarkEnd w:id="17"/>
      <w:r/>
      <w:r/>
    </w:p>
    <w:p>
      <w:pPr>
        <w:pStyle w:val="834"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43"/>
            <w:tabs>
              <w:tab w:val="right" w:pos="9638" w:leader="dot"/>
            </w:tabs>
          </w:pPr>
          <w:r>
            <w:fldChar w:fldCharType="begin"/>
            <w:instrText xml:space="preserve">TOC \o "1-9" \h </w:instrText>
            <w:fldChar w:fldCharType="separate"/>
          </w:r>
          <w:r>
            <w:rPr>
              <w:rFonts w:ascii="Calibri" w:hAnsi="Calibri"/>
            </w:rPr>
          </w:r>
          <w:hyperlink w:tooltip="#_Toc1" w:anchor="_Toc1" w:history="1">
            <w:r>
              <w:rPr>
                <w:rStyle w:val="810"/>
              </w:rPr>
            </w:r>
            <w:r>
              <w:rPr>
                <w:rStyle w:val="810"/>
                <w:rFonts w:ascii="Arial" w:hAnsi="Arial"/>
              </w:rPr>
              <w:t xml:space="preserve">Documento di preparazione alla campagna con l’utilizzo di FoundryVTT</w:t>
            </w:r>
            <w:r>
              <w:rPr>
                <w:rStyle w:val="810"/>
                <w:rFonts w:ascii="Arial" w:hAnsi="Arial"/>
              </w:rPr>
              <w:t xml:space="preserve"> e </w:t>
            </w:r>
            <w:r>
              <w:rPr>
                <w:rStyle w:val="810"/>
                <w:rFonts w:ascii="Arial" w:hAnsi="Arial"/>
              </w:rPr>
              <w:t xml:space="preserve">regole base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844"/>
            <w:tabs>
              <w:tab w:val="right" w:pos="9638" w:leader="dot"/>
            </w:tabs>
          </w:pPr>
          <w:hyperlink w:tooltip="#_Toc2" w:anchor="_Toc2" w:history="1">
            <w:r>
              <w:rPr>
                <w:rFonts w:ascii="Liberation Sans" w:hAnsi="Liberation Sans" w:eastAsia="Microsoft YaHei" w:cs="Arial"/>
              </w:rPr>
            </w:r>
            <w:r>
              <w:rPr>
                <w:rStyle w:val="810"/>
              </w:rPr>
            </w:r>
            <w:r>
              <w:rPr>
                <w:rStyle w:val="810"/>
                <w:rFonts w:eastAsia="Microsoft YaHei" w:cs="Arial"/>
                <w:lang w:val="it-IT" w:eastAsia="zh-CN" w:bidi="hi-IN"/>
              </w:rPr>
              <w:t xml:space="preserve">Ma devo pagare per usare Foundryvtt ?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844"/>
            <w:tabs>
              <w:tab w:val="right" w:pos="9638" w:leader="dot"/>
            </w:tabs>
          </w:pPr>
          <w:hyperlink w:tooltip="#_Toc3" w:anchor="_Toc3" w:history="1">
            <w:r>
              <w:rPr>
                <w:rFonts w:ascii="Liberation Sans" w:hAnsi="Liberation Sans" w:eastAsia="Microsoft YaHei" w:cs="Arial"/>
              </w:rPr>
            </w:r>
            <w:r>
              <w:rPr>
                <w:rStyle w:val="810"/>
              </w:rPr>
            </w:r>
            <w:r>
              <w:rPr>
                <w:rStyle w:val="810"/>
                <w:rFonts w:eastAsia="Microsoft YaHei" w:cs="Arial"/>
                <w:lang w:val="it-IT" w:eastAsia="zh-CN" w:bidi="hi-IN"/>
              </w:rPr>
              <w:t xml:space="preserve">La lingua è inglese o italiano ?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844"/>
            <w:tabs>
              <w:tab w:val="right" w:pos="9638" w:leader="dot"/>
            </w:tabs>
          </w:pPr>
          <w:hyperlink w:tooltip="#_Toc4" w:anchor="_Toc4" w:history="1">
            <w:r>
              <w:rPr>
                <w:rStyle w:val="810"/>
              </w:rPr>
            </w:r>
            <w:r>
              <w:rPr>
                <w:rStyle w:val="810"/>
                <w:rFonts w:eastAsia="Microsoft YaHei" w:cs="Arial"/>
                <w:lang w:val="it-IT" w:eastAsia="zh-CN" w:bidi="hi-IN"/>
              </w:rPr>
              <w:t xml:space="preserve">Quale è il</w:t>
            </w:r>
            <w:r>
              <w:rPr>
                <w:rStyle w:val="810"/>
              </w:rPr>
              <w:t xml:space="preserve"> Browser</w:t>
            </w:r>
            <w:r>
              <w:rPr>
                <w:rStyle w:val="810"/>
              </w:rPr>
              <w:t xml:space="preserve"> da utilizzare ?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44"/>
            <w:tabs>
              <w:tab w:val="right" w:pos="9638" w:leader="dot"/>
            </w:tabs>
            <w:rPr>
              <w:rFonts w:ascii="Arial" w:hAnsi="Arial"/>
            </w:rPr>
          </w:pPr>
          <w:hyperlink w:tooltip="#_Toc5" w:anchor="_Toc5" w:history="1">
            <w:r>
              <w:rPr>
                <w:rFonts w:ascii="Arial" w:hAnsi="Arial" w:eastAsia="Microsoft YaHei" w:cs="Arial"/>
              </w:rPr>
            </w:r>
            <w:r>
              <w:rPr>
                <w:rStyle w:val="810"/>
              </w:rPr>
            </w:r>
            <w:r>
              <w:rPr>
                <w:rStyle w:val="810"/>
                <w:rFonts w:ascii="Arial" w:hAnsi="Arial"/>
              </w:rPr>
              <w:t xml:space="preserve">Abilitare “WebGL”sul browser Chromium scelto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/>
            </w:rPr>
          </w:r>
        </w:p>
        <w:p>
          <w:pPr>
            <w:pStyle w:val="844"/>
            <w:tabs>
              <w:tab w:val="right" w:pos="9638" w:leader="dot"/>
            </w:tabs>
            <w:rPr>
              <w:rFonts w:ascii="Calibri" w:hAnsi="Calibri"/>
            </w:rPr>
          </w:pPr>
          <w:hyperlink w:tooltip="#_Toc6" w:anchor="_Toc6" w:history="1">
            <w:r>
              <w:rPr>
                <w:rFonts w:ascii="Calibri" w:hAnsi="Calibri" w:eastAsia="Microsoft YaHei" w:cs="Arial"/>
              </w:rPr>
            </w:r>
            <w:r>
              <w:rPr>
                <w:rStyle w:val="810"/>
              </w:rPr>
            </w:r>
            <w:r>
              <w:rPr>
                <w:rStyle w:val="810"/>
                <w:rFonts w:ascii="Arial" w:hAnsi="Arial"/>
              </w:rPr>
              <w:t xml:space="preserve">Abilitare “Override software rendering list” sul browser chromium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44"/>
            <w:tabs>
              <w:tab w:val="right" w:pos="9638" w:leader="dot"/>
            </w:tabs>
            <w:rPr>
              <w:rFonts w:ascii="Calibri" w:hAnsi="Calibri"/>
            </w:rPr>
          </w:pPr>
          <w:hyperlink w:tooltip="#_Toc7" w:anchor="_Toc7" w:history="1">
            <w:r>
              <w:rPr>
                <w:rFonts w:ascii="Calibri" w:hAnsi="Calibri" w:eastAsia="Microsoft YaHei" w:cs="Arial"/>
              </w:rPr>
            </w:r>
            <w:r>
              <w:rPr>
                <w:rStyle w:val="810"/>
              </w:rPr>
            </w:r>
            <w:r>
              <w:rPr>
                <w:rStyle w:val="810"/>
              </w:rPr>
              <w:t xml:space="preserve">[OPZIONALE MA CONSIGLIATO] Installare l’addon di Chrome/Brave “CORS Unblock”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44"/>
            <w:tabs>
              <w:tab w:val="right" w:pos="9638" w:leader="dot"/>
            </w:tabs>
            <w:rPr>
              <w:rFonts w:ascii="Calibri" w:hAnsi="Calibri"/>
            </w:rPr>
          </w:pPr>
          <w:hyperlink w:tooltip="#_Toc8" w:anchor="_Toc8" w:history="1">
            <w:r>
              <w:rPr>
                <w:rFonts w:ascii="Calibri" w:hAnsi="Calibri" w:eastAsia="Microsoft YaHei" w:cs="Arial"/>
              </w:rPr>
            </w:r>
            <w:r>
              <w:rPr>
                <w:rStyle w:val="810"/>
              </w:rPr>
            </w:r>
            <w:r>
              <w:rPr>
                <w:rStyle w:val="810"/>
              </w:rPr>
              <w:t xml:space="preserve">[APPROFONDIMENTO] </w:t>
            </w:r>
            <w:r>
              <w:rPr>
                <w:rStyle w:val="810"/>
                <w:rFonts w:eastAsia="Microsoft YaHei" w:cs="Arial"/>
                <w:lang w:val="it-IT" w:eastAsia="zh-CN" w:bidi="hi-IN"/>
              </w:rPr>
              <w:t xml:space="preserve">Server fatti in casa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44"/>
            <w:tabs>
              <w:tab w:val="right" w:pos="9638" w:leader="dot"/>
            </w:tabs>
            <w:rPr>
              <w:rFonts w:ascii="Calibri" w:hAnsi="Calibri"/>
            </w:rPr>
          </w:pPr>
          <w:hyperlink w:tooltip="#_Toc9" w:anchor="_Toc9" w:history="1">
            <w:r>
              <w:rPr>
                <w:rFonts w:ascii="Calibri" w:hAnsi="Calibri" w:eastAsia="Microsoft YaHei" w:cs="Arial"/>
              </w:rPr>
            </w:r>
            <w:r>
              <w:rPr>
                <w:rStyle w:val="810"/>
              </w:rPr>
            </w:r>
            <w:r>
              <w:rPr>
                <w:rStyle w:val="810"/>
                <w:rFonts w:ascii="Calibri" w:hAnsi="Calibri"/>
              </w:rPr>
              <w:t xml:space="preserve">[APPROFONDIMENTO] </w:t>
            </w:r>
            <w:r>
              <w:rPr>
                <w:rStyle w:val="810"/>
                <w:rFonts w:eastAsia="Microsoft YaHei" w:cs="Arial"/>
                <w:lang w:val="it-IT" w:eastAsia="zh-CN" w:bidi="hi-IN"/>
              </w:rPr>
              <w:t xml:space="preserve">Abilitare l’audio del Browser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44"/>
            <w:tabs>
              <w:tab w:val="right" w:pos="9638" w:leader="dot"/>
            </w:tabs>
            <w:rPr>
              <w:rFonts w:ascii="Calibri" w:hAnsi="Calibri"/>
            </w:rPr>
          </w:pPr>
          <w:hyperlink w:tooltip="#_Toc10" w:anchor="_Toc10" w:history="1">
            <w:r>
              <w:rPr>
                <w:rFonts w:ascii="Calibri" w:hAnsi="Calibri" w:eastAsia="Microsoft YaHei" w:cs="Arial"/>
              </w:rPr>
            </w:r>
            <w:r>
              <w:rPr>
                <w:rStyle w:val="810"/>
              </w:rPr>
            </w:r>
            <w:r>
              <w:rPr>
                <w:rStyle w:val="810"/>
                <w:rFonts w:ascii="Arial" w:hAnsi="Arial"/>
              </w:rPr>
              <w:t xml:space="preserve">Come costruiamo il personaggio (Punti vita, tool ecc.)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45"/>
            <w:tabs>
              <w:tab w:val="right" w:pos="9638" w:leader="dot"/>
            </w:tabs>
          </w:pPr>
          <w:hyperlink w:tooltip="#_Toc11" w:anchor="_Toc11" w:history="1">
            <w:r>
              <w:rPr>
                <w:rFonts w:ascii="Arial" w:hAnsi="Arial" w:eastAsia="Microsoft YaHei" w:cs="Arial"/>
              </w:rPr>
            </w:r>
            <w:r>
              <w:rPr>
                <w:rStyle w:val="810"/>
              </w:rPr>
            </w:r>
            <w:r>
              <w:rPr>
                <w:rStyle w:val="810"/>
              </w:rPr>
              <w:t xml:space="preserve">Creazione automatizzata del personaggio con il modulo Plutonium</w:t>
            </w:r>
            <w:r>
              <w:rPr>
                <w:rStyle w:val="81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/>
        </w:p>
        <w:p>
          <w:pPr>
            <w:rPr>
              <w:rFonts w:ascii="Calibri" w:hAnsi="Calibri"/>
            </w:rPr>
          </w:pPr>
          <w:r/>
          <w:r>
            <w:fldChar w:fldCharType="end"/>
          </w:r>
          <w:r/>
          <w:r/>
        </w:p>
      </w:sdtContent>
    </w:sdt>
    <w:p>
      <w:pPr>
        <w:pStyle w:val="834"/>
        <w:ind w:left="0" w:firstLine="0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34"/>
        <w:numPr>
          <w:ilvl w:val="1"/>
          <w:numId w:val="5"/>
        </w:numPr>
      </w:pPr>
      <w:r/>
      <w:bookmarkStart w:id="1" w:name="__RefHeading___Toc171_211628031"/>
      <w:r/>
      <w:bookmarkEnd w:id="1"/>
      <w:r>
        <w:t xml:space="preserve">Molte delle domande dei nuovi arrivati su FoundryVTT possono essere risolte dalla seguente guida (in inglese) </w:t>
      </w:r>
      <w:hyperlink r:id="rId10" w:tooltip="https://prezi.com/view/Wpq1WQv92LC1KNwwAEyG/" w:history="1">
        <w:r>
          <w:rPr>
            <w:rStyle w:val="810"/>
          </w:rPr>
          <w:t xml:space="preserve">https://prezi.com/view/Wpq1WQv92LC1KNwwAEyG/</w:t>
        </w:r>
      </w:hyperlink>
      <w:r>
        <w:t xml:space="preserve"> e molto dettagliata e risponde a molte delle domandi più comuni sul software.</w:t>
      </w:r>
      <w:r/>
    </w:p>
    <w:p>
      <w:pPr>
        <w:pStyle w:val="834"/>
        <w:rPr>
          <w:highlight w:val="none"/>
        </w:rPr>
      </w:pPr>
      <w:r>
        <w:rPr>
          <w:highlight w:val="none"/>
        </w:rPr>
        <w:t xml:space="preserve">Ad ogni sessione mi vengono chieste le stese domande con questo documento spero di rispondere in modo esaustivo alle domande onde evitare di farlo ad ogni sessione 0.</w:t>
      </w:r>
      <w:r>
        <w:rPr>
          <w:highlight w:val="none"/>
        </w:rPr>
      </w:r>
      <w:r/>
    </w:p>
    <w:p>
      <w:pPr>
        <w:pStyle w:val="834"/>
      </w:pPr>
      <w:r/>
      <w:r/>
    </w:p>
    <w:p>
      <w:pPr>
        <w:pStyle w:val="827"/>
        <w:numPr>
          <w:ilvl w:val="1"/>
          <w:numId w:val="10"/>
        </w:numPr>
      </w:pPr>
      <w:r/>
      <w:bookmarkStart w:id="18" w:name="_Toc2"/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Ma devo pagare per usare Foundryvtt ?</w:t>
      </w:r>
      <w:bookmarkEnd w:id="18"/>
      <w:r/>
      <w:r/>
    </w:p>
    <w:p>
      <w:pPr>
        <w:pStyle w:val="834"/>
      </w:pPr>
      <w:r/>
      <w:r/>
    </w:p>
    <w:p>
      <w:r>
        <w:t xml:space="preserve">Solo se vuoi fare il master i player devono solo giocare.</w:t>
      </w:r>
      <w:r>
        <w:rPr>
          <w:highlight w:val="none"/>
        </w:rPr>
      </w:r>
      <w:r/>
    </w:p>
    <w:p>
      <w:pPr>
        <w:pStyle w:val="834"/>
      </w:pPr>
      <w:r/>
      <w:r/>
    </w:p>
    <w:p>
      <w:pPr>
        <w:pStyle w:val="827"/>
        <w:numPr>
          <w:ilvl w:val="1"/>
          <w:numId w:val="7"/>
        </w:numPr>
      </w:pPr>
      <w:r/>
      <w:bookmarkStart w:id="19" w:name="_Toc3"/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La lingua è inglese o italiano ?</w:t>
      </w:r>
      <w:r/>
      <w:bookmarkEnd w:id="19"/>
      <w:r/>
      <w:r/>
    </w:p>
    <w:p>
      <w:pPr>
        <w:pStyle w:val="834"/>
      </w:pPr>
      <w:r/>
      <w:r/>
    </w:p>
    <w:p>
      <w:pPr>
        <w:pStyle w:val="834"/>
      </w:pPr>
      <w:r>
        <w:rPr>
          <w:highlight w:val="none"/>
        </w:rPr>
        <w:t xml:space="preserve">A prescindere da qualsiasi cosa </w:t>
      </w:r>
      <w:r>
        <w:rPr>
          <w:b/>
          <w:bCs/>
          <w:highlight w:val="none"/>
        </w:rPr>
        <w:t xml:space="preserve">una conoscenza base del’inglese è necessaria </w:t>
      </w:r>
      <w:r>
        <w:rPr>
          <w:b/>
          <w:bCs/>
          <w:highlight w:val="none"/>
        </w:rPr>
        <w:t xml:space="preserve"> a prescindere</w:t>
      </w:r>
      <w:r>
        <w:rPr>
          <w:highlight w:val="none"/>
        </w:rPr>
        <w:t xml:space="preserve">, ma non vi spaventate </w:t>
      </w:r>
      <w:r>
        <w:t xml:space="preserve">Foundryvtt prevede un ottima traduzione italiana molto buona, ma vi sono delle limitazioni che vengono imposte per la sanità mentale del master :</w:t>
      </w:r>
      <w:r/>
    </w:p>
    <w:p>
      <w:pPr>
        <w:pStyle w:val="834"/>
        <w:numPr>
          <w:ilvl w:val="0"/>
          <w:numId w:val="9"/>
        </w:numPr>
      </w:pPr>
      <w:r>
        <w:t xml:space="preserve"> Gli attacchi e i movimenti saranno calcolati con i feet non i metri, anche se come vedremo vi sono addon che permettono il calcolo sia con il sistema metrico che quello imperiale.</w:t>
      </w:r>
      <w:r/>
    </w:p>
    <w:p>
      <w:pPr>
        <w:pStyle w:val="834"/>
        <w:numPr>
          <w:ilvl w:val="0"/>
          <w:numId w:val="9"/>
        </w:numPr>
      </w:pPr>
      <w:r>
        <w:rPr>
          <w:highlight w:val="none"/>
        </w:rPr>
        <w:t xml:space="preserve">Il peso è misurato in libre (lb) non in grammi (gr).</w:t>
      </w:r>
      <w:r>
        <w:rPr>
          <w:highlight w:val="none"/>
        </w:rPr>
      </w:r>
      <w:r/>
    </w:p>
    <w:p>
      <w:pPr>
        <w:pStyle w:val="834"/>
        <w:numPr>
          <w:ilvl w:val="0"/>
          <w:numId w:val="9"/>
        </w:numPr>
      </w:pPr>
      <w:r>
        <w:rPr>
          <w:highlight w:val="none"/>
        </w:rPr>
        <w:t xml:space="preserve">La creazione </w:t>
      </w:r>
      <w:r>
        <w:rPr>
          <w:i/>
          <w:iCs/>
          <w:highlight w:val="none"/>
        </w:rPr>
        <w:t xml:space="preserve">automatizzata</w:t>
      </w:r>
      <w:r>
        <w:rPr>
          <w:highlight w:val="none"/>
        </w:rPr>
        <w:t xml:space="preserve"> è solo in inglese il master provvederà in un secondo momento (in genere tra la sessione 0 e la sessione 1 ) a tradurre le voci, ma se siete “esperti” potete provare a creare il personaggio in manuale è solo una questione di risparmio di tempo.</w:t>
      </w:r>
      <w:r>
        <w:rPr>
          <w:highlight w:val="none"/>
        </w:rPr>
      </w:r>
      <w:r/>
    </w:p>
    <w:p>
      <w:pPr>
        <w:pStyle w:val="834"/>
        <w:ind w:left="0" w:firstLine="0"/>
        <w:rPr>
          <w:highlight w:val="none"/>
        </w:rPr>
      </w:pPr>
      <w:r>
        <w:rPr>
          <w:highlight w:val="none"/>
        </w:rPr>
        <w:t xml:space="preserve">Per tutto il resto consiglio un’ottimo addon per il broser chromium (chrome, edge, ecc.), per la traduzione a caldo di qualsiasi cosa su foundry: </w:t>
      </w:r>
      <w:r>
        <w:rPr>
          <w:highlight w:val="none"/>
        </w:rPr>
      </w:r>
      <w:hyperlink r:id="rId11" w:tooltip="https://www.deepl.com/it/chrome-extension" w:history="1">
        <w:r>
          <w:rPr>
            <w:rStyle w:val="810"/>
            <w:highlight w:val="none"/>
          </w:rPr>
          <w:t xml:space="preserve">https://www.deepl.com/it/chrome-extension</w:t>
        </w:r>
        <w:r>
          <w:rPr>
            <w:rStyle w:val="810"/>
            <w:highlight w:val="none"/>
          </w:rPr>
        </w:r>
        <w:r>
          <w:rPr>
            <w:rStyle w:val="810"/>
            <w:highlight w:val="none"/>
          </w:rPr>
        </w:r>
      </w:hyperlink>
      <w:r>
        <w:rPr>
          <w:highlight w:val="none"/>
        </w:rPr>
      </w:r>
      <w:r/>
    </w:p>
    <w:p>
      <w:pPr>
        <w:pStyle w:val="834"/>
        <w:ind w:left="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34"/>
        <w:ind w:left="0" w:firstLine="0"/>
      </w:pPr>
      <w:r>
        <w:rPr>
          <w:highlight w:val="none"/>
        </w:rPr>
        <w:t xml:space="preserve">MA RIPETO IL MASTER PUO’ PER VOI IN QUALSIASI MOMENTO SE NECESSARIO.</w:t>
      </w:r>
      <w:r>
        <w:rPr>
          <w:highlight w:val="none"/>
        </w:rPr>
      </w:r>
      <w:r/>
    </w:p>
    <w:p>
      <w:pPr>
        <w:pStyle w:val="834"/>
      </w:pPr>
      <w:r/>
      <w:r/>
    </w:p>
    <w:p>
      <w:pPr>
        <w:pStyle w:val="827"/>
        <w:numPr>
          <w:ilvl w:val="0"/>
          <w:numId w:val="0"/>
        </w:numPr>
        <w:ind w:left="0" w:firstLine="0"/>
      </w:pPr>
      <w:r/>
      <w:bookmarkStart w:id="20" w:name="_Toc4"/>
      <w:r/>
      <w:bookmarkStart w:id="2" w:name="__RefHeading___Toc173_211628031"/>
      <w:r/>
      <w:bookmarkEnd w:id="2"/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Quale è il</w:t>
      </w:r>
      <w:r>
        <w:t xml:space="preserve"> Browser</w:t>
      </w:r>
      <w:r>
        <w:t xml:space="preserve"> da utilizzare ?</w:t>
      </w:r>
      <w:r/>
      <w:bookmarkEnd w:id="20"/>
      <w:r/>
      <w:r/>
    </w:p>
    <w:p>
      <w:pPr>
        <w:pStyle w:val="834"/>
        <w:rPr>
          <w:b/>
          <w:bCs/>
          <w:u w:val="single"/>
        </w:rPr>
      </w:pPr>
      <w:r>
        <w:rPr>
          <w:b/>
          <w:bCs/>
          <w:u w:val="single"/>
        </w:rPr>
      </w:r>
      <w:r/>
    </w:p>
    <w:p>
      <w:pPr>
        <w:pStyle w:val="834"/>
        <w:rPr>
          <w:highlight w:val="none"/>
        </w:rPr>
      </w:pPr>
      <w:r>
        <w:rPr>
          <w:b/>
          <w:bCs/>
          <w:u w:val="single"/>
        </w:rPr>
        <w:t xml:space="preserve">Per esperienza vi dico che google chrome (e le sue varianti chromium), sono la scelta miglore a livello di performance</w:t>
      </w:r>
      <w:r>
        <w:t xml:space="preserve"> , se volete usare comunque altri browser ho testato Firefox, Opera, Windows Edge (che è in pratica un chrome adesso XD), ma li sconsiglio... Installate un chromium...</w:t>
      </w:r>
      <w:r/>
    </w:p>
    <w:p>
      <w:pPr>
        <w:pStyle w:val="834"/>
        <w:jc w:val="left"/>
        <w:rPr>
          <w:b/>
          <w:bCs/>
          <w:highlight w:val="none"/>
          <w:u w:val="single"/>
        </w:rPr>
      </w:pPr>
      <w:r>
        <w:rPr>
          <w:rFonts w:eastAsia="NSimSun" w:cs="Arial"/>
          <w:b/>
          <w:bCs/>
          <w:color w:val="auto"/>
          <w:sz w:val="24"/>
          <w:szCs w:val="24"/>
          <w:u w:val="single"/>
          <w:lang w:val="it-IT" w:eastAsia="zh-CN" w:bidi="hi-IN"/>
        </w:rPr>
        <w:t xml:space="preserve">Consiglio altamente</w:t>
      </w:r>
      <w:r>
        <w:rPr>
          <w:b/>
          <w:bCs/>
          <w:u w:val="single"/>
        </w:rPr>
        <w:t xml:space="preserve"> di utilizzare il browser Chrome (</w:t>
      </w:r>
      <w:r>
        <w:rPr>
          <w:b/>
          <w:bCs/>
          <w:u w:val="single"/>
        </w:rPr>
      </w:r>
      <w:hyperlink r:id="rId12" w:tooltip="https://www.google.com/intl/it_it/chrome/" w:history="1">
        <w:r>
          <w:rPr>
            <w:rStyle w:val="810"/>
            <w:b/>
            <w:bCs/>
          </w:rPr>
          <w:t xml:space="preserve">https://www.google.com/intl/it_it/chrome/</w:t>
        </w:r>
      </w:hyperlink>
      <w:r>
        <w:rPr>
          <w:b/>
          <w:bCs/>
          <w:u w:val="single"/>
        </w:rPr>
        <w:t xml:space="preserve">)</w:t>
      </w:r>
      <w:r>
        <w:rPr>
          <w:b/>
          <w:bCs/>
          <w:highlight w:val="none"/>
          <w:u w:val="single"/>
        </w:rPr>
        <w:t xml:space="preserve"> lo standard assoluto di tutti i chromium</w:t>
      </w:r>
      <w:r>
        <w:rPr>
          <w:b/>
          <w:bCs/>
          <w:highlight w:val="none"/>
          <w:u w:val="single"/>
        </w:rPr>
      </w:r>
      <w:r/>
    </w:p>
    <w:p>
      <w:pPr>
        <w:pStyle w:val="834"/>
        <w:jc w:val="left"/>
        <w:rPr>
          <w:b w:val="0"/>
          <w:bCs w:val="0"/>
          <w:highlight w:val="none"/>
          <w:u w:val="none"/>
        </w:rPr>
      </w:pPr>
      <w:r>
        <w:rPr>
          <w:b w:val="0"/>
          <w:bCs w:val="0"/>
          <w:u w:val="none"/>
        </w:rPr>
        <w:t xml:space="preserve">Se siete più smanettoni, o con pc molto datati, o connessioni lente potete usare anche </w:t>
      </w:r>
      <w:hyperlink r:id="rId13" w:tooltip="https://brave.com/it/" w:history="1">
        <w:r>
          <w:rPr>
            <w:rStyle w:val="810"/>
            <w:b/>
            <w:bCs/>
            <w:u w:val="none"/>
          </w:rPr>
        </w:r>
        <w:r>
          <w:rPr>
            <w:rStyle w:val="810"/>
            <w:rFonts w:eastAsia="NSimSun" w:cs="Arial"/>
            <w:b w:val="0"/>
            <w:bCs w:val="0"/>
            <w:sz w:val="24"/>
            <w:szCs w:val="24"/>
            <w:u w:val="none"/>
            <w:lang w:val="it-IT" w:eastAsia="zh-CN" w:bidi="hi-IN"/>
          </w:rPr>
          <w:t xml:space="preserve">Brave</w:t>
        </w:r>
      </w:hyperlink>
      <w:r>
        <w:rPr>
          <w:b w:val="0"/>
          <w:bCs w:val="0"/>
          <w:u w:val="none"/>
        </w:rPr>
        <w:t xml:space="preserve"> </w:t>
      </w:r>
      <w:r>
        <w:rPr>
          <w:rFonts w:eastAsia="NSimSun" w:cs="Arial"/>
          <w:b w:val="0"/>
          <w:bCs w:val="0"/>
          <w:color w:val="000000"/>
          <w:sz w:val="24"/>
          <w:szCs w:val="24"/>
          <w:u w:val="none"/>
          <w:lang w:val="it-IT" w:eastAsia="zh-CN" w:bidi="hi-IN"/>
        </w:rPr>
        <w:t xml:space="preserve">(</w:t>
      </w:r>
      <w:r>
        <w:rPr>
          <w:rStyle w:val="830"/>
          <w:b w:val="0"/>
          <w:bCs w:val="0"/>
          <w:color w:val="2a6099"/>
          <w:u w:val="none"/>
        </w:rPr>
      </w:r>
      <w:hyperlink r:id="rId14" w:tooltip="https://brave.com/" w:history="1">
        <w:r>
          <w:rPr>
            <w:rStyle w:val="810"/>
            <w:b w:val="0"/>
            <w:bCs w:val="0"/>
            <w:u w:val="none"/>
          </w:rPr>
          <w:t xml:space="preserve">https://brave.com/</w:t>
        </w:r>
      </w:hyperlink>
      <w:r>
        <w:rPr>
          <w:rFonts w:eastAsia="NSimSun" w:cs="Arial"/>
          <w:b w:val="0"/>
          <w:bCs w:val="0"/>
          <w:color w:val="000000"/>
          <w:sz w:val="24"/>
          <w:szCs w:val="24"/>
          <w:u w:val="none"/>
          <w:lang w:val="it-IT" w:eastAsia="zh-CN" w:bidi="hi-IN"/>
        </w:rPr>
        <w:t xml:space="preserve">) una variante di chrome più sicura e performante, ottima anche per il mobile </w:t>
      </w:r>
      <w:r>
        <w:rPr>
          <w:b w:val="0"/>
          <w:bCs w:val="0"/>
          <w:u w:val="none"/>
        </w:rPr>
        <w:t xml:space="preserve"> che riduce i problemi di banda per chi a pc o connessioni non molto potenti, il classico chrome rimane la scelta migliore.</w:t>
      </w:r>
      <w:r>
        <w:rPr>
          <w:b w:val="0"/>
          <w:bCs w:val="0"/>
          <w:u w:val="none"/>
        </w:rPr>
      </w:r>
      <w:r/>
    </w:p>
    <w:p>
      <w:pPr>
        <w:pStyle w:val="834"/>
        <w:rPr>
          <w:highlight w:val="none"/>
        </w:rPr>
      </w:pPr>
      <w:r>
        <w:rPr>
          <w:b/>
          <w:bCs/>
          <w:u w:val="single"/>
        </w:rPr>
        <w:t xml:space="preserve">NON USATE IL BROWSER SAFARI PERCHE’ HA UNA LOGICA TUTTA SUA E HA DEI COMPORTAMENTI STRANI</w:t>
      </w:r>
      <w:r>
        <w:rPr>
          <w:b/>
          <w:bCs/>
          <w:highlight w:val="none"/>
          <w:u w:val="single"/>
        </w:rPr>
      </w:r>
      <w:r/>
    </w:p>
    <w:p>
      <w:pPr>
        <w:pStyle w:val="827"/>
        <w:numPr>
          <w:ilvl w:val="1"/>
          <w:numId w:val="4"/>
        </w:numPr>
        <w:rPr>
          <w:rFonts w:ascii="Arial" w:hAnsi="Arial"/>
        </w:rPr>
      </w:pP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  <w:r/>
    </w:p>
    <w:p>
      <w:pPr>
        <w:pStyle w:val="827"/>
        <w:numPr>
          <w:ilvl w:val="1"/>
          <w:numId w:val="4"/>
        </w:numPr>
        <w:rPr>
          <w:rFonts w:ascii="Arial" w:hAnsi="Arial"/>
        </w:rPr>
      </w:pPr>
      <w:r/>
      <w:bookmarkStart w:id="21" w:name="_Toc5"/>
      <w:r/>
      <w:bookmarkStart w:id="3" w:name="__RefHeading___Toc175_211628031"/>
      <w:r/>
      <w:bookmarkEnd w:id="3"/>
      <w:r>
        <w:rPr>
          <w:rFonts w:ascii="Arial" w:hAnsi="Arial"/>
        </w:rPr>
        <w:t xml:space="preserve">Abilitare “WebGL”sul browser Chromium scelto</w:t>
      </w:r>
      <w:r/>
      <w:bookmarkEnd w:id="21"/>
      <w:r/>
      <w:r/>
    </w:p>
    <w:p>
      <w:pPr>
        <w:pStyle w:val="834"/>
        <w:jc w:val="left"/>
        <w:spacing w:before="0" w:after="140" w:line="276" w:lineRule="auto"/>
      </w:pPr>
      <w:r/>
      <w:r/>
    </w:p>
    <w:p>
      <w:pPr>
        <w:pStyle w:val="834"/>
        <w:jc w:val="left"/>
        <w:spacing w:before="0" w:after="140" w:line="276" w:lineRule="auto"/>
      </w:pPr>
      <w:r>
        <w:t xml:space="preserve">Sul sistema operativo Google Chrome è possibile attivare le API WebGL, che consentono di ottenere un supporto alla libreria grafica. Ecco come fare in modo facile e veloce.</w:t>
      </w:r>
      <w:r/>
    </w:p>
    <w:p>
      <w:pPr>
        <w:pStyle w:val="834"/>
        <w:jc w:val="left"/>
        <w:spacing w:before="0" w:after="140" w:line="276" w:lineRule="auto"/>
      </w:pPr>
      <w:r>
        <w:t xml:space="preserve">Se si desidera dare alle web app l'accesso alle API WebGL in Google Chrome, per prima cosa, aprire il browser di Google, inserire </w:t>
      </w:r>
      <w:r>
        <w:rPr>
          <w:b/>
          <w:bCs/>
          <w:i/>
          <w:iCs/>
        </w:rPr>
        <w:t xml:space="preserve">chrome://flags/</w:t>
      </w:r>
      <w:r>
        <w:t xml:space="preserve"> nella barra dell'URL e cliccare Invio.</w:t>
      </w:r>
      <w:r/>
    </w:p>
    <w:p>
      <w:pPr>
        <w:pStyle w:val="834"/>
        <w:jc w:val="left"/>
        <w:spacing w:before="0" w:after="140" w:line="276" w:lineRule="auto"/>
      </w:pPr>
      <w:r>
        <w:t xml:space="preserve">Ricercare nella pagina visualizzata cerca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il testo</w:t>
      </w:r>
      <w:r>
        <w:t xml:space="preserve"> “</w:t>
      </w:r>
      <w:r>
        <w:rPr>
          <w:i/>
          <w:iCs/>
        </w:rPr>
        <w:t xml:space="preserve">WebGL</w:t>
      </w:r>
      <w:r>
        <w:t xml:space="preserve">” :</w:t>
      </w:r>
      <w:r/>
    </w:p>
    <w:p>
      <w:pPr>
        <w:pStyle w:val="834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6340" cy="807720"/>
                <wp:effectExtent l="0" t="0" r="0" b="0"/>
                <wp:docPr id="1" name="Immagine1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1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06340" cy="807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94.2pt;height:63.6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140" w:line="276" w:lineRule="auto"/>
      </w:pPr>
      <w:r>
        <w:t xml:space="preserve">A seconda della versione di chrome il nome dei pulsanti può variare assicuratevi che i due pulsanti (se presenti) con i nomi “WebGL Draft Extensions” e “Webgl 2.0 Compute”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siano abilitati con un colore blu, come evidenziato di seguito.</w:t>
      </w:r>
      <w:r/>
    </w:p>
    <w:p>
      <w:pPr>
        <w:pStyle w:val="834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633220"/>
                <wp:effectExtent l="0" t="0" r="0" b="0"/>
                <wp:docPr id="2" name="Immagine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magine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30" cy="1633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81.9pt;height:128.6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140" w:line="276" w:lineRule="auto"/>
      </w:pPr>
      <w:r/>
      <w:r/>
    </w:p>
    <w:p>
      <w:pPr>
        <w:pStyle w:val="834"/>
        <w:jc w:val="left"/>
        <w:spacing w:before="0" w:after="140" w:line="276" w:lineRule="auto"/>
      </w:pPr>
      <w:r>
        <w:t xml:space="preserve">Infine, cliccare Riavvia ora o chiudere e riaprire il browser, così facendo Google Chrome verrà aggiornato e la nuova impostazione applicata.</w:t>
      </w:r>
      <w:r/>
    </w:p>
    <w:p>
      <w:pPr>
        <w:pStyle w:val="834"/>
        <w:jc w:val="left"/>
        <w:spacing w:before="0" w:after="140" w:line="276" w:lineRule="auto"/>
      </w:pPr>
      <w:r/>
      <w:r/>
    </w:p>
    <w:p>
      <w:pPr>
        <w:pStyle w:val="827"/>
        <w:numPr>
          <w:ilvl w:val="1"/>
          <w:numId w:val="4"/>
        </w:numPr>
        <w:rPr>
          <w:rFonts w:ascii="Calibri" w:hAnsi="Calibri"/>
        </w:rPr>
      </w:pPr>
      <w:r/>
      <w:bookmarkStart w:id="22" w:name="_Toc6"/>
      <w:r/>
      <w:bookmarkStart w:id="5" w:name="__RefHeading___Toc177_211628031"/>
      <w:r/>
      <w:bookmarkEnd w:id="5"/>
      <w:r>
        <w:rPr>
          <w:rFonts w:ascii="Arial" w:hAnsi="Arial"/>
        </w:rPr>
        <w:t xml:space="preserve">Abilitare “Override software rendering list” sul browser chromium</w:t>
      </w:r>
      <w:r/>
      <w:bookmarkEnd w:id="22"/>
      <w:r/>
      <w:r/>
    </w:p>
    <w:p>
      <w:pPr>
        <w:pStyle w:val="834"/>
        <w:jc w:val="left"/>
        <w:spacing w:before="0" w:after="140" w:line="276" w:lineRule="auto"/>
      </w:pPr>
      <w:r/>
      <w:r/>
    </w:p>
    <w:p>
      <w:pPr>
        <w:pStyle w:val="834"/>
        <w:jc w:val="left"/>
        <w:spacing w:before="0" w:after="140" w:line="276" w:lineRule="auto"/>
      </w:pPr>
      <w:r>
        <w:t xml:space="preserve">Sul </w:t>
      </w:r>
      <w:r>
        <w:t xml:space="preserve">browser chromium</w:t>
      </w:r>
      <w:r>
        <w:t xml:space="preserve"> è possibile attivare le API WebGL, che consentono di ottenere un supporto alla libreria grafica. Ecco come fare in modo facile e veloce.</w:t>
      </w:r>
      <w:r/>
    </w:p>
    <w:p>
      <w:pPr>
        <w:pStyle w:val="834"/>
        <w:jc w:val="left"/>
        <w:spacing w:before="0" w:after="140" w:line="276" w:lineRule="auto"/>
      </w:pPr>
      <w:r>
        <w:t xml:space="preserve">Se si desidera dare alle web app l'accesso alle API WebGL sul browser chromium, per prima cosa, aprire il </w:t>
      </w:r>
      <w:r>
        <w:t xml:space="preserve">browser chromium</w:t>
      </w:r>
      <w:r>
        <w:t xml:space="preserve">, inserire </w:t>
      </w:r>
      <w:r>
        <w:rPr>
          <w:b/>
          <w:bCs/>
          <w:i/>
          <w:iCs/>
        </w:rPr>
        <w:t xml:space="preserve">chrome://flags/</w:t>
      </w:r>
      <w:r>
        <w:t xml:space="preserve"> nella barra dell'URL e cliccare Invio.</w:t>
      </w:r>
      <w:r/>
    </w:p>
    <w:p>
      <w:pPr>
        <w:pStyle w:val="834"/>
        <w:jc w:val="left"/>
        <w:spacing w:before="0" w:after="140" w:line="276" w:lineRule="auto"/>
      </w:pPr>
      <w:r>
        <w:t xml:space="preserve">Ricercare nella pagina visualizzata  cerca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il testo</w:t>
      </w:r>
      <w:r>
        <w:t xml:space="preserve">  “</w:t>
      </w:r>
      <w:r>
        <w:rPr>
          <w:i/>
          <w:iCs/>
        </w:rPr>
        <w:t xml:space="preserve">Rendering List</w:t>
      </w:r>
      <w:r>
        <w:t xml:space="preserve">” :</w:t>
      </w:r>
      <w:r/>
    </w:p>
    <w:p>
      <w:pPr>
        <w:pStyle w:val="834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898525"/>
                <wp:effectExtent l="0" t="0" r="0" b="0"/>
                <wp:docPr id="3" name="Immagine1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1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30" cy="898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1.9pt;height:70.8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140" w:line="276" w:lineRule="auto"/>
      </w:pPr>
      <w:r>
        <w:t xml:space="preserve">A seconda della versione di chrome il nome dei pulsanti può variare assicuratevi che il pulsante con nome “Override software rendering list”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sia abilitato con un colore blu, come evidenziato di seguito.</w:t>
      </w:r>
      <w:r/>
    </w:p>
    <w:p>
      <w:pPr>
        <w:pStyle w:val="834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941070"/>
                <wp:effectExtent l="0" t="0" r="0" b="0"/>
                <wp:docPr id="4" name="Immagine1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1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30" cy="941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1.9pt;height:74.1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140" w:line="276" w:lineRule="auto"/>
        <w:rPr>
          <w:rFonts w:ascii="Calibri" w:hAnsi="Calibri" w:eastAsia="NSimSun" w:cs="Arial"/>
          <w:color w:val="auto"/>
          <w:sz w:val="24"/>
          <w:szCs w:val="24"/>
          <w:lang w:val="it-IT" w:eastAsia="zh-CN" w:bidi="hi-IN"/>
        </w:rPr>
      </w:pPr>
      <w:r>
        <w:rPr>
          <w:rFonts w:eastAsia="NSimSun" w:cs="Arial"/>
          <w:color w:val="auto"/>
          <w:sz w:val="24"/>
          <w:szCs w:val="24"/>
          <w:lang w:val="it-IT" w:eastAsia="zh-CN" w:bidi="hi-IN"/>
        </w:rPr>
      </w:r>
      <w:r/>
    </w:p>
    <w:p>
      <w:pPr>
        <w:pStyle w:val="827"/>
        <w:numPr>
          <w:ilvl w:val="1"/>
          <w:numId w:val="4"/>
        </w:numPr>
        <w:rPr>
          <w:rFonts w:ascii="Calibri" w:hAnsi="Calibri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27"/>
        <w:numPr>
          <w:ilvl w:val="1"/>
          <w:numId w:val="4"/>
        </w:numPr>
        <w:rPr>
          <w:rFonts w:ascii="Calibri" w:hAnsi="Calibri"/>
        </w:rPr>
      </w:pPr>
      <w:r/>
      <w:bookmarkStart w:id="23" w:name="_Toc7"/>
      <w:r/>
      <w:bookmarkStart w:id="7" w:name="__RefHeading___Toc179_211628031"/>
      <w:r/>
      <w:bookmarkEnd w:id="7"/>
      <w:r>
        <w:t xml:space="preserve">[OPZIONALE MA CONSIGLIATO] Installare l’addon di Chrome/Brave “CORS Unblock”</w:t>
      </w:r>
      <w:r/>
      <w:bookmarkEnd w:id="23"/>
      <w:r/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t xml:space="preserve">L’installazione di questo add</w:t>
      </w:r>
      <w:r>
        <w:t xml:space="preserve">on è puramente op</w:t>
      </w:r>
      <w:r>
        <w:t xml:space="preserve">zionale, ma permette se installato da tutti i player al master di condividere immagini dirette da siti come Pinterest, DeviantArt, ecc. che hanno un controllo di origine dei dati e obbligano a scaricare l’immagine e a ricaricarla... un po' come fa Discord.</w: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t xml:space="preserve">Installare l’addon di Chrome “CORS U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nblock</w:t>
      </w:r>
      <w:r>
        <w:t xml:space="preserve">”  dall’indirizzo:</w:t>
      </w:r>
      <w:r/>
    </w:p>
    <w:p>
      <w:pPr>
        <w:pStyle w:val="834"/>
        <w:jc w:val="left"/>
        <w:spacing w:before="0" w:after="0"/>
        <w:rPr>
          <w:rStyle w:val="830"/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/>
      <w:hyperlink r:id="rId19" w:tooltip="https://chrome.google.com/webstore/detail/cors-unblock/lfhmikememgdcahcdlaciloancbhjino" w:history="1">
        <w:r>
          <w:rPr>
            <w:rStyle w:val="830"/>
          </w:rPr>
          <w:t xml:space="preserve">https://chrome.google.com/webstore/detail/cors-unblock/</w:t>
        </w:r>
      </w:hyperlink>
      <w:r>
        <w:t xml:space="preserve"> </w: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t xml:space="preserve">cliccando sul pulsante “Installa”</w: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t xml:space="preserve">Abilitare l’estensione “CORS Unblock” con i seguenti comandi</w: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5280" cy="731520"/>
                <wp:effectExtent l="0" t="0" r="0" b="0"/>
                <wp:docPr id="5" name="Immagine6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magine6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1452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26.4pt;height:57.6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2926080"/>
                <wp:effectExtent l="0" t="0" r="0" b="0"/>
                <wp:docPr id="6" name="Immagine7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magine7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467100" cy="2926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73.0pt;height:230.4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52800" cy="1005840"/>
                <wp:effectExtent l="0" t="0" r="0" b="0"/>
                <wp:docPr id="7" name="Immagine8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magine8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352800" cy="100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64.0pt;height:79.2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t xml:space="preserve">Il risultato finale è il seguente:</w: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03020" cy="320040"/>
                <wp:effectExtent l="0" t="0" r="0" b="0"/>
                <wp:docPr id="8" name="Immagine9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magine9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303020" cy="32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102.6pt;height:25.2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7"/>
        <w:numPr>
          <w:ilvl w:val="1"/>
          <w:numId w:val="4"/>
        </w:numPr>
        <w:jc w:val="left"/>
        <w:spacing w:before="0" w:after="0"/>
        <w:rPr>
          <w:rFonts w:ascii="Calibri" w:hAnsi="Calibri"/>
        </w:rPr>
      </w:pPr>
      <w:r/>
      <w:bookmarkStart w:id="24" w:name="_Toc8"/>
      <w:r/>
      <w:bookmarkStart w:id="8" w:name="__RefHeading___Toc181_211628031"/>
      <w:r/>
      <w:bookmarkEnd w:id="8"/>
      <w:r>
        <w:t xml:space="preserve">[APPROFONDIMENTO] </w:t>
      </w:r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Server fatti in casa</w:t>
      </w:r>
      <w:r/>
      <w:bookmarkEnd w:id="24"/>
      <w:r/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t xml:space="preserve">Al contrario di Roll20 spesso alcuni master implementano un proprio server per l’installazione di FoundryVTT oppure utilizzano The Forge (</w:t>
      </w:r>
      <w:hyperlink r:id="rId24" w:tooltip="https://forge-vtt.com/" w:history="1">
        <w:r>
          <w:rPr>
            <w:rStyle w:val="830"/>
          </w:rPr>
          <w:t xml:space="preserve">https://forge-vtt.com/</w:t>
        </w:r>
      </w:hyperlink>
      <w:r>
        <w:t xml:space="preserve">) e simili servizi.</w: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t xml:space="preserve">Nel caso il server sia privato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può succedere che</w:t>
      </w:r>
      <w:r>
        <w:t xml:space="preserve"> i master non hanno 200 euro per l’acquisto di un certificato autenticato, quindi ne usano uno auto-validato.</w: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t xml:space="preserve">Nessun problema se si sa che è il server è del master e non un qualche sito cinese, la presenza di un certificato valido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può essere ignorata</w:t>
      </w:r>
      <w:r>
        <w:t xml:space="preserve"> in modo esplicito dal browser di seguito spiego come.</w:t>
      </w:r>
      <w:r/>
    </w:p>
    <w:p>
      <w:pPr>
        <w:pStyle w:val="834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jc w:val="left"/>
        <w:rPr>
          <w:rFonts w:ascii="Calibri" w:hAnsi="Calibri"/>
        </w:rPr>
      </w:pPr>
      <w:r>
        <w:t xml:space="preserve">Andare sul indirizzo web fornito dal master qualcosa tipo </w:t>
      </w:r>
      <w:hyperlink r:id="rId25" w:tooltip="https://80.211.58.193/join" w:history="1">
        <w:r>
          <w:rPr>
            <w:rStyle w:val="830"/>
          </w:rPr>
          <w:t xml:space="preserve">https://ilmioserver/join</w:t>
        </w:r>
      </w:hyperlink>
      <w:r>
        <w:t xml:space="preserve"> 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verrà inviato dal master separatamente insieme alle utenze o su discord o su altri canali.</w:t>
      </w:r>
      <w:r/>
    </w:p>
    <w:p>
      <w:pPr>
        <w:pStyle w:val="834"/>
        <w:jc w:val="left"/>
        <w:rPr>
          <w:rFonts w:ascii="Calibri" w:hAnsi="Calibri"/>
        </w:rPr>
      </w:pPr>
      <w:r>
        <w:t xml:space="preserve">Apparir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à </w:t>
      </w:r>
      <w:r>
        <w:t xml:space="preserve">una immagine simile alla seguente</w:t>
      </w:r>
      <w:r/>
    </w:p>
    <w:p>
      <w:pPr>
        <w:pStyle w:val="834"/>
        <w:jc w:val="left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1585" cy="3550285"/>
                <wp:effectExtent l="0" t="0" r="0" b="0"/>
                <wp:docPr id="9" name="Immagine2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magine2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061585" cy="3550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98.5pt;height:279.6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14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4480" cy="5303520"/>
                <wp:effectExtent l="0" t="0" r="0" b="0"/>
                <wp:docPr id="10" name="Immagine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magine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364480" cy="5303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22.4pt;height:417.6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140"/>
        <w:rPr>
          <w:rFonts w:ascii="Calibri" w:hAnsi="Calibri"/>
        </w:rPr>
      </w:pPr>
      <w:r>
        <w:t xml:space="preserve">Se tutto va come deve andare appari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rà</w:t>
      </w:r>
      <w:r>
        <w:t xml:space="preserve"> la schermata di login del server foundryvtt, inserire l’username e la password forniti dal master</w:t>
      </w:r>
      <w:r/>
    </w:p>
    <w:p>
      <w:pPr>
        <w:pStyle w:val="834"/>
        <w:jc w:val="left"/>
        <w:spacing w:before="0" w:after="14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06700"/>
                <wp:effectExtent l="0" t="0" r="0" b="0"/>
                <wp:docPr id="11" name="Immagine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magine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30" cy="280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81.9pt;height:221.0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/>
    </w:p>
    <w:p>
      <w:pPr>
        <w:pStyle w:val="834"/>
        <w:jc w:val="left"/>
        <w:spacing w:before="0" w:after="140"/>
        <w:rPr>
          <w:rFonts w:ascii="Calibri" w:hAnsi="Calibri"/>
        </w:rPr>
      </w:pPr>
      <w:r>
        <w:t xml:space="preserve">Se la schermata di login non compare è perché il server probabilmente in fase di “gestione” del master.</w:t>
      </w:r>
      <w:r/>
    </w:p>
    <w:p>
      <w:pPr>
        <w:pStyle w:val="827"/>
        <w:numPr>
          <w:ilvl w:val="1"/>
          <w:numId w:val="4"/>
        </w:numPr>
        <w:rPr>
          <w:rFonts w:ascii="Calibri" w:hAnsi="Calibri"/>
        </w:rPr>
      </w:pPr>
      <w:r/>
      <w:bookmarkStart w:id="25" w:name="_Toc9"/>
      <w:r/>
      <w:bookmarkStart w:id="9" w:name="__RefHeading___Toc183_211628031"/>
      <w:r/>
      <w:bookmarkEnd w:id="9"/>
      <w:r>
        <w:rPr>
          <w:rFonts w:ascii="Calibri" w:hAnsi="Calibri"/>
        </w:rPr>
        <w:t xml:space="preserve">[APPROFONDIMENTO] </w:t>
      </w:r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Abilitare l’audio del Browser</w:t>
      </w:r>
      <w:r/>
      <w:bookmarkEnd w:id="25"/>
      <w:r/>
      <w:r/>
    </w:p>
    <w:p>
      <w:pPr>
        <w:pStyle w:val="834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rPr>
          <w:rFonts w:ascii="Calibri" w:hAnsi="Calibri"/>
        </w:rPr>
      </w:pPr>
      <w:r>
        <w:rPr>
          <w:sz w:val="24"/>
          <w:szCs w:val="24"/>
        </w:rPr>
        <w:t xml:space="preserve">Infine assicuriamoci che l’audio del browser sia attivo cliccare sull’icona in alto all’inizio dell’indirizzo web, vicino ai pulsanti di aggiornamento e torna indietro, in genere se il certificato non e’ valido è caratterizzato dalla scritta “Non sicuro”.</w:t>
      </w:r>
      <w:r/>
    </w:p>
    <w:p>
      <w:pPr>
        <w:pStyle w:val="834"/>
        <w:jc w:val="left"/>
        <w:widowControl/>
        <w:rPr>
          <w:rFonts w:ascii="Calibri" w:hAnsi="Calibri"/>
        </w:rPr>
      </w:pPr>
      <w:r/>
      <w:bookmarkStart w:id="10" w:name="__RefHeading___Toc187_211628031"/>
      <w:r/>
      <w:bookmarkEnd w:id="1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28600"/>
                <wp:effectExtent l="0" t="0" r="0" b="0"/>
                <wp:docPr id="12" name="Immagine10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magine10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1886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81.8pt;height:18.0pt;mso-wrap-distance-left:0.0pt;mso-wrap-distance-top:0.0pt;mso-wrap-distance-right:0.0pt;mso-wrap-distance-bottom:0.0pt;" stroked="false">
                <v:path textboxrect="0,0,0,0"/>
                <v:imagedata r:id="rId29" o:title=""/>
              </v:shape>
            </w:pict>
          </mc:Fallback>
        </mc:AlternateContent>
      </w:r>
      <w:r>
        <w:t xml:space="preserve"> </w:t>
      </w:r>
      <w:r/>
    </w:p>
    <w:p>
      <w:pPr>
        <w:pStyle w:val="834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34"/>
        <w:rPr>
          <w:rFonts w:ascii="Calibri" w:hAnsi="Calibri"/>
        </w:rPr>
      </w:pPr>
      <w:r/>
      <w:bookmarkStart w:id="11" w:name="__RefHeading___Toc189_211628031"/>
      <w:r/>
      <w:bookmarkEnd w:id="11"/>
      <w:r>
        <w:t xml:space="preserve">Cliccare con il sinistro nella zona evidenziata in rosso:</w:t>
      </w:r>
      <w:r/>
    </w:p>
    <w:p>
      <w:pPr>
        <w:pStyle w:val="834"/>
        <w:jc w:val="left"/>
        <w:widowControl/>
        <w:rPr>
          <w:rFonts w:ascii="Calibri" w:hAnsi="Calibri"/>
        </w:rPr>
      </w:pPr>
      <w:r/>
      <w:bookmarkStart w:id="12" w:name="__RefHeading___Toc191_211628031"/>
      <w:r/>
      <w:bookmarkEnd w:id="12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28600"/>
                <wp:effectExtent l="0" t="0" r="0" b="0"/>
                <wp:docPr id="13" name="Immagine11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magine11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1886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81.8pt;height:18.0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  <w:r>
        <w:t xml:space="preserve"> </w:t>
      </w:r>
      <w:r/>
    </w:p>
    <w:p>
      <w:pPr>
        <w:pStyle w:val="834"/>
        <w:rPr>
          <w:rFonts w:ascii="Calibri" w:hAnsi="Calibri"/>
        </w:rPr>
      </w:pPr>
      <w:r/>
      <w:bookmarkStart w:id="13" w:name="__RefHeading___Toc193_211628031"/>
      <w:r/>
      <w:bookmarkEnd w:id="13"/>
      <w:r>
        <w:rPr>
          <w:rFonts w:ascii="Calibri;serif" w:hAnsi="Calibri;serif"/>
          <w:b/>
          <w:color w:val="000000"/>
          <w:sz w:val="32"/>
          <w:lang w:val="it-IT"/>
        </w:rPr>
        <w:t xml:space="preserve">Si aprirà il pannello di informazioni, SE NEL TAB RELATIVO ALL’AUDIO SE LEGGETE “Disattiva Audio” seguite i prossimi passi altrimenti ignorateli.</w:t>
      </w:r>
      <w:r/>
    </w:p>
    <w:p>
      <w:pPr>
        <w:pStyle w:val="834"/>
        <w:jc w:val="left"/>
        <w:widowControl/>
        <w:rPr>
          <w:rFonts w:ascii="Calibri" w:hAnsi="Calibri"/>
        </w:rPr>
      </w:pPr>
      <w:r/>
      <w:bookmarkStart w:id="14" w:name="__RefHeading___Toc195_211628031"/>
      <w:r/>
      <w:bookmarkEnd w:id="14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766060"/>
                <wp:effectExtent l="0" t="0" r="0" b="0"/>
                <wp:docPr id="14" name="Immagine12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magine12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118860" cy="2766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81.8pt;height:217.8pt;mso-wrap-distance-left:0.0pt;mso-wrap-distance-top:0.0pt;mso-wrap-distance-right:0.0pt;mso-wrap-distance-bottom:0.0pt;" stroked="false">
                <v:path textboxrect="0,0,0,0"/>
                <v:imagedata r:id="rId31" o:title=""/>
              </v:shape>
            </w:pict>
          </mc:Fallback>
        </mc:AlternateContent>
      </w:r>
      <w:r>
        <w:t xml:space="preserve"> </w:t>
      </w:r>
      <w:r>
        <w:br w:type="page" w:clear="all"/>
      </w:r>
      <w:r/>
    </w:p>
    <w:p>
      <w:pPr>
        <w:pStyle w:val="834"/>
        <w:rPr>
          <w:rFonts w:ascii="Calibri" w:hAnsi="Calibri"/>
        </w:rPr>
      </w:pPr>
      <w:r>
        <w:t xml:space="preserve">Cliccate sulla voce “Disattiva Audio” e selezionate invece la voce “Consenti” , evidenziata in rosso nella figura di seguito:</w:t>
      </w:r>
      <w:r/>
    </w:p>
    <w:p>
      <w:pPr>
        <w:pStyle w:val="834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750820"/>
                <wp:effectExtent l="0" t="0" r="0" b="0"/>
                <wp:docPr id="15" name="Immagine1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magine1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18860" cy="2750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81.8pt;height:216.6pt;mso-wrap-distance-left:0.0pt;mso-wrap-distance-top:0.0pt;mso-wrap-distance-right:0.0pt;mso-wrap-distance-bottom:0.0pt;" stroked="false">
                <v:path textboxrect="0,0,0,0"/>
                <v:imagedata r:id="rId32" o:title=""/>
              </v:shape>
            </w:pict>
          </mc:Fallback>
        </mc:AlternateContent>
      </w:r>
      <w:r>
        <w:t xml:space="preserve"> </w:t>
      </w:r>
      <w:r/>
    </w:p>
    <w:p>
      <w:pPr>
        <w:pStyle w:val="834"/>
        <w:rPr>
          <w:rFonts w:ascii="Calibri" w:hAnsi="Calibri"/>
        </w:rPr>
      </w:pPr>
      <w:r>
        <w:t xml:space="preserve">adesso dovreste essere in grado di sentire la musica dal browser.</w:t>
      </w:r>
      <w:r/>
    </w:p>
    <w:p>
      <w:pPr>
        <w:pStyle w:val="834"/>
        <w:rPr>
          <w:rFonts w:ascii="Calibri" w:hAnsi="Calibri"/>
        </w:rPr>
      </w:pPr>
      <w:r>
        <w:br w:type="page" w:clear="all"/>
      </w:r>
      <w:r/>
    </w:p>
    <w:p>
      <w:pPr>
        <w:pStyle w:val="827"/>
        <w:numPr>
          <w:ilvl w:val="1"/>
          <w:numId w:val="4"/>
        </w:numPr>
        <w:rPr>
          <w:rFonts w:ascii="Calibri" w:hAnsi="Calibri"/>
        </w:rPr>
      </w:pPr>
      <w:r/>
      <w:bookmarkStart w:id="26" w:name="_Toc10"/>
      <w:r/>
      <w:bookmarkStart w:id="15" w:name="__RefHeading___Toc815_3924240771"/>
      <w:r/>
      <w:bookmarkEnd w:id="15"/>
      <w:r>
        <w:rPr>
          <w:rFonts w:ascii="Arial" w:hAnsi="Arial"/>
        </w:rPr>
        <w:t xml:space="preserve">Come costruiamo il personaggio (Punti vita, tool ecc.)</w:t>
      </w:r>
      <w:r/>
      <w:bookmarkEnd w:id="26"/>
      <w:r/>
      <w:r/>
    </w:p>
    <w:p>
      <w:pPr>
        <w:pStyle w:val="834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/>
    </w:p>
    <w:p>
      <w:pPr>
        <w:pStyle w:val="834"/>
        <w:rPr>
          <w:color w:val="000000" w:themeColor="text1"/>
        </w:rPr>
      </w:pPr>
      <w:r>
        <w:rPr>
          <w:rFonts w:eastAsia="Arial" w:cs="Arial"/>
          <w:color w:val="000000" w:themeColor="text1"/>
          <w:sz w:val="24"/>
          <w:szCs w:val="24"/>
          <w:lang w:val="en" w:eastAsia="zh-CN" w:bidi="hi-IN"/>
        </w:rPr>
        <w:t xml:space="preserve">Ci si mette d’accordo preventivamente con il master </w:t>
      </w:r>
      <w:r>
        <w:rPr>
          <w:rFonts w:eastAsia="Arial" w:cs="Arial"/>
          <w:color w:val="000000" w:themeColor="text1"/>
          <w:sz w:val="24"/>
          <w:szCs w:val="24"/>
          <w:lang w:val="it-IT"/>
        </w:rPr>
        <w:t xml:space="preserve">nella sessione 0 </w:t>
      </w:r>
      <w:r>
        <w:rPr>
          <w:rFonts w:eastAsia="Arial" w:cs="Arial"/>
          <w:color w:val="000000" w:themeColor="text1"/>
          <w:sz w:val="24"/>
          <w:szCs w:val="24"/>
          <w:lang w:val="en" w:eastAsia="zh-CN" w:bidi="hi-IN"/>
        </w:rPr>
        <w:t xml:space="preserve">e si sceglie una soluzione che piace a tutti.</w:t>
      </w:r>
      <w:r>
        <w:rPr>
          <w:color w:val="000000" w:themeColor="text1"/>
        </w:rPr>
      </w:r>
      <w:r/>
    </w:p>
    <w:p>
      <w:pPr>
        <w:pStyle w:val="834"/>
        <w:rPr>
          <w:color w:val="333333"/>
        </w:rPr>
      </w:pPr>
      <w:r>
        <w:rPr>
          <w:sz w:val="24"/>
          <w:szCs w:val="24"/>
        </w:rPr>
        <w:t xml:space="preserve">Per velocizzare il processo </w:t>
      </w:r>
      <w:r>
        <w:rPr>
          <w:sz w:val="24"/>
          <w:szCs w:val="24"/>
        </w:rPr>
        <w:t xml:space="preserve">d</w:t>
      </w:r>
      <w:r>
        <w:rPr>
          <w:sz w:val="24"/>
          <w:szCs w:val="24"/>
        </w:rPr>
        <w:t xml:space="preserve">i settaggio del player.  Soprattutto per persone che non hanno mai usato Roll20 o FoundryVTT e che vedremo come utilizzare con calma nelle sessioni, l’altra soluzione è riempire i seguenti file PDF e passarli al master che costruirà il personaggio per voi.</w:t>
      </w:r>
      <w:r/>
    </w:p>
    <w:p>
      <w:pPr>
        <w:pStyle w:val="834"/>
        <w:rPr>
          <w:color w:val="333333"/>
        </w:rPr>
      </w:pPr>
      <w:r/>
      <w:hyperlink r:id="rId33" w:tooltip="https://github.com/p4535992/taters/raw/master/docs/Current Standard CS v1.4 - Printer Friendly.pdf" w:history="1">
        <w:r>
          <w:rPr>
            <w:rStyle w:val="830"/>
            <w:sz w:val="24"/>
            <w:szCs w:val="24"/>
          </w:rPr>
          <w:t xml:space="preserve">https://github.com/p4535992/taters/raw/master/docs/Current%20Standard%20CS%20v1.4%20-%20Printer%20Friendly.pdf</w:t>
        </w:r>
      </w:hyperlink>
      <w:r/>
      <w:r/>
    </w:p>
    <w:p>
      <w:pPr>
        <w:pStyle w:val="834"/>
        <w:rPr>
          <w:color w:val="333333"/>
        </w:rPr>
      </w:pPr>
      <w:r/>
      <w:hyperlink r:id="rId34" w:tooltip="https://github.com/p4535992/taters/raw/master/docs/Current Standard CS v1.4.pdf" w:history="1">
        <w:r>
          <w:rPr>
            <w:rStyle w:val="830"/>
            <w:sz w:val="24"/>
            <w:szCs w:val="24"/>
          </w:rPr>
          <w:t xml:space="preserve">https://github.com/p4535992/taters/raw/master/docs/Current%20Standard%20CS%20v1.4.pdf</w:t>
        </w:r>
      </w:hyperlink>
      <w:r/>
      <w:r/>
    </w:p>
    <w:p>
      <w:pPr>
        <w:pStyle w:val="834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NOTA: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Se non specificate verrano assegnate delle spell di default sul character sheet che saranno poi customizzabili dal singolo player una volta che avrà preso dimestichezza con il software.</w:t>
      </w:r>
      <w:r/>
    </w:p>
    <w:p>
      <w:pPr>
        <w:pStyle w:val="834"/>
        <w:jc w:val="left"/>
        <w:spacing w:before="0" w:after="140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NOTA: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Gli incantesimi iniziali potranno essere cambiati dal giocatore stesso durante il gioco, quindi non vi preoccupate.</w:t>
      </w:r>
      <w:r/>
    </w:p>
    <w:p>
      <w:pPr>
        <w:pStyle w:val="828"/>
        <w:numPr>
          <w:ilvl w:val="2"/>
          <w:numId w:val="2"/>
        </w:numPr>
        <w:rPr>
          <w:color w:val="333333"/>
        </w:rPr>
      </w:pPr>
      <w:r>
        <w:rPr>
          <w:color w:val="333333"/>
        </w:rPr>
      </w:r>
      <w:r/>
    </w:p>
    <w:p>
      <w:pPr>
        <w:pStyle w:val="828"/>
        <w:numPr>
          <w:ilvl w:val="2"/>
          <w:numId w:val="2"/>
        </w:numPr>
        <w:rPr>
          <w:color w:val="333333"/>
        </w:rPr>
      </w:pPr>
      <w:r/>
      <w:bookmarkStart w:id="27" w:name="_Toc11"/>
      <w:r/>
      <w:bookmarkStart w:id="16" w:name="__RefHeading___Toc267_538572409"/>
      <w:r/>
      <w:bookmarkEnd w:id="16"/>
      <w:r>
        <w:t xml:space="preserve">Creazione automatizzata del personaggio con il modulo Plutonium</w:t>
      </w:r>
      <w:r/>
      <w:bookmarkEnd w:id="27"/>
      <w:r/>
      <w:r/>
    </w:p>
    <w:p>
      <w:pPr>
        <w:pStyle w:val="834"/>
        <w:rPr>
          <w:color w:val="333333"/>
        </w:rPr>
      </w:pPr>
      <w:r>
        <w:rPr>
          <w:color w:val="333333"/>
        </w:rPr>
      </w:r>
      <w:r/>
    </w:p>
    <w:p>
      <w:pPr>
        <w:pStyle w:val="834"/>
        <w:rPr>
          <w:color w:val="333333"/>
        </w:rPr>
      </w:pP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Il metodo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usato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per la costruzione del personaggio è il tool di 5etools presente nel software di FoundryVTT. Chiamato plutonium (</w:t>
      </w:r>
      <w:hyperlink r:id="rId35" w:tooltip="https://5etools-mirror-1.github.io/plutonium.html" w:history="1">
        <w:r>
          <w:rPr>
            <w:rStyle w:val="810"/>
            <w:rFonts w:eastAsia="Arial" w:cs="Arial"/>
            <w:sz w:val="24"/>
            <w:szCs w:val="24"/>
            <w:lang w:val="en" w:eastAsia="zh-CN" w:bidi="hi-IN"/>
          </w:rPr>
          <w:t xml:space="preserve">https://5etools-mirror-1.github.io/plutonium.html</w:t>
        </w:r>
      </w:hyperlink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oppure </w:t>
      </w:r>
      <w:hyperlink r:id="rId36" w:tooltip="https://5etools/plutonium.html" w:history="1">
        <w:r>
          <w:rPr>
            <w:rStyle w:val="810"/>
            <w:rFonts w:eastAsia="Arial" w:cs="Arial"/>
            <w:sz w:val="24"/>
            <w:szCs w:val="24"/>
            <w:lang w:val="en" w:eastAsia="zh-CN" w:bidi="hi-IN"/>
          </w:rPr>
          <w:t xml:space="preserve">https://5etools/plutonium.html</w:t>
        </w:r>
      </w:hyperlink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).</w:t>
      </w:r>
      <w:r/>
    </w:p>
    <w:p>
      <w:pPr>
        <w:pStyle w:val="834"/>
        <w:rPr>
          <w:color w:val="333333"/>
        </w:rPr>
      </w:pP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Di seguito i link ad alcuni video tutorial in italiano :</w:t>
      </w:r>
      <w:r/>
    </w:p>
    <w:p>
      <w:pPr>
        <w:pStyle w:val="834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Video Costruzione del personaggio:</w:t>
      </w:r>
      <w:r/>
    </w:p>
    <w:p>
      <w:pPr>
        <w:pStyle w:val="834"/>
        <w:rPr>
          <w:color w:val="333333"/>
        </w:rPr>
      </w:pPr>
      <w:r/>
      <w:hyperlink r:id="rId37" w:tooltip="https://raw.githubusercontent.com/p4535992/taters/master/docs/Charactermancer_tutorial_01.mp4" w:history="1">
        <w:r>
          <w:rPr>
            <w:rStyle w:val="810"/>
            <w:rFonts w:eastAsia="Arial" w:cs="Arial"/>
            <w:sz w:val="24"/>
            <w:szCs w:val="24"/>
            <w:lang w:val="en" w:eastAsia="zh-CN" w:bidi="hi-IN"/>
          </w:rPr>
          <w:t xml:space="preserve">https://raw.githubusercontent.com/p4535992/taters/master/docs/Charactermancer_tutorial_01.mp4</w:t>
        </w:r>
      </w:hyperlink>
      <w:r/>
      <w:r/>
    </w:p>
    <w:p>
      <w:pPr>
        <w:pStyle w:val="834"/>
        <w:rPr>
          <w:color w:val="333333"/>
        </w:rPr>
      </w:pPr>
      <w:r>
        <w:rPr>
          <w:color w:val="333333"/>
        </w:rPr>
      </w:r>
      <w:r/>
    </w:p>
    <w:p>
      <w:pPr>
        <w:pStyle w:val="834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Video Level up del personaggio:</w:t>
      </w:r>
      <w:r/>
    </w:p>
    <w:p>
      <w:pPr>
        <w:pStyle w:val="834"/>
        <w:rPr>
          <w:color w:val="333333"/>
        </w:rPr>
      </w:pPr>
      <w:r>
        <w:rPr>
          <w:rStyle w:val="830"/>
          <w:rFonts w:eastAsia="Arial" w:cs="Arial"/>
          <w:color w:val="333333"/>
          <w:sz w:val="24"/>
          <w:szCs w:val="24"/>
          <w:lang w:val="en" w:eastAsia="zh-CN" w:bidi="hi-IN"/>
        </w:rPr>
      </w:r>
      <w:hyperlink r:id="rId38" w:tooltip="https://raw.githubusercontent.com/p4535992/taters/master/docs/Charactermancer_Level_up.mp4" w:history="1">
        <w:r>
          <w:rPr>
            <w:rStyle w:val="810"/>
            <w:rFonts w:eastAsia="Arial" w:cs="Arial"/>
            <w:sz w:val="24"/>
            <w:szCs w:val="24"/>
            <w:lang w:val="en" w:eastAsia="zh-CN" w:bidi="hi-IN"/>
          </w:rPr>
          <w:t xml:space="preserve">https://raw.githubusercontent.com/p4535992/taters/master/docs/Charactermancer_Level_up.mp4</w:t>
        </w:r>
        <w:r>
          <w:rPr>
            <w:rStyle w:val="810"/>
          </w:rPr>
        </w:r>
      </w:hyperlink>
      <w:r/>
      <w:r/>
    </w:p>
    <w:p>
      <w:pPr>
        <w:pStyle w:val="834"/>
        <w:rPr>
          <w:color w:val="333333"/>
        </w:rPr>
      </w:pPr>
      <w:r>
        <w:rPr>
          <w:color w:val="333333"/>
        </w:rPr>
        <w:t xml:space="preserve">Se pensate di aver bisogno di altri video tutorial fatemelo sapere, vedremo comunque le cose tutti insieme pian piano.</w:t>
      </w:r>
      <w:r/>
    </w:p>
    <w:p>
      <w:pPr>
        <w:pStyle w:val="834"/>
        <w:jc w:val="left"/>
        <w:spacing w:before="0" w:after="140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 PER CHI VOLESSE FARE IL MASTER IN UNA SUA CAMPAGNA: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Il tool di Plutonium è gratuito, ad eccezione del tool automatizzarto di creazione del personaggio, ma si può ottenere sul Patreon di 5etools per 3 euro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al mese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o pagare solo un mese scaricarlo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poi cancellare subito dopo il patreon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( non avrete aggiornamenti e bug fixing però)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.</w:t>
      </w:r>
      <w:r/>
    </w:p>
    <w:sectPr>
      <w:footnotePr/>
      <w:endnotePr/>
      <w:type w:val="nextPage"/>
      <w:pgSz w:w="11906" w:h="16838" w:orient="portrait"/>
      <w:pgMar w:top="1134" w:right="1134" w:bottom="1134" w:left="1134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alibri;serif">
    <w:panose1 w:val="020F0502020204030204"/>
  </w:font>
  <w:font w:name="Calibri">
    <w:panose1 w:val="020F0502020204030204"/>
  </w:font>
  <w:font w:name="Microsoft YaHei">
    <w:panose1 w:val="020B0503020204020204"/>
  </w:font>
  <w:font w:name="Wingdings">
    <w:panose1 w:val="05000000000000000000"/>
  </w:font>
  <w:font w:name="Liberation Sans">
    <w:panose1 w:val="020B0604020202020204"/>
  </w:font>
  <w:font w:name="NSimSun">
    <w:panose1 w:val="02010609030101010101"/>
  </w:font>
  <w:font w:name="Arial">
    <w:panose1 w:val="020B0604020202020204"/>
  </w:font>
  <w:font w:name="Liberation Serif">
    <w:panose1 w:val="020206030504050203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826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827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828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1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2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3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4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5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6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Arial"/>
        <w:szCs w:val="24"/>
        <w:lang w:val="it-IT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link w:val="826"/>
    <w:uiPriority w:val="9"/>
    <w:rPr>
      <w:rFonts w:ascii="Arial" w:hAnsi="Arial" w:eastAsia="Arial" w:cs="Arial"/>
      <w:sz w:val="40"/>
      <w:szCs w:val="40"/>
    </w:rPr>
  </w:style>
  <w:style w:type="character" w:styleId="655">
    <w:name w:val="Heading 2 Char"/>
    <w:link w:val="827"/>
    <w:uiPriority w:val="9"/>
    <w:rPr>
      <w:rFonts w:ascii="Arial" w:hAnsi="Arial" w:eastAsia="Arial" w:cs="Arial"/>
      <w:sz w:val="34"/>
    </w:rPr>
  </w:style>
  <w:style w:type="character" w:styleId="656">
    <w:name w:val="Heading 3 Char"/>
    <w:link w:val="828"/>
    <w:uiPriority w:val="9"/>
    <w:rPr>
      <w:rFonts w:ascii="Arial" w:hAnsi="Arial" w:eastAsia="Arial" w:cs="Arial"/>
      <w:sz w:val="30"/>
      <w:szCs w:val="30"/>
    </w:rPr>
  </w:style>
  <w:style w:type="paragraph" w:styleId="657">
    <w:name w:val="Heading 4"/>
    <w:basedOn w:val="825"/>
    <w:next w:val="825"/>
    <w:link w:val="65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8">
    <w:name w:val="Heading 4 Char"/>
    <w:link w:val="657"/>
    <w:uiPriority w:val="9"/>
    <w:rPr>
      <w:rFonts w:ascii="Arial" w:hAnsi="Arial" w:eastAsia="Arial" w:cs="Arial"/>
      <w:b/>
      <w:bCs/>
      <w:sz w:val="26"/>
      <w:szCs w:val="26"/>
    </w:rPr>
  </w:style>
  <w:style w:type="paragraph" w:styleId="659">
    <w:name w:val="Heading 5"/>
    <w:basedOn w:val="825"/>
    <w:next w:val="825"/>
    <w:link w:val="66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0">
    <w:name w:val="Heading 5 Char"/>
    <w:link w:val="659"/>
    <w:uiPriority w:val="9"/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825"/>
    <w:next w:val="825"/>
    <w:link w:val="66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2">
    <w:name w:val="Heading 6 Char"/>
    <w:link w:val="661"/>
    <w:uiPriority w:val="9"/>
    <w:rPr>
      <w:rFonts w:ascii="Arial" w:hAnsi="Arial" w:eastAsia="Arial" w:cs="Arial"/>
      <w:b/>
      <w:bCs/>
      <w:sz w:val="22"/>
      <w:szCs w:val="22"/>
    </w:rPr>
  </w:style>
  <w:style w:type="paragraph" w:styleId="663">
    <w:name w:val="Heading 7"/>
    <w:basedOn w:val="825"/>
    <w:next w:val="825"/>
    <w:link w:val="66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4">
    <w:name w:val="Heading 7 Char"/>
    <w:link w:val="66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5">
    <w:name w:val="Heading 8"/>
    <w:basedOn w:val="825"/>
    <w:next w:val="825"/>
    <w:link w:val="66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6">
    <w:name w:val="Heading 8 Char"/>
    <w:link w:val="665"/>
    <w:uiPriority w:val="9"/>
    <w:rPr>
      <w:rFonts w:ascii="Arial" w:hAnsi="Arial" w:eastAsia="Arial" w:cs="Arial"/>
      <w:i/>
      <w:iCs/>
      <w:sz w:val="22"/>
      <w:szCs w:val="22"/>
    </w:rPr>
  </w:style>
  <w:style w:type="paragraph" w:styleId="667">
    <w:name w:val="Heading 9"/>
    <w:basedOn w:val="825"/>
    <w:next w:val="825"/>
    <w:link w:val="66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8">
    <w:name w:val="Heading 9 Char"/>
    <w:link w:val="667"/>
    <w:uiPriority w:val="9"/>
    <w:rPr>
      <w:rFonts w:ascii="Arial" w:hAnsi="Arial" w:eastAsia="Arial" w:cs="Arial"/>
      <w:i/>
      <w:iCs/>
      <w:sz w:val="21"/>
      <w:szCs w:val="21"/>
    </w:rPr>
  </w:style>
  <w:style w:type="paragraph" w:styleId="669">
    <w:name w:val="List Paragraph"/>
    <w:basedOn w:val="825"/>
    <w:uiPriority w:val="34"/>
    <w:qFormat/>
    <w:pPr>
      <w:contextualSpacing/>
      <w:ind w:left="720"/>
    </w:pPr>
  </w:style>
  <w:style w:type="paragraph" w:styleId="670">
    <w:name w:val="No Spacing"/>
    <w:uiPriority w:val="1"/>
    <w:qFormat/>
    <w:pPr>
      <w:spacing w:before="0" w:after="0" w:line="240" w:lineRule="auto"/>
    </w:pPr>
  </w:style>
  <w:style w:type="paragraph" w:styleId="671">
    <w:name w:val="Title"/>
    <w:basedOn w:val="825"/>
    <w:next w:val="825"/>
    <w:link w:val="6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2">
    <w:name w:val="Title Char"/>
    <w:link w:val="671"/>
    <w:uiPriority w:val="10"/>
    <w:rPr>
      <w:sz w:val="48"/>
      <w:szCs w:val="48"/>
    </w:rPr>
  </w:style>
  <w:style w:type="paragraph" w:styleId="673">
    <w:name w:val="Subtitle"/>
    <w:basedOn w:val="825"/>
    <w:next w:val="825"/>
    <w:link w:val="674"/>
    <w:uiPriority w:val="11"/>
    <w:qFormat/>
    <w:pPr>
      <w:spacing w:before="200" w:after="200"/>
    </w:pPr>
    <w:rPr>
      <w:sz w:val="24"/>
      <w:szCs w:val="24"/>
    </w:rPr>
  </w:style>
  <w:style w:type="character" w:styleId="674">
    <w:name w:val="Subtitle Char"/>
    <w:link w:val="673"/>
    <w:uiPriority w:val="11"/>
    <w:rPr>
      <w:sz w:val="24"/>
      <w:szCs w:val="24"/>
    </w:rPr>
  </w:style>
  <w:style w:type="paragraph" w:styleId="675">
    <w:name w:val="Quote"/>
    <w:basedOn w:val="825"/>
    <w:next w:val="825"/>
    <w:link w:val="676"/>
    <w:uiPriority w:val="29"/>
    <w:qFormat/>
    <w:pPr>
      <w:ind w:left="720" w:right="720"/>
    </w:pPr>
    <w:rPr>
      <w:i/>
    </w:rPr>
  </w:style>
  <w:style w:type="character" w:styleId="676">
    <w:name w:val="Quote Char"/>
    <w:link w:val="675"/>
    <w:uiPriority w:val="29"/>
    <w:rPr>
      <w:i/>
    </w:rPr>
  </w:style>
  <w:style w:type="paragraph" w:styleId="677">
    <w:name w:val="Intense Quote"/>
    <w:basedOn w:val="825"/>
    <w:next w:val="825"/>
    <w:link w:val="6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8">
    <w:name w:val="Intense Quote Char"/>
    <w:link w:val="677"/>
    <w:uiPriority w:val="30"/>
    <w:rPr>
      <w:i/>
    </w:rPr>
  </w:style>
  <w:style w:type="paragraph" w:styleId="679">
    <w:name w:val="Header"/>
    <w:basedOn w:val="825"/>
    <w:link w:val="6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0">
    <w:name w:val="Header Char"/>
    <w:link w:val="679"/>
    <w:uiPriority w:val="99"/>
  </w:style>
  <w:style w:type="paragraph" w:styleId="681">
    <w:name w:val="Footer"/>
    <w:basedOn w:val="825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Footer Char"/>
    <w:link w:val="681"/>
    <w:uiPriority w:val="99"/>
  </w:style>
  <w:style w:type="character" w:styleId="683">
    <w:name w:val="Caption Char"/>
    <w:basedOn w:val="836"/>
    <w:link w:val="681"/>
    <w:uiPriority w:val="99"/>
  </w:style>
  <w:style w:type="table" w:styleId="68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0">
    <w:name w:val="Hyperlink"/>
    <w:uiPriority w:val="99"/>
    <w:unhideWhenUsed/>
    <w:rPr>
      <w:color w:val="0000ff" w:themeColor="hyperlink"/>
      <w:u w:val="single"/>
    </w:rPr>
  </w:style>
  <w:style w:type="paragraph" w:styleId="811">
    <w:name w:val="footnote text"/>
    <w:basedOn w:val="825"/>
    <w:link w:val="812"/>
    <w:uiPriority w:val="99"/>
    <w:semiHidden/>
    <w:unhideWhenUsed/>
    <w:pPr>
      <w:spacing w:after="40" w:line="240" w:lineRule="auto"/>
    </w:pPr>
    <w:rPr>
      <w:sz w:val="18"/>
    </w:rPr>
  </w:style>
  <w:style w:type="character" w:styleId="812">
    <w:name w:val="Footnote Text Char"/>
    <w:link w:val="811"/>
    <w:uiPriority w:val="99"/>
    <w:rPr>
      <w:sz w:val="18"/>
    </w:rPr>
  </w:style>
  <w:style w:type="character" w:styleId="813">
    <w:name w:val="footnote reference"/>
    <w:uiPriority w:val="99"/>
    <w:unhideWhenUsed/>
    <w:rPr>
      <w:vertAlign w:val="superscript"/>
    </w:rPr>
  </w:style>
  <w:style w:type="paragraph" w:styleId="814">
    <w:name w:val="endnote text"/>
    <w:basedOn w:val="825"/>
    <w:link w:val="815"/>
    <w:uiPriority w:val="99"/>
    <w:semiHidden/>
    <w:unhideWhenUsed/>
    <w:pPr>
      <w:spacing w:after="0" w:line="240" w:lineRule="auto"/>
    </w:pPr>
    <w:rPr>
      <w:sz w:val="20"/>
    </w:rPr>
  </w:style>
  <w:style w:type="character" w:styleId="815">
    <w:name w:val="Endnote Text Char"/>
    <w:link w:val="814"/>
    <w:uiPriority w:val="99"/>
    <w:rPr>
      <w:sz w:val="20"/>
    </w:rPr>
  </w:style>
  <w:style w:type="character" w:styleId="816">
    <w:name w:val="endnote reference"/>
    <w:uiPriority w:val="99"/>
    <w:semiHidden/>
    <w:unhideWhenUsed/>
    <w:rPr>
      <w:vertAlign w:val="superscript"/>
    </w:rPr>
  </w:style>
  <w:style w:type="paragraph" w:styleId="817">
    <w:name w:val="toc 4"/>
    <w:basedOn w:val="825"/>
    <w:next w:val="825"/>
    <w:uiPriority w:val="39"/>
    <w:unhideWhenUsed/>
    <w:pPr>
      <w:ind w:left="850" w:right="0" w:firstLine="0"/>
      <w:spacing w:after="57"/>
    </w:pPr>
  </w:style>
  <w:style w:type="paragraph" w:styleId="818">
    <w:name w:val="toc 5"/>
    <w:basedOn w:val="825"/>
    <w:next w:val="825"/>
    <w:uiPriority w:val="39"/>
    <w:unhideWhenUsed/>
    <w:pPr>
      <w:ind w:left="1134" w:right="0" w:firstLine="0"/>
      <w:spacing w:after="57"/>
    </w:pPr>
  </w:style>
  <w:style w:type="paragraph" w:styleId="819">
    <w:name w:val="toc 6"/>
    <w:basedOn w:val="825"/>
    <w:next w:val="825"/>
    <w:uiPriority w:val="39"/>
    <w:unhideWhenUsed/>
    <w:pPr>
      <w:ind w:left="1417" w:right="0" w:firstLine="0"/>
      <w:spacing w:after="57"/>
    </w:pPr>
  </w:style>
  <w:style w:type="paragraph" w:styleId="820">
    <w:name w:val="toc 7"/>
    <w:basedOn w:val="825"/>
    <w:next w:val="825"/>
    <w:uiPriority w:val="39"/>
    <w:unhideWhenUsed/>
    <w:pPr>
      <w:ind w:left="1701" w:right="0" w:firstLine="0"/>
      <w:spacing w:after="57"/>
    </w:pPr>
  </w:style>
  <w:style w:type="paragraph" w:styleId="821">
    <w:name w:val="toc 8"/>
    <w:basedOn w:val="825"/>
    <w:next w:val="825"/>
    <w:uiPriority w:val="39"/>
    <w:unhideWhenUsed/>
    <w:pPr>
      <w:ind w:left="1984" w:right="0" w:firstLine="0"/>
      <w:spacing w:after="57"/>
    </w:pPr>
  </w:style>
  <w:style w:type="paragraph" w:styleId="822">
    <w:name w:val="toc 9"/>
    <w:basedOn w:val="825"/>
    <w:next w:val="825"/>
    <w:uiPriority w:val="39"/>
    <w:unhideWhenUsed/>
    <w:pPr>
      <w:ind w:left="2268" w:right="0" w:firstLine="0"/>
      <w:spacing w:after="57"/>
    </w:pPr>
  </w:style>
  <w:style w:type="paragraph" w:styleId="823">
    <w:name w:val="TOC Heading"/>
    <w:uiPriority w:val="39"/>
    <w:unhideWhenUsed/>
  </w:style>
  <w:style w:type="paragraph" w:styleId="824">
    <w:name w:val="table of figures"/>
    <w:basedOn w:val="825"/>
    <w:next w:val="825"/>
    <w:uiPriority w:val="99"/>
    <w:unhideWhenUsed/>
    <w:pPr>
      <w:spacing w:after="0" w:afterAutospacing="0"/>
    </w:pPr>
  </w:style>
  <w:style w:type="paragraph" w:styleId="825" w:default="1">
    <w:name w:val="Normal"/>
    <w:qFormat/>
    <w:pPr>
      <w:jc w:val="left"/>
      <w:spacing w:before="0" w:after="0"/>
      <w:widowControl/>
    </w:pPr>
    <w:rPr>
      <w:rFonts w:ascii="Liberation Serif" w:hAnsi="Liberation Serif" w:eastAsia="NSimSun" w:cs="Arial"/>
      <w:color w:val="auto"/>
      <w:sz w:val="24"/>
      <w:szCs w:val="24"/>
      <w:lang w:val="it-IT" w:eastAsia="zh-CN" w:bidi="hi-IN"/>
    </w:rPr>
  </w:style>
  <w:style w:type="paragraph" w:styleId="826">
    <w:name w:val="Heading 1"/>
    <w:basedOn w:val="833"/>
    <w:next w:val="83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827">
    <w:name w:val="Heading 2"/>
    <w:basedOn w:val="833"/>
    <w:next w:val="834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828">
    <w:name w:val="Heading 3"/>
    <w:basedOn w:val="833"/>
    <w:next w:val="834"/>
    <w:qFormat/>
    <w:pPr>
      <w:numPr>
        <w:ilvl w:val="2"/>
        <w:numId w:val="1"/>
      </w:numPr>
      <w:spacing w:before="140" w:after="120"/>
      <w:outlineLvl w:val="2"/>
    </w:pPr>
    <w:rPr>
      <w:rFonts w:ascii="Arial" w:hAnsi="Arial"/>
      <w:b/>
      <w:bCs/>
      <w:sz w:val="28"/>
      <w:szCs w:val="28"/>
    </w:rPr>
  </w:style>
  <w:style w:type="character" w:styleId="829">
    <w:name w:val="Caratteri di numerazione"/>
    <w:qFormat/>
  </w:style>
  <w:style w:type="character" w:styleId="830">
    <w:name w:val="Collegamento Internet"/>
    <w:rPr>
      <w:color w:val="000080"/>
      <w:u w:val="single"/>
    </w:rPr>
  </w:style>
  <w:style w:type="character" w:styleId="831">
    <w:name w:val="Collegamento Internet visitato"/>
    <w:rPr>
      <w:color w:val="800000"/>
      <w:u w:val="single"/>
    </w:rPr>
  </w:style>
  <w:style w:type="character" w:styleId="832">
    <w:name w:val="Salto a indice"/>
    <w:qFormat/>
  </w:style>
  <w:style w:type="paragraph" w:styleId="833">
    <w:name w:val="Titolo"/>
    <w:basedOn w:val="825"/>
    <w:next w:val="834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834">
    <w:name w:val="Body Text"/>
    <w:basedOn w:val="825"/>
    <w:pPr>
      <w:spacing w:before="0" w:after="140" w:line="276" w:lineRule="auto"/>
    </w:pPr>
    <w:rPr>
      <w:rFonts w:ascii="Calibri" w:hAnsi="Calibri"/>
    </w:rPr>
  </w:style>
  <w:style w:type="paragraph" w:styleId="835">
    <w:name w:val="List"/>
    <w:basedOn w:val="834"/>
    <w:rPr>
      <w:rFonts w:cs="Arial"/>
    </w:rPr>
  </w:style>
  <w:style w:type="paragraph" w:styleId="836">
    <w:name w:val="Caption"/>
    <w:basedOn w:val="825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837">
    <w:name w:val="Indice"/>
    <w:basedOn w:val="825"/>
    <w:qFormat/>
    <w:pPr>
      <w:suppressLineNumbers/>
    </w:pPr>
    <w:rPr>
      <w:rFonts w:cs="Arial"/>
    </w:rPr>
  </w:style>
  <w:style w:type="paragraph" w:styleId="838">
    <w:name w:val="Contenuto tabella"/>
    <w:basedOn w:val="825"/>
    <w:qFormat/>
    <w:pPr>
      <w:suppressLineNumbers/>
    </w:pPr>
  </w:style>
  <w:style w:type="paragraph" w:styleId="839">
    <w:name w:val="Titolo tabella"/>
    <w:basedOn w:val="838"/>
    <w:qFormat/>
    <w:pPr>
      <w:jc w:val="center"/>
      <w:suppressLineNumbers/>
    </w:pPr>
    <w:rPr>
      <w:b/>
      <w:bCs/>
    </w:rPr>
  </w:style>
  <w:style w:type="paragraph" w:styleId="840">
    <w:name w:val="LO-normal"/>
    <w:qFormat/>
    <w:pPr>
      <w:jc w:val="left"/>
      <w:spacing w:before="0" w:after="0" w:line="276" w:lineRule="auto"/>
      <w:widowControl/>
    </w:pPr>
    <w:rPr>
      <w:rFonts w:ascii="Arial" w:hAnsi="Arial" w:eastAsia="Arial" w:cs="Arial"/>
      <w:color w:val="auto"/>
      <w:sz w:val="22"/>
      <w:szCs w:val="22"/>
      <w:lang w:val="en" w:eastAsia="zh-CN" w:bidi="hi-IN"/>
    </w:rPr>
  </w:style>
  <w:style w:type="paragraph" w:styleId="841">
    <w:name w:val="Index Heading"/>
    <w:basedOn w:val="833"/>
    <w:pPr>
      <w:ind w:left="0" w:firstLine="0"/>
      <w:suppressLineNumbers/>
    </w:pPr>
    <w:rPr>
      <w:b/>
      <w:bCs/>
      <w:sz w:val="32"/>
      <w:szCs w:val="32"/>
    </w:rPr>
  </w:style>
  <w:style w:type="paragraph" w:styleId="842">
    <w:name w:val="TOA Heading"/>
    <w:basedOn w:val="841"/>
    <w:qFormat/>
    <w:pPr>
      <w:ind w:left="0" w:firstLine="0"/>
      <w:suppressLineNumbers/>
    </w:pPr>
    <w:rPr>
      <w:b/>
      <w:bCs/>
      <w:sz w:val="32"/>
      <w:szCs w:val="32"/>
    </w:rPr>
  </w:style>
  <w:style w:type="paragraph" w:styleId="843">
    <w:name w:val="toc 1"/>
    <w:basedOn w:val="837"/>
    <w:pPr>
      <w:ind w:left="0" w:firstLine="0"/>
      <w:tabs>
        <w:tab w:val="clear" w:pos="709" w:leader="none"/>
        <w:tab w:val="right" w:pos="9638" w:leader="dot"/>
      </w:tabs>
    </w:pPr>
  </w:style>
  <w:style w:type="paragraph" w:styleId="844">
    <w:name w:val="toc 2"/>
    <w:basedOn w:val="837"/>
    <w:pPr>
      <w:ind w:left="283" w:firstLine="0"/>
      <w:tabs>
        <w:tab w:val="clear" w:pos="709" w:leader="none"/>
        <w:tab w:val="right" w:pos="9355" w:leader="dot"/>
      </w:tabs>
    </w:pPr>
  </w:style>
  <w:style w:type="paragraph" w:styleId="845">
    <w:name w:val="toc 3"/>
    <w:basedOn w:val="837"/>
    <w:pPr>
      <w:ind w:left="566" w:firstLine="0"/>
      <w:tabs>
        <w:tab w:val="clear" w:pos="709" w:leader="none"/>
        <w:tab w:val="right" w:pos="9072" w:leader="dot"/>
      </w:tabs>
    </w:pPr>
  </w:style>
  <w:style w:type="character" w:styleId="846" w:default="1">
    <w:name w:val="Default Paragraph Font"/>
    <w:uiPriority w:val="1"/>
    <w:semiHidden/>
    <w:unhideWhenUsed/>
  </w:style>
  <w:style w:type="numbering" w:styleId="847" w:default="1">
    <w:name w:val="No List"/>
    <w:uiPriority w:val="99"/>
    <w:semiHidden/>
    <w:unhideWhenUsed/>
  </w:style>
  <w:style w:type="table" w:styleId="84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https://prezi.com/view/Wpq1WQv92LC1KNwwAEyG/" TargetMode="External"/><Relationship Id="rId11" Type="http://schemas.openxmlformats.org/officeDocument/2006/relationships/hyperlink" Target="https://www.deepl.com/it/chrome-extension" TargetMode="External"/><Relationship Id="rId12" Type="http://schemas.openxmlformats.org/officeDocument/2006/relationships/hyperlink" Target="https://www.google.com/intl/it_it/chrome/" TargetMode="External"/><Relationship Id="rId13" Type="http://schemas.openxmlformats.org/officeDocument/2006/relationships/hyperlink" Target="https://brave.com/it/" TargetMode="External"/><Relationship Id="rId14" Type="http://schemas.openxmlformats.org/officeDocument/2006/relationships/hyperlink" Target="https://brave.com/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chrome.google.com/webstore/detail/cors-unblock/lfhmikememgdcahcdlaciloancbhjino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hyperlink" Target="https://forge-vtt.com/" TargetMode="External"/><Relationship Id="rId25" Type="http://schemas.openxmlformats.org/officeDocument/2006/relationships/hyperlink" Target="https://80.211.58.193/join" TargetMode="External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hyperlink" Target="https://github.com/p4535992/taters/raw/master/docs/Current Standard CS v1.4 - Printer Friendly.pdf" TargetMode="External"/><Relationship Id="rId34" Type="http://schemas.openxmlformats.org/officeDocument/2006/relationships/hyperlink" Target="https://github.com/p4535992/taters/raw/master/docs/Current Standard CS v1.4.pdf" TargetMode="External"/><Relationship Id="rId35" Type="http://schemas.openxmlformats.org/officeDocument/2006/relationships/hyperlink" Target="https://5etools-mirror-1.github.io/plutonium.html" TargetMode="External"/><Relationship Id="rId36" Type="http://schemas.openxmlformats.org/officeDocument/2006/relationships/hyperlink" Target="https://5etools/plutonium.html" TargetMode="External"/><Relationship Id="rId37" Type="http://schemas.openxmlformats.org/officeDocument/2006/relationships/hyperlink" Target="https://raw.githubusercontent.com/p4535992/taters/master/docs/Charactermancer_tutorial_01.mp4" TargetMode="External"/><Relationship Id="rId38" Type="http://schemas.openxmlformats.org/officeDocument/2006/relationships/hyperlink" Target="https://raw.githubusercontent.com/p4535992/taters/master/docs/Charactermancer_Level_up.mp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97" w:default="1">
    <w:name w:val="Normal"/>
    <w:qFormat/>
  </w:style>
  <w:style w:type="character" w:styleId="1298" w:default="1">
    <w:name w:val="Default Paragraph Font"/>
    <w:uiPriority w:val="1"/>
    <w:semiHidden/>
    <w:unhideWhenUsed/>
  </w:style>
  <w:style w:type="numbering" w:styleId="1299" w:default="1">
    <w:name w:val="No List"/>
    <w:uiPriority w:val="99"/>
    <w:semiHidden/>
    <w:unhideWhenUsed/>
  </w:style>
  <w:style w:type="paragraph" w:styleId="1300">
    <w:name w:val="Heading 1"/>
    <w:basedOn w:val="1297"/>
    <w:next w:val="1297"/>
    <w:link w:val="13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01">
    <w:name w:val="Heading 1 Char"/>
    <w:basedOn w:val="1298"/>
    <w:link w:val="1300"/>
    <w:uiPriority w:val="9"/>
    <w:rPr>
      <w:rFonts w:ascii="Arial" w:hAnsi="Arial" w:eastAsia="Arial" w:cs="Arial"/>
      <w:sz w:val="40"/>
      <w:szCs w:val="40"/>
    </w:rPr>
  </w:style>
  <w:style w:type="paragraph" w:styleId="1302">
    <w:name w:val="Heading 2"/>
    <w:basedOn w:val="1297"/>
    <w:next w:val="1297"/>
    <w:link w:val="13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303">
    <w:name w:val="Heading 2 Char"/>
    <w:basedOn w:val="1298"/>
    <w:link w:val="1302"/>
    <w:uiPriority w:val="9"/>
    <w:rPr>
      <w:rFonts w:ascii="Arial" w:hAnsi="Arial" w:eastAsia="Arial" w:cs="Arial"/>
      <w:sz w:val="34"/>
    </w:rPr>
  </w:style>
  <w:style w:type="paragraph" w:styleId="1304">
    <w:name w:val="Heading 3"/>
    <w:basedOn w:val="1297"/>
    <w:next w:val="1297"/>
    <w:link w:val="13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305">
    <w:name w:val="Heading 3 Char"/>
    <w:basedOn w:val="1298"/>
    <w:link w:val="1304"/>
    <w:uiPriority w:val="9"/>
    <w:rPr>
      <w:rFonts w:ascii="Arial" w:hAnsi="Arial" w:eastAsia="Arial" w:cs="Arial"/>
      <w:sz w:val="30"/>
      <w:szCs w:val="30"/>
    </w:rPr>
  </w:style>
  <w:style w:type="paragraph" w:styleId="1306">
    <w:name w:val="Heading 4"/>
    <w:basedOn w:val="1297"/>
    <w:next w:val="1297"/>
    <w:link w:val="13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307">
    <w:name w:val="Heading 4 Char"/>
    <w:basedOn w:val="1298"/>
    <w:link w:val="1306"/>
    <w:uiPriority w:val="9"/>
    <w:rPr>
      <w:rFonts w:ascii="Arial" w:hAnsi="Arial" w:eastAsia="Arial" w:cs="Arial"/>
      <w:b/>
      <w:bCs/>
      <w:sz w:val="26"/>
      <w:szCs w:val="26"/>
    </w:rPr>
  </w:style>
  <w:style w:type="paragraph" w:styleId="1308">
    <w:name w:val="Heading 5"/>
    <w:basedOn w:val="1297"/>
    <w:next w:val="1297"/>
    <w:link w:val="13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309">
    <w:name w:val="Heading 5 Char"/>
    <w:basedOn w:val="1298"/>
    <w:link w:val="1308"/>
    <w:uiPriority w:val="9"/>
    <w:rPr>
      <w:rFonts w:ascii="Arial" w:hAnsi="Arial" w:eastAsia="Arial" w:cs="Arial"/>
      <w:b/>
      <w:bCs/>
      <w:sz w:val="24"/>
      <w:szCs w:val="24"/>
    </w:rPr>
  </w:style>
  <w:style w:type="paragraph" w:styleId="1310">
    <w:name w:val="Heading 6"/>
    <w:basedOn w:val="1297"/>
    <w:next w:val="1297"/>
    <w:link w:val="13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311">
    <w:name w:val="Heading 6 Char"/>
    <w:basedOn w:val="1298"/>
    <w:link w:val="1310"/>
    <w:uiPriority w:val="9"/>
    <w:rPr>
      <w:rFonts w:ascii="Arial" w:hAnsi="Arial" w:eastAsia="Arial" w:cs="Arial"/>
      <w:b/>
      <w:bCs/>
      <w:sz w:val="22"/>
      <w:szCs w:val="22"/>
    </w:rPr>
  </w:style>
  <w:style w:type="paragraph" w:styleId="1312">
    <w:name w:val="Heading 7"/>
    <w:basedOn w:val="1297"/>
    <w:next w:val="1297"/>
    <w:link w:val="13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313">
    <w:name w:val="Heading 7 Char"/>
    <w:basedOn w:val="1298"/>
    <w:link w:val="13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314">
    <w:name w:val="Heading 8"/>
    <w:basedOn w:val="1297"/>
    <w:next w:val="1297"/>
    <w:link w:val="13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315">
    <w:name w:val="Heading 8 Char"/>
    <w:basedOn w:val="1298"/>
    <w:link w:val="1314"/>
    <w:uiPriority w:val="9"/>
    <w:rPr>
      <w:rFonts w:ascii="Arial" w:hAnsi="Arial" w:eastAsia="Arial" w:cs="Arial"/>
      <w:i/>
      <w:iCs/>
      <w:sz w:val="22"/>
      <w:szCs w:val="22"/>
    </w:rPr>
  </w:style>
  <w:style w:type="paragraph" w:styleId="1316">
    <w:name w:val="Heading 9"/>
    <w:basedOn w:val="1297"/>
    <w:next w:val="1297"/>
    <w:link w:val="13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317">
    <w:name w:val="Heading 9 Char"/>
    <w:basedOn w:val="1298"/>
    <w:link w:val="1316"/>
    <w:uiPriority w:val="9"/>
    <w:rPr>
      <w:rFonts w:ascii="Arial" w:hAnsi="Arial" w:eastAsia="Arial" w:cs="Arial"/>
      <w:i/>
      <w:iCs/>
      <w:sz w:val="21"/>
      <w:szCs w:val="21"/>
    </w:rPr>
  </w:style>
  <w:style w:type="paragraph" w:styleId="1318">
    <w:name w:val="List Paragraph"/>
    <w:basedOn w:val="1297"/>
    <w:uiPriority w:val="34"/>
    <w:qFormat/>
    <w:pPr>
      <w:contextualSpacing/>
      <w:ind w:left="720"/>
    </w:pPr>
  </w:style>
  <w:style w:type="table" w:styleId="13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320">
    <w:name w:val="No Spacing"/>
    <w:uiPriority w:val="1"/>
    <w:qFormat/>
    <w:pPr>
      <w:spacing w:before="0" w:after="0" w:line="240" w:lineRule="auto"/>
    </w:pPr>
  </w:style>
  <w:style w:type="paragraph" w:styleId="1321">
    <w:name w:val="Title"/>
    <w:basedOn w:val="1297"/>
    <w:next w:val="1297"/>
    <w:link w:val="132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322">
    <w:name w:val="Title Char"/>
    <w:basedOn w:val="1298"/>
    <w:link w:val="1321"/>
    <w:uiPriority w:val="10"/>
    <w:rPr>
      <w:sz w:val="48"/>
      <w:szCs w:val="48"/>
    </w:rPr>
  </w:style>
  <w:style w:type="paragraph" w:styleId="1323">
    <w:name w:val="Subtitle"/>
    <w:basedOn w:val="1297"/>
    <w:next w:val="1297"/>
    <w:link w:val="1324"/>
    <w:uiPriority w:val="11"/>
    <w:qFormat/>
    <w:pPr>
      <w:spacing w:before="200" w:after="200"/>
    </w:pPr>
    <w:rPr>
      <w:sz w:val="24"/>
      <w:szCs w:val="24"/>
    </w:rPr>
  </w:style>
  <w:style w:type="character" w:styleId="1324">
    <w:name w:val="Subtitle Char"/>
    <w:basedOn w:val="1298"/>
    <w:link w:val="1323"/>
    <w:uiPriority w:val="11"/>
    <w:rPr>
      <w:sz w:val="24"/>
      <w:szCs w:val="24"/>
    </w:rPr>
  </w:style>
  <w:style w:type="paragraph" w:styleId="1325">
    <w:name w:val="Quote"/>
    <w:basedOn w:val="1297"/>
    <w:next w:val="1297"/>
    <w:link w:val="1326"/>
    <w:uiPriority w:val="29"/>
    <w:qFormat/>
    <w:pPr>
      <w:ind w:left="720" w:right="720"/>
    </w:pPr>
    <w:rPr>
      <w:i/>
    </w:rPr>
  </w:style>
  <w:style w:type="character" w:styleId="1326">
    <w:name w:val="Quote Char"/>
    <w:link w:val="1325"/>
    <w:uiPriority w:val="29"/>
    <w:rPr>
      <w:i/>
    </w:rPr>
  </w:style>
  <w:style w:type="paragraph" w:styleId="1327">
    <w:name w:val="Intense Quote"/>
    <w:basedOn w:val="1297"/>
    <w:next w:val="1297"/>
    <w:link w:val="132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328">
    <w:name w:val="Intense Quote Char"/>
    <w:link w:val="1327"/>
    <w:uiPriority w:val="30"/>
    <w:rPr>
      <w:i/>
    </w:rPr>
  </w:style>
  <w:style w:type="paragraph" w:styleId="1329">
    <w:name w:val="Header"/>
    <w:basedOn w:val="1297"/>
    <w:link w:val="133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30">
    <w:name w:val="Header Char"/>
    <w:basedOn w:val="1298"/>
    <w:link w:val="1329"/>
    <w:uiPriority w:val="99"/>
  </w:style>
  <w:style w:type="paragraph" w:styleId="1331">
    <w:name w:val="Footer"/>
    <w:basedOn w:val="1297"/>
    <w:link w:val="133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32">
    <w:name w:val="Footer Char"/>
    <w:basedOn w:val="1298"/>
    <w:link w:val="1331"/>
    <w:uiPriority w:val="99"/>
  </w:style>
  <w:style w:type="paragraph" w:styleId="1333">
    <w:name w:val="Caption"/>
    <w:basedOn w:val="1297"/>
    <w:next w:val="129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334">
    <w:name w:val="Caption Char"/>
    <w:basedOn w:val="1333"/>
    <w:link w:val="1331"/>
    <w:uiPriority w:val="99"/>
  </w:style>
  <w:style w:type="table" w:styleId="1335">
    <w:name w:val="Table Grid"/>
    <w:basedOn w:val="13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36">
    <w:name w:val="Table Grid Light"/>
    <w:basedOn w:val="13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37">
    <w:name w:val="Plain Table 1"/>
    <w:basedOn w:val="13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38">
    <w:name w:val="Plain Table 2"/>
    <w:basedOn w:val="13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339">
    <w:name w:val="Plain Table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340">
    <w:name w:val="Plain Table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1">
    <w:name w:val="Plain Table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342">
    <w:name w:val="Grid Table 1 Light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3">
    <w:name w:val="Grid Table 1 Light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4">
    <w:name w:val="Grid Table 1 Light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5">
    <w:name w:val="Grid Table 1 Light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6">
    <w:name w:val="Grid Table 1 Light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7">
    <w:name w:val="Grid Table 1 Light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8">
    <w:name w:val="Grid Table 1 Light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9">
    <w:name w:val="Grid Table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0">
    <w:name w:val="Grid Table 2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1">
    <w:name w:val="Grid Table 2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2">
    <w:name w:val="Grid Table 2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3">
    <w:name w:val="Grid Table 2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4">
    <w:name w:val="Grid Table 2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5">
    <w:name w:val="Grid Table 2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6">
    <w:name w:val="Grid Table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7">
    <w:name w:val="Grid Table 3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8">
    <w:name w:val="Grid Table 3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9">
    <w:name w:val="Grid Table 3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0">
    <w:name w:val="Grid Table 3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1">
    <w:name w:val="Grid Table 3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2">
    <w:name w:val="Grid Table 3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63">
    <w:name w:val="Grid Table 4"/>
    <w:basedOn w:val="13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364">
    <w:name w:val="Grid Table 4 - Accent 1"/>
    <w:basedOn w:val="13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365">
    <w:name w:val="Grid Table 4 - Accent 2"/>
    <w:basedOn w:val="13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366">
    <w:name w:val="Grid Table 4 - Accent 3"/>
    <w:basedOn w:val="13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367">
    <w:name w:val="Grid Table 4 - Accent 4"/>
    <w:basedOn w:val="13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368">
    <w:name w:val="Grid Table 4 - Accent 5"/>
    <w:basedOn w:val="13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369">
    <w:name w:val="Grid Table 4 - Accent 6"/>
    <w:basedOn w:val="13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370">
    <w:name w:val="Grid Table 5 Dark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371">
    <w:name w:val="Grid Table 5 Dark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372">
    <w:name w:val="Grid Table 5 Dark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373">
    <w:name w:val="Grid Table 5 Dark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374">
    <w:name w:val="Grid Table 5 Dark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375">
    <w:name w:val="Grid Table 5 Dark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376">
    <w:name w:val="Grid Table 5 Dark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377">
    <w:name w:val="Grid Table 6 Colorful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378">
    <w:name w:val="Grid Table 6 Colorful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379">
    <w:name w:val="Grid Table 6 Colorful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380">
    <w:name w:val="Grid Table 6 Colorful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381">
    <w:name w:val="Grid Table 6 Colorful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382">
    <w:name w:val="Grid Table 6 Colorful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383">
    <w:name w:val="Grid Table 6 Colorful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384">
    <w:name w:val="Grid Table 7 Colorful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5">
    <w:name w:val="Grid Table 7 Colorful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6">
    <w:name w:val="Grid Table 7 Colorful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7">
    <w:name w:val="Grid Table 7 Colorful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8">
    <w:name w:val="Grid Table 7 Colorful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9">
    <w:name w:val="Grid Table 7 Colorful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0">
    <w:name w:val="Grid Table 7 Colorful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1">
    <w:name w:val="List Table 1 Light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2">
    <w:name w:val="List Table 1 Light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3">
    <w:name w:val="List Table 1 Light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4">
    <w:name w:val="List Table 1 Light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5">
    <w:name w:val="List Table 1 Light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6">
    <w:name w:val="List Table 1 Light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7">
    <w:name w:val="List Table 1 Light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98">
    <w:name w:val="List Table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399">
    <w:name w:val="List Table 2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400">
    <w:name w:val="List Table 2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401">
    <w:name w:val="List Table 2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402">
    <w:name w:val="List Table 2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403">
    <w:name w:val="List Table 2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404">
    <w:name w:val="List Table 2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405">
    <w:name w:val="List Table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06">
    <w:name w:val="List Table 3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07">
    <w:name w:val="List Table 3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08">
    <w:name w:val="List Table 3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09">
    <w:name w:val="List Table 3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0">
    <w:name w:val="List Table 3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1">
    <w:name w:val="List Table 3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2">
    <w:name w:val="List Table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3">
    <w:name w:val="List Table 4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4">
    <w:name w:val="List Table 4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5">
    <w:name w:val="List Table 4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6">
    <w:name w:val="List Table 4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7">
    <w:name w:val="List Table 4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8">
    <w:name w:val="List Table 4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19">
    <w:name w:val="List Table 5 Dark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0">
    <w:name w:val="List Table 5 Dark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1">
    <w:name w:val="List Table 5 Dark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2">
    <w:name w:val="List Table 5 Dark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3">
    <w:name w:val="List Table 5 Dark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4">
    <w:name w:val="List Table 5 Dark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5">
    <w:name w:val="List Table 5 Dark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426">
    <w:name w:val="List Table 6 Colorful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7">
    <w:name w:val="List Table 6 Colorful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8">
    <w:name w:val="List Table 6 Colorful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9">
    <w:name w:val="List Table 6 Colorful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0">
    <w:name w:val="List Table 6 Colorful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1">
    <w:name w:val="List Table 6 Colorful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2">
    <w:name w:val="List Table 6 Colorful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33">
    <w:name w:val="List Table 7 Colorful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34">
    <w:name w:val="List Table 7 Colorful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35">
    <w:name w:val="List Table 7 Colorful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36">
    <w:name w:val="List Table 7 Colorful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37">
    <w:name w:val="List Table 7 Colorful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38">
    <w:name w:val="List Table 7 Colorful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439">
    <w:name w:val="List Table 7 Colorful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440">
    <w:name w:val="Lined - Accent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41">
    <w:name w:val="Lined - Accent 1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442">
    <w:name w:val="Lined - Accent 2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443">
    <w:name w:val="Lined - Accent 3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444">
    <w:name w:val="Lined - Accent 4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445">
    <w:name w:val="Lined - Accent 5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446">
    <w:name w:val="Lined - Accent 6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447">
    <w:name w:val="Bordered &amp; Lined - Accent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48">
    <w:name w:val="Bordered &amp; Lined - Accent 1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449">
    <w:name w:val="Bordered &amp; Lined - Accent 2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450">
    <w:name w:val="Bordered &amp; Lined - Accent 3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451">
    <w:name w:val="Bordered &amp; Lined - Accent 4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452">
    <w:name w:val="Bordered &amp; Lined - Accent 5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453">
    <w:name w:val="Bordered &amp; Lined - Accent 6"/>
    <w:basedOn w:val="13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454">
    <w:name w:val="Bordered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455">
    <w:name w:val="Bordered - Accent 1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456">
    <w:name w:val="Bordered - Accent 2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457">
    <w:name w:val="Bordered - Accent 3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458">
    <w:name w:val="Bordered - Accent 4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459">
    <w:name w:val="Bordered - Accent 5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460">
    <w:name w:val="Bordered - Accent 6"/>
    <w:basedOn w:val="13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461">
    <w:name w:val="Hyperlink"/>
    <w:uiPriority w:val="99"/>
    <w:unhideWhenUsed/>
    <w:rPr>
      <w:color w:val="0000ff" w:themeColor="hyperlink"/>
      <w:u w:val="single"/>
    </w:rPr>
  </w:style>
  <w:style w:type="paragraph" w:styleId="1462">
    <w:name w:val="footnote text"/>
    <w:basedOn w:val="1297"/>
    <w:link w:val="1463"/>
    <w:uiPriority w:val="99"/>
    <w:semiHidden/>
    <w:unhideWhenUsed/>
    <w:pPr>
      <w:spacing w:after="40" w:line="240" w:lineRule="auto"/>
    </w:pPr>
    <w:rPr>
      <w:sz w:val="18"/>
    </w:rPr>
  </w:style>
  <w:style w:type="character" w:styleId="1463">
    <w:name w:val="Footnote Text Char"/>
    <w:link w:val="1462"/>
    <w:uiPriority w:val="99"/>
    <w:rPr>
      <w:sz w:val="18"/>
    </w:rPr>
  </w:style>
  <w:style w:type="character" w:styleId="1464">
    <w:name w:val="footnote reference"/>
    <w:basedOn w:val="1298"/>
    <w:uiPriority w:val="99"/>
    <w:unhideWhenUsed/>
    <w:rPr>
      <w:vertAlign w:val="superscript"/>
    </w:rPr>
  </w:style>
  <w:style w:type="paragraph" w:styleId="1465">
    <w:name w:val="endnote text"/>
    <w:basedOn w:val="1297"/>
    <w:link w:val="1466"/>
    <w:uiPriority w:val="99"/>
    <w:semiHidden/>
    <w:unhideWhenUsed/>
    <w:pPr>
      <w:spacing w:after="0" w:line="240" w:lineRule="auto"/>
    </w:pPr>
    <w:rPr>
      <w:sz w:val="20"/>
    </w:rPr>
  </w:style>
  <w:style w:type="character" w:styleId="1466">
    <w:name w:val="Endnote Text Char"/>
    <w:link w:val="1465"/>
    <w:uiPriority w:val="99"/>
    <w:rPr>
      <w:sz w:val="20"/>
    </w:rPr>
  </w:style>
  <w:style w:type="character" w:styleId="1467">
    <w:name w:val="endnote reference"/>
    <w:basedOn w:val="1298"/>
    <w:uiPriority w:val="99"/>
    <w:semiHidden/>
    <w:unhideWhenUsed/>
    <w:rPr>
      <w:vertAlign w:val="superscript"/>
    </w:rPr>
  </w:style>
  <w:style w:type="paragraph" w:styleId="1468">
    <w:name w:val="toc 1"/>
    <w:basedOn w:val="1297"/>
    <w:next w:val="1297"/>
    <w:uiPriority w:val="39"/>
    <w:unhideWhenUsed/>
    <w:pPr>
      <w:ind w:left="0" w:right="0" w:firstLine="0"/>
      <w:spacing w:after="57"/>
    </w:pPr>
  </w:style>
  <w:style w:type="paragraph" w:styleId="1469">
    <w:name w:val="toc 2"/>
    <w:basedOn w:val="1297"/>
    <w:next w:val="1297"/>
    <w:uiPriority w:val="39"/>
    <w:unhideWhenUsed/>
    <w:pPr>
      <w:ind w:left="283" w:right="0" w:firstLine="0"/>
      <w:spacing w:after="57"/>
    </w:pPr>
  </w:style>
  <w:style w:type="paragraph" w:styleId="1470">
    <w:name w:val="toc 3"/>
    <w:basedOn w:val="1297"/>
    <w:next w:val="1297"/>
    <w:uiPriority w:val="39"/>
    <w:unhideWhenUsed/>
    <w:pPr>
      <w:ind w:left="567" w:right="0" w:firstLine="0"/>
      <w:spacing w:after="57"/>
    </w:pPr>
  </w:style>
  <w:style w:type="paragraph" w:styleId="1471">
    <w:name w:val="toc 4"/>
    <w:basedOn w:val="1297"/>
    <w:next w:val="1297"/>
    <w:uiPriority w:val="39"/>
    <w:unhideWhenUsed/>
    <w:pPr>
      <w:ind w:left="850" w:right="0" w:firstLine="0"/>
      <w:spacing w:after="57"/>
    </w:pPr>
  </w:style>
  <w:style w:type="paragraph" w:styleId="1472">
    <w:name w:val="toc 5"/>
    <w:basedOn w:val="1297"/>
    <w:next w:val="1297"/>
    <w:uiPriority w:val="39"/>
    <w:unhideWhenUsed/>
    <w:pPr>
      <w:ind w:left="1134" w:right="0" w:firstLine="0"/>
      <w:spacing w:after="57"/>
    </w:pPr>
  </w:style>
  <w:style w:type="paragraph" w:styleId="1473">
    <w:name w:val="toc 6"/>
    <w:basedOn w:val="1297"/>
    <w:next w:val="1297"/>
    <w:uiPriority w:val="39"/>
    <w:unhideWhenUsed/>
    <w:pPr>
      <w:ind w:left="1417" w:right="0" w:firstLine="0"/>
      <w:spacing w:after="57"/>
    </w:pPr>
  </w:style>
  <w:style w:type="paragraph" w:styleId="1474">
    <w:name w:val="toc 7"/>
    <w:basedOn w:val="1297"/>
    <w:next w:val="1297"/>
    <w:uiPriority w:val="39"/>
    <w:unhideWhenUsed/>
    <w:pPr>
      <w:ind w:left="1701" w:right="0" w:firstLine="0"/>
      <w:spacing w:after="57"/>
    </w:pPr>
  </w:style>
  <w:style w:type="paragraph" w:styleId="1475">
    <w:name w:val="toc 8"/>
    <w:basedOn w:val="1297"/>
    <w:next w:val="1297"/>
    <w:uiPriority w:val="39"/>
    <w:unhideWhenUsed/>
    <w:pPr>
      <w:ind w:left="1984" w:right="0" w:firstLine="0"/>
      <w:spacing w:after="57"/>
    </w:pPr>
  </w:style>
  <w:style w:type="paragraph" w:styleId="1476">
    <w:name w:val="toc 9"/>
    <w:basedOn w:val="1297"/>
    <w:next w:val="1297"/>
    <w:uiPriority w:val="39"/>
    <w:unhideWhenUsed/>
    <w:pPr>
      <w:ind w:left="2268" w:right="0" w:firstLine="0"/>
      <w:spacing w:after="57"/>
    </w:pPr>
  </w:style>
  <w:style w:type="paragraph" w:styleId="1477">
    <w:name w:val="TOC Heading"/>
    <w:uiPriority w:val="39"/>
    <w:unhideWhenUsed/>
  </w:style>
  <w:style w:type="paragraph" w:styleId="1478">
    <w:name w:val="table of figures"/>
    <w:basedOn w:val="1297"/>
    <w:next w:val="1297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ONLYOFFICE/7.2.1.36</Application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it-IT</dc:language>
  <cp:revision>134</cp:revision>
  <dcterms:created xsi:type="dcterms:W3CDTF">2020-12-27T17:12:10Z</dcterms:created>
  <dcterms:modified xsi:type="dcterms:W3CDTF">2022-10-28T21:29:33Z</dcterms:modified>
</cp:coreProperties>
</file>