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olo1"/>
        <w:numPr>
          <w:ilvl w:val="0"/>
          <w:numId w:val="5"/>
        </w:numPr>
        <w:bidi w:val="0"/>
        <w:spacing w:before="240" w:after="120"/>
        <w:jc w:val="left"/>
        <w:rPr>
          <w:rFonts w:ascii="Arial" w:hAnsi="Arial"/>
          <w:sz w:val="36"/>
          <w:szCs w:val="36"/>
        </w:rPr>
      </w:pPr>
      <w:bookmarkStart w:id="0" w:name="__RefHeading___Toc169_211628031"/>
      <w:bookmarkEnd w:id="0"/>
      <w:r>
        <w:rPr>
          <w:rFonts w:ascii="Arial" w:hAnsi="Arial"/>
          <w:sz w:val="36"/>
          <w:szCs w:val="36"/>
        </w:rPr>
        <w:t>Documento di preparazione all’utilizzo di FoundryVTT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itoloindice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Indice generale</w:t>
          </w:r>
        </w:p>
        <w:p>
          <w:pPr>
            <w:pStyle w:val="Indice1"/>
            <w:tabs>
              <w:tab w:val="right" w:pos="9638" w:leader="dot"/>
            </w:tabs>
            <w:rPr/>
          </w:pPr>
          <w:r>
            <w:fldChar w:fldCharType="begin"/>
          </w:r>
          <w:r>
            <w:rPr>
              <w:rStyle w:val="Saltoaindice"/>
            </w:rPr>
            <w:instrText> TOC \f \o "1-9" \h</w:instrText>
          </w:r>
          <w:r>
            <w:rPr>
              <w:rStyle w:val="Saltoaindice"/>
            </w:rPr>
            <w:fldChar w:fldCharType="separate"/>
          </w:r>
          <w:hyperlink w:anchor="__RefHeading___Toc169_211628031">
            <w:r>
              <w:rPr>
                <w:rStyle w:val="Saltoaindice"/>
              </w:rPr>
              <w:t>Documento di preparazione all’utilizzo di FoundryVTT</w:t>
              <w:tab/>
              <w:t>1</w:t>
            </w:r>
          </w:hyperlink>
        </w:p>
        <w:p>
          <w:pPr>
            <w:pStyle w:val="Indice2"/>
            <w:tabs>
              <w:tab w:val="clear" w:pos="9355"/>
              <w:tab w:val="right" w:pos="9638" w:leader="dot"/>
            </w:tabs>
            <w:rPr/>
          </w:pPr>
          <w:hyperlink w:anchor="__RefHeading___Toc173_211628031">
            <w:r>
              <w:rPr>
                <w:rStyle w:val="Saltoaindice"/>
              </w:rPr>
              <w:t>Scelta del Browser</w:t>
              <w:tab/>
              <w:t>1</w:t>
            </w:r>
          </w:hyperlink>
        </w:p>
        <w:p>
          <w:pPr>
            <w:pStyle w:val="Indice2"/>
            <w:tabs>
              <w:tab w:val="clear" w:pos="9355"/>
              <w:tab w:val="right" w:pos="9638" w:leader="dot"/>
            </w:tabs>
            <w:rPr/>
          </w:pPr>
          <w:hyperlink w:anchor="__RefHeading___Toc175_211628031">
            <w:r>
              <w:rPr>
                <w:rStyle w:val="Saltoaindice"/>
              </w:rPr>
              <w:t>Abilitare “WebGL”sul browser Google Chrome/Brave</w:t>
              <w:tab/>
              <w:t>1</w:t>
            </w:r>
          </w:hyperlink>
        </w:p>
        <w:p>
          <w:pPr>
            <w:pStyle w:val="Indice2"/>
            <w:tabs>
              <w:tab w:val="clear" w:pos="9355"/>
              <w:tab w:val="right" w:pos="9638" w:leader="dot"/>
            </w:tabs>
            <w:rPr/>
          </w:pPr>
          <w:hyperlink w:anchor="__RefHeading___Toc256_1417659186">
            <w:r>
              <w:rPr>
                <w:rStyle w:val="Saltoaindice"/>
              </w:rPr>
              <w:t>Abilitare “WebGL”su browser non Google Chrome (Firefox, ecc.)</w:t>
              <w:tab/>
              <w:t>2</w:t>
            </w:r>
          </w:hyperlink>
        </w:p>
        <w:p>
          <w:pPr>
            <w:pStyle w:val="Indice2"/>
            <w:tabs>
              <w:tab w:val="clear" w:pos="9355"/>
              <w:tab w:val="right" w:pos="9638" w:leader="dot"/>
            </w:tabs>
            <w:rPr/>
          </w:pPr>
          <w:hyperlink w:anchor="__RefHeading___Toc177_211628031">
            <w:r>
              <w:rPr>
                <w:rStyle w:val="Saltoaindice"/>
              </w:rPr>
              <w:t>Abilitare “Override software rendering list” su Google Chrome/Brave</w:t>
              <w:tab/>
              <w:t>2</w:t>
            </w:r>
          </w:hyperlink>
        </w:p>
        <w:p>
          <w:pPr>
            <w:pStyle w:val="Indice2"/>
            <w:tabs>
              <w:tab w:val="clear" w:pos="9355"/>
              <w:tab w:val="right" w:pos="9638" w:leader="dot"/>
            </w:tabs>
            <w:rPr/>
          </w:pPr>
          <w:hyperlink w:anchor="__RefHeading___Toc258_1417659186">
            <w:r>
              <w:rPr>
                <w:rStyle w:val="Saltoaindice"/>
              </w:rPr>
              <w:t>Abilitare “Override software rendering list” su browser non Google Chrome</w:t>
              <w:tab/>
              <w:t>3</w:t>
            </w:r>
          </w:hyperlink>
        </w:p>
        <w:p>
          <w:pPr>
            <w:pStyle w:val="Indice2"/>
            <w:tabs>
              <w:tab w:val="clear" w:pos="9355"/>
              <w:tab w:val="right" w:pos="9638" w:leader="dot"/>
            </w:tabs>
            <w:rPr/>
          </w:pPr>
          <w:hyperlink w:anchor="__RefHeading___Toc179_211628031">
            <w:r>
              <w:rPr>
                <w:rStyle w:val="Saltoaindice"/>
              </w:rPr>
              <w:t>[OPZIONALE MA CONSIGLIATO] Installare l’addon di Chrome/Brave “CORS Unblock”</w:t>
              <w:tab/>
              <w:t>3</w:t>
            </w:r>
          </w:hyperlink>
        </w:p>
        <w:p>
          <w:pPr>
            <w:pStyle w:val="Indice2"/>
            <w:tabs>
              <w:tab w:val="clear" w:pos="9355"/>
              <w:tab w:val="right" w:pos="9638" w:leader="dot"/>
            </w:tabs>
            <w:rPr/>
          </w:pPr>
          <w:hyperlink w:anchor="__RefHeading___Toc181_211628031">
            <w:r>
              <w:rPr>
                <w:rStyle w:val="Saltoaindice"/>
              </w:rPr>
              <w:t>[APPROFONDIMENTO] Server fatti in casa</w:t>
              <w:tab/>
              <w:t>4</w:t>
            </w:r>
          </w:hyperlink>
        </w:p>
        <w:p>
          <w:pPr>
            <w:pStyle w:val="Indice2"/>
            <w:tabs>
              <w:tab w:val="clear" w:pos="9355"/>
              <w:tab w:val="right" w:pos="9638" w:leader="dot"/>
            </w:tabs>
            <w:rPr/>
          </w:pPr>
          <w:hyperlink w:anchor="__RefHeading___Toc183_211628031">
            <w:r>
              <w:rPr>
                <w:rStyle w:val="Saltoaindice"/>
              </w:rPr>
              <w:t>[APPROFONDIMENTO] Abilitare l’audio del Browser</w:t>
              <w:tab/>
              <w:t>6</w:t>
            </w:r>
          </w:hyperlink>
        </w:p>
        <w:p>
          <w:pPr>
            <w:pStyle w:val="Indice2"/>
            <w:tabs>
              <w:tab w:val="clear" w:pos="9355"/>
              <w:tab w:val="right" w:pos="9638" w:leader="dot"/>
            </w:tabs>
            <w:rPr/>
          </w:pPr>
          <w:hyperlink w:anchor="__RefHeading___Toc815_3924240771">
            <w:r>
              <w:rPr>
                <w:rStyle w:val="Saltoaindice"/>
              </w:rPr>
              <w:t>Come costruiamo il personaggio (Punti vita, tool ecc.)</w:t>
              <w:tab/>
              <w:t>9</w:t>
            </w:r>
          </w:hyperlink>
        </w:p>
        <w:p>
          <w:pPr>
            <w:pStyle w:val="Indice3"/>
            <w:tabs>
              <w:tab w:val="clear" w:pos="9072"/>
              <w:tab w:val="right" w:pos="9638" w:leader="dot"/>
            </w:tabs>
            <w:rPr/>
          </w:pPr>
          <w:hyperlink w:anchor="__RefHeading___Toc267_538572409">
            <w:r>
              <w:rPr>
                <w:rStyle w:val="Saltoaindice"/>
              </w:rPr>
              <w:t>[OPZIONALE] Usare il modulo Plutonium</w:t>
              <w:tab/>
              <w:t>9</w:t>
            </w:r>
          </w:hyperlink>
          <w:r>
            <w:rPr>
              <w:rStyle w:val="Saltoaindice"/>
            </w:rPr>
            <w:fldChar w:fldCharType="end"/>
          </w:r>
        </w:p>
      </w:sdtContent>
    </w:sdt>
    <w:p>
      <w:pPr>
        <w:pStyle w:val="Corpodeltesto"/>
        <w:bidi w:val="0"/>
        <w:spacing w:lineRule="auto" w:line="276" w:before="0" w:after="140"/>
        <w:jc w:val="left"/>
        <w:rPr/>
      </w:pPr>
      <w:r>
        <w:rPr/>
      </w:r>
    </w:p>
    <w:p>
      <w:pPr>
        <w:pStyle w:val="Corpodeltesto"/>
        <w:numPr>
          <w:ilvl w:val="1"/>
          <w:numId w:val="4"/>
        </w:numPr>
        <w:rPr/>
      </w:pPr>
      <w:r>
        <w:rPr/>
      </w:r>
    </w:p>
    <w:p>
      <w:pPr>
        <w:pStyle w:val="Corpodeltesto"/>
        <w:numPr>
          <w:ilvl w:val="1"/>
          <w:numId w:val="4"/>
        </w:numPr>
        <w:rPr/>
      </w:pPr>
      <w:bookmarkStart w:id="1" w:name="__RefHeading___Toc171_211628031"/>
      <w:bookmarkEnd w:id="1"/>
      <w:r>
        <w:rPr/>
        <w:t>Molte delle domande dei nuovi arrivati su FoundryVTT possono essere risolte dalla seguente guida (in inglese).</w:t>
      </w:r>
    </w:p>
    <w:p>
      <w:pPr>
        <w:pStyle w:val="Corpodeltesto"/>
        <w:rPr/>
      </w:pPr>
      <w:r>
        <w:rPr/>
      </w:r>
    </w:p>
    <w:p>
      <w:pPr>
        <w:pStyle w:val="Corpodeltesto"/>
        <w:rPr>
          <w:color w:val="2A6099"/>
        </w:rPr>
      </w:pPr>
      <w:r>
        <w:rPr>
          <w:color w:val="2A6099"/>
        </w:rPr>
        <w:t>https://prezi.com/view/Wpq1WQv92LC1KNwwAEyG/</w:t>
      </w:r>
    </w:p>
    <w:p>
      <w:pPr>
        <w:pStyle w:val="Titolo2"/>
        <w:numPr>
          <w:ilvl w:val="1"/>
          <w:numId w:val="4"/>
        </w:numPr>
        <w:rPr/>
      </w:pPr>
      <w:r>
        <w:rPr/>
      </w:r>
    </w:p>
    <w:p>
      <w:pPr>
        <w:pStyle w:val="Titolo2"/>
        <w:numPr>
          <w:ilvl w:val="1"/>
          <w:numId w:val="4"/>
        </w:numPr>
        <w:rPr/>
      </w:pPr>
      <w:bookmarkStart w:id="2" w:name="__RefHeading___Toc173_211628031"/>
      <w:bookmarkEnd w:id="2"/>
      <w:r>
        <w:rPr>
          <w:rFonts w:eastAsia="Microsoft YaHei" w:cs="Arial"/>
          <w:b/>
          <w:bCs/>
          <w:color w:val="auto"/>
          <w:kern w:val="2"/>
          <w:sz w:val="32"/>
          <w:szCs w:val="32"/>
          <w:lang w:val="it-IT" w:eastAsia="zh-CN" w:bidi="hi-IN"/>
        </w:rPr>
        <w:t>Scelta del</w:t>
      </w:r>
      <w:r>
        <w:rPr/>
        <w:t xml:space="preserve"> Browser</w:t>
      </w:r>
    </w:p>
    <w:p>
      <w:pPr>
        <w:pStyle w:val="Corpodeltesto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Corpodeltesto"/>
        <w:rPr/>
      </w:pPr>
      <w:r>
        <w:rPr>
          <w:b/>
          <w:bCs/>
          <w:u w:val="single"/>
        </w:rPr>
        <w:t xml:space="preserve">Allora non voglio obbligare nessuno, ma per esperienza vi dico che google chrome (e </w:t>
      </w:r>
      <w:r>
        <w:rPr>
          <w:b/>
          <w:bCs/>
          <w:u w:val="single"/>
        </w:rPr>
        <w:t xml:space="preserve">le </w:t>
      </w:r>
      <w:r>
        <w:rPr>
          <w:b/>
          <w:bCs/>
          <w:u w:val="single"/>
        </w:rPr>
        <w:t xml:space="preserve">sue varianti </w:t>
      </w:r>
      <w:r>
        <w:rPr>
          <w:b/>
          <w:bCs/>
          <w:u w:val="single"/>
        </w:rPr>
        <w:t>chromium</w:t>
      </w:r>
      <w:r>
        <w:rPr>
          <w:b/>
          <w:bCs/>
          <w:u w:val="single"/>
        </w:rPr>
        <w:t>), sono la scelta miglore a livello di performance</w:t>
      </w:r>
      <w:r>
        <w:rPr/>
        <w:t xml:space="preserve"> , se volete usare comunque altri browser ho testato Firefox, Opera, Windows Edge (che è in pratica un chrome XD).</w:t>
      </w:r>
    </w:p>
    <w:p>
      <w:pPr>
        <w:pStyle w:val="Corpodeltesto"/>
        <w:bidi w:val="0"/>
        <w:jc w:val="left"/>
        <w:rPr>
          <w:b/>
          <w:b/>
          <w:bCs/>
          <w:u w:val="single"/>
        </w:rPr>
      </w:pPr>
      <w:r>
        <w:rPr>
          <w:rFonts w:eastAsia="NSimSun" w:cs="Arial"/>
          <w:b/>
          <w:bCs/>
          <w:color w:val="auto"/>
          <w:kern w:val="2"/>
          <w:sz w:val="24"/>
          <w:szCs w:val="24"/>
          <w:u w:val="single"/>
          <w:lang w:val="it-IT" w:eastAsia="zh-CN" w:bidi="hi-IN"/>
        </w:rPr>
        <w:t>Consiglio altamente</w:t>
      </w:r>
      <w:r>
        <w:rPr>
          <w:b/>
          <w:bCs/>
          <w:u w:val="single"/>
        </w:rPr>
        <w:t xml:space="preserve"> di utilizzare il browser </w:t>
      </w:r>
      <w:r>
        <w:rPr>
          <w:rFonts w:eastAsia="NSimSun" w:cs="Arial"/>
          <w:b/>
          <w:bCs/>
          <w:color w:val="auto"/>
          <w:kern w:val="2"/>
          <w:sz w:val="24"/>
          <w:szCs w:val="24"/>
          <w:u w:val="single"/>
          <w:lang w:val="it-IT" w:eastAsia="zh-CN" w:bidi="hi-IN"/>
        </w:rPr>
        <w:t>G</w:t>
      </w:r>
      <w:r>
        <w:rPr>
          <w:b/>
          <w:bCs/>
          <w:u w:val="single"/>
        </w:rPr>
        <w:t>oogle Chrome .</w:t>
      </w:r>
    </w:p>
    <w:p>
      <w:pPr>
        <w:pStyle w:val="Corpodeltesto"/>
        <w:bidi w:val="0"/>
        <w:jc w:val="left"/>
        <w:rPr/>
      </w:pPr>
      <w:r>
        <w:rPr/>
        <w:t xml:space="preserve">Una </w:t>
      </w:r>
      <w:r>
        <w:rPr>
          <w:rFonts w:eastAsia="NSimSun" w:cs="Arial"/>
          <w:color w:val="auto"/>
          <w:kern w:val="2"/>
          <w:sz w:val="24"/>
          <w:szCs w:val="24"/>
          <w:lang w:val="it-IT" w:eastAsia="zh-CN" w:bidi="hi-IN"/>
        </w:rPr>
        <w:t>ottima</w:t>
      </w:r>
      <w:r>
        <w:rPr/>
        <w:t xml:space="preserve"> alternativa per chi a PC poco potenti (ma anche per chi vuole più performance) e che consiglio personalmente  è:</w:t>
      </w:r>
    </w:p>
    <w:p>
      <w:pPr>
        <w:pStyle w:val="Corpodeltesto"/>
        <w:bidi w:val="0"/>
        <w:jc w:val="left"/>
        <w:rPr>
          <w:color w:val="2A6099"/>
        </w:rPr>
      </w:pPr>
      <w:r>
        <w:rPr>
          <w:rStyle w:val="CollegamentoInternet"/>
          <w:color w:val="2A6099"/>
        </w:rPr>
        <w:t>https://brave.com/</w:t>
      </w:r>
    </w:p>
    <w:p>
      <w:pPr>
        <w:pStyle w:val="Corpodeltesto"/>
        <w:bidi w:val="0"/>
        <w:jc w:val="left"/>
        <w:rPr>
          <w:color w:val="2A6099"/>
        </w:rPr>
      </w:pPr>
      <w:r>
        <w:rPr>
          <w:rFonts w:eastAsia="NSimSun" w:cs="Arial"/>
          <w:color w:val="000000"/>
          <w:kern w:val="2"/>
          <w:sz w:val="24"/>
          <w:szCs w:val="24"/>
          <w:lang w:val="it-IT" w:eastAsia="zh-CN" w:bidi="hi-IN"/>
        </w:rPr>
        <w:t xml:space="preserve">in pratica una variante di chrome più sicura e performante, </w:t>
      </w:r>
      <w:r>
        <w:rPr>
          <w:rFonts w:eastAsia="NSimSun" w:cs="Arial"/>
          <w:color w:val="000000"/>
          <w:kern w:val="2"/>
          <w:sz w:val="24"/>
          <w:szCs w:val="24"/>
          <w:lang w:val="it-IT" w:eastAsia="zh-CN" w:bidi="hi-IN"/>
        </w:rPr>
        <w:t>anche per il mobile risuta più performante.</w:t>
      </w:r>
    </w:p>
    <w:p>
      <w:pPr>
        <w:pStyle w:val="Corpodeltesto"/>
        <w:bidi w:val="0"/>
        <w:jc w:val="left"/>
        <w:rPr>
          <w:color w:val="2A6099"/>
        </w:rPr>
      </w:pPr>
      <w:r>
        <w:rPr>
          <w:color w:val="2A6099"/>
        </w:rPr>
      </w:r>
    </w:p>
    <w:p>
      <w:pPr>
        <w:pStyle w:val="Titolo2"/>
        <w:numPr>
          <w:ilvl w:val="1"/>
          <w:numId w:val="3"/>
        </w:numPr>
        <w:rPr>
          <w:rFonts w:ascii="Arial" w:hAnsi="Arial"/>
        </w:rPr>
      </w:pPr>
      <w:bookmarkStart w:id="3" w:name="__RefHeading___Toc175_211628031"/>
      <w:bookmarkEnd w:id="3"/>
      <w:r>
        <w:rPr>
          <w:rFonts w:ascii="Arial" w:hAnsi="Arial"/>
        </w:rPr>
        <w:t>Abilitare “WebGL”sul browser Google Chrome/Brave</w:t>
      </w:r>
    </w:p>
    <w:p>
      <w:pPr>
        <w:pStyle w:val="Corpodeltesto"/>
        <w:bidi w:val="0"/>
        <w:spacing w:lineRule="auto" w:line="276" w:before="0" w:after="140"/>
        <w:jc w:val="left"/>
        <w:rPr/>
      </w:pPr>
      <w:r>
        <w:rPr/>
      </w:r>
    </w:p>
    <w:p>
      <w:pPr>
        <w:pStyle w:val="Corpodeltesto"/>
        <w:bidi w:val="0"/>
        <w:spacing w:lineRule="auto" w:line="276" w:before="0" w:after="140"/>
        <w:jc w:val="left"/>
        <w:rPr/>
      </w:pPr>
      <w:r>
        <w:rPr/>
        <w:t>Sul sistema operativo Google Chrome è possibile attivare le API WebGL, che consentono di ottenere un supporto alla libreria grafica. Ecco come fare in modo facile e veloce.</w:t>
      </w:r>
    </w:p>
    <w:p>
      <w:pPr>
        <w:pStyle w:val="Corpodeltesto"/>
        <w:bidi w:val="0"/>
        <w:spacing w:lineRule="auto" w:line="276" w:before="0" w:after="140"/>
        <w:jc w:val="left"/>
        <w:rPr/>
      </w:pPr>
      <w:r>
        <w:rPr/>
        <w:t xml:space="preserve">Se si desidera dare alle web app l'accesso alle API WebGL in Google Chrome, per prima cosa, aprire il browser di Google, inserire </w:t>
      </w:r>
      <w:r>
        <w:rPr>
          <w:b/>
          <w:bCs/>
          <w:i/>
          <w:iCs/>
        </w:rPr>
        <w:t>chrome://flags/</w:t>
      </w:r>
      <w:r>
        <w:rPr/>
        <w:t xml:space="preserve"> nella barra dell'URL e cliccare Invio.</w:t>
      </w:r>
    </w:p>
    <w:p>
      <w:pPr>
        <w:pStyle w:val="Corpodeltesto"/>
        <w:bidi w:val="0"/>
        <w:spacing w:lineRule="auto" w:line="276" w:before="0" w:after="140"/>
        <w:jc w:val="left"/>
        <w:rPr/>
      </w:pPr>
      <w:r>
        <w:rPr/>
        <w:t xml:space="preserve">Ricercare nella pagina visualizzata cerca </w:t>
      </w:r>
      <w:r>
        <w:rPr>
          <w:rFonts w:eastAsia="NSimSun" w:cs="Arial"/>
          <w:color w:val="auto"/>
          <w:kern w:val="2"/>
          <w:sz w:val="24"/>
          <w:szCs w:val="24"/>
          <w:lang w:val="it-IT" w:eastAsia="zh-CN" w:bidi="hi-IN"/>
        </w:rPr>
        <w:t>il testo</w:t>
      </w:r>
      <w:r>
        <w:rPr/>
        <w:t xml:space="preserve"> “</w:t>
      </w:r>
      <w:r>
        <w:rPr>
          <w:i/>
          <w:iCs/>
        </w:rPr>
        <w:t>WebGL</w:t>
      </w:r>
      <w:r>
        <w:rPr/>
        <w:t>” :</w:t>
      </w:r>
    </w:p>
    <w:p>
      <w:pPr>
        <w:pStyle w:val="Corpodeltesto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5006340" cy="807720"/>
            <wp:effectExtent l="0" t="0" r="0" b="0"/>
            <wp:docPr id="1" name="Immagin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ltesto"/>
        <w:bidi w:val="0"/>
        <w:spacing w:lineRule="auto" w:line="276" w:before="0" w:after="140"/>
        <w:jc w:val="left"/>
        <w:rPr/>
      </w:pPr>
      <w:r>
        <w:rPr/>
        <w:t xml:space="preserve">A seconda della versione di chrome il nome dei pulsanti può variare assicuratevi che i due pulsanti (se presenti) con i nomi “WebGL Draft Extensions” e “Webgl 2.0 Compute” </w:t>
      </w:r>
      <w:r>
        <w:rPr>
          <w:rFonts w:eastAsia="NSimSun" w:cs="Arial"/>
          <w:color w:val="auto"/>
          <w:kern w:val="2"/>
          <w:sz w:val="24"/>
          <w:szCs w:val="24"/>
          <w:lang w:val="it-IT" w:eastAsia="zh-CN" w:bidi="hi-IN"/>
        </w:rPr>
        <w:t>siano abilitati con un colore blu, come evidenziato di seguito.</w:t>
      </w:r>
    </w:p>
    <w:p>
      <w:pPr>
        <w:pStyle w:val="Corpodeltesto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6120130" cy="1633220"/>
            <wp:effectExtent l="0" t="0" r="0" b="0"/>
            <wp:docPr id="2" name="Immagin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ltesto"/>
        <w:bidi w:val="0"/>
        <w:spacing w:lineRule="auto" w:line="276" w:before="0" w:after="140"/>
        <w:jc w:val="left"/>
        <w:rPr/>
      </w:pPr>
      <w:r>
        <w:rPr/>
      </w:r>
    </w:p>
    <w:p>
      <w:pPr>
        <w:pStyle w:val="Corpodeltesto"/>
        <w:bidi w:val="0"/>
        <w:spacing w:lineRule="auto" w:line="276" w:before="0" w:after="140"/>
        <w:jc w:val="left"/>
        <w:rPr/>
      </w:pPr>
      <w:r>
        <w:rPr/>
        <w:t>Infine, cliccare Riavvia ora o chiudere e riaprire il browser, così facendo Google Chrome verrà aggiornato e la nuova impostazione applicata.</w:t>
      </w:r>
    </w:p>
    <w:p>
      <w:pPr>
        <w:pStyle w:val="Corpodeltesto"/>
        <w:bidi w:val="0"/>
        <w:spacing w:lineRule="auto" w:line="276" w:before="0" w:after="140"/>
        <w:jc w:val="left"/>
        <w:rPr/>
      </w:pPr>
      <w:r>
        <w:rPr/>
      </w:r>
    </w:p>
    <w:p>
      <w:pPr>
        <w:pStyle w:val="Titolo2"/>
        <w:numPr>
          <w:ilvl w:val="1"/>
          <w:numId w:val="2"/>
        </w:numPr>
        <w:bidi w:val="0"/>
        <w:spacing w:lineRule="auto" w:line="276" w:before="0" w:after="140"/>
        <w:jc w:val="left"/>
        <w:rPr/>
      </w:pPr>
      <w:bookmarkStart w:id="4" w:name="__RefHeading___Toc256_1417659186"/>
      <w:bookmarkEnd w:id="4"/>
      <w:r>
        <w:rPr/>
        <w:t xml:space="preserve">Abilitare “WebGL”su browser non </w:t>
      </w:r>
      <w:r>
        <w:rPr>
          <w:rFonts w:eastAsia="NSimSun" w:cs="Arial" w:ascii="Arial" w:hAnsi="Arial"/>
          <w:color w:val="auto"/>
          <w:kern w:val="2"/>
          <w:sz w:val="32"/>
          <w:szCs w:val="32"/>
          <w:lang w:val="it-IT" w:eastAsia="zh-CN" w:bidi="hi-IN"/>
        </w:rPr>
        <w:t>Google Chrome</w:t>
      </w:r>
      <w:r>
        <w:rPr/>
        <w:t xml:space="preserve"> (Firefox, ecc.)</w:t>
      </w:r>
    </w:p>
    <w:p>
      <w:pPr>
        <w:pStyle w:val="Corpodeltesto"/>
        <w:bidi w:val="0"/>
        <w:spacing w:lineRule="auto" w:line="276" w:before="0" w:after="140"/>
        <w:jc w:val="left"/>
        <w:rPr/>
      </w:pPr>
      <w:r>
        <w:rPr/>
      </w:r>
    </w:p>
    <w:p>
      <w:pPr>
        <w:pStyle w:val="Corpodeltesto"/>
        <w:bidi w:val="0"/>
        <w:spacing w:lineRule="auto" w:line="276" w:before="0" w:after="140"/>
        <w:jc w:val="left"/>
        <w:rPr/>
      </w:pPr>
      <w:r>
        <w:rPr/>
        <w:t>Informazioni ancora più dettagliate anche per browser come Firefox possono essere torvate aò seguente indirizzo:</w:t>
      </w:r>
    </w:p>
    <w:p>
      <w:pPr>
        <w:pStyle w:val="Corpodeltesto"/>
        <w:bidi w:val="0"/>
        <w:spacing w:lineRule="auto" w:line="276" w:before="0" w:after="140"/>
        <w:jc w:val="left"/>
        <w:rPr/>
      </w:pPr>
      <w:r>
        <w:rPr>
          <w:rStyle w:val="CollegamentoInternet"/>
        </w:rPr>
        <w:t>https://www.wikihow.com/Enable-Webgl</w:t>
      </w:r>
    </w:p>
    <w:p>
      <w:pPr>
        <w:pStyle w:val="Corpodeltesto"/>
        <w:bidi w:val="0"/>
        <w:spacing w:lineRule="auto" w:line="276" w:before="0" w:after="140"/>
        <w:jc w:val="left"/>
        <w:rPr/>
      </w:pPr>
      <w:r>
        <w:rPr/>
      </w:r>
    </w:p>
    <w:p>
      <w:pPr>
        <w:pStyle w:val="Titolo2"/>
        <w:numPr>
          <w:ilvl w:val="1"/>
          <w:numId w:val="3"/>
        </w:numPr>
        <w:rPr>
          <w:rFonts w:ascii="Calibri" w:hAnsi="Calibri"/>
        </w:rPr>
      </w:pPr>
      <w:bookmarkStart w:id="5" w:name="__RefHeading___Toc177_211628031"/>
      <w:bookmarkEnd w:id="5"/>
      <w:r>
        <w:rPr>
          <w:rFonts w:ascii="Arial" w:hAnsi="Arial"/>
        </w:rPr>
        <w:t>Abilitare “Override software rendering list” su Google Chrome</w:t>
      </w:r>
      <w:r>
        <w:rPr>
          <w:rFonts w:ascii="Calibri" w:hAnsi="Calibri"/>
        </w:rPr>
        <w:t>/Brave</w:t>
      </w:r>
    </w:p>
    <w:p>
      <w:pPr>
        <w:pStyle w:val="Corpodeltesto"/>
        <w:bidi w:val="0"/>
        <w:spacing w:lineRule="auto" w:line="276" w:before="0" w:after="140"/>
        <w:jc w:val="left"/>
        <w:rPr/>
      </w:pPr>
      <w:r>
        <w:rPr/>
      </w:r>
    </w:p>
    <w:p>
      <w:pPr>
        <w:pStyle w:val="Corpodeltesto"/>
        <w:bidi w:val="0"/>
        <w:spacing w:lineRule="auto" w:line="276" w:before="0" w:after="140"/>
        <w:jc w:val="left"/>
        <w:rPr/>
      </w:pPr>
      <w:r>
        <w:rPr/>
        <w:t>Sul sistema operativo Google Chrome è possibile attivare le API WebGL, che consentono di ottenere un supporto alla libreria grafica. Ecco come fare in modo facile e veloce.</w:t>
      </w:r>
    </w:p>
    <w:p>
      <w:pPr>
        <w:pStyle w:val="Corpodeltesto"/>
        <w:bidi w:val="0"/>
        <w:spacing w:lineRule="auto" w:line="276" w:before="0" w:after="140"/>
        <w:jc w:val="left"/>
        <w:rPr/>
      </w:pPr>
      <w:r>
        <w:rPr/>
        <w:t xml:space="preserve">Se si desidera dare alle web app l'accesso alle API WebGL in Google Chrome, per prima cosa, aprire il browser di Google, inserire </w:t>
      </w:r>
      <w:r>
        <w:rPr>
          <w:b/>
          <w:bCs/>
          <w:i/>
          <w:iCs/>
        </w:rPr>
        <w:t>chrome://flags/</w:t>
      </w:r>
      <w:r>
        <w:rPr/>
        <w:t xml:space="preserve"> nella barra dell'URL e cliccare Invio.</w:t>
      </w:r>
    </w:p>
    <w:p>
      <w:pPr>
        <w:pStyle w:val="Corpodeltesto"/>
        <w:bidi w:val="0"/>
        <w:spacing w:lineRule="auto" w:line="276" w:before="0" w:after="140"/>
        <w:jc w:val="left"/>
        <w:rPr/>
      </w:pPr>
      <w:r>
        <w:rPr/>
        <w:t xml:space="preserve">Ricercare nella pagina visualizzata  cerca </w:t>
      </w:r>
      <w:r>
        <w:rPr>
          <w:rFonts w:eastAsia="NSimSun" w:cs="Arial"/>
          <w:color w:val="auto"/>
          <w:kern w:val="2"/>
          <w:sz w:val="24"/>
          <w:szCs w:val="24"/>
          <w:lang w:val="it-IT" w:eastAsia="zh-CN" w:bidi="hi-IN"/>
        </w:rPr>
        <w:t>il testo</w:t>
      </w:r>
      <w:r>
        <w:rPr/>
        <w:t xml:space="preserve">  “</w:t>
      </w:r>
      <w:r>
        <w:rPr>
          <w:i/>
          <w:iCs/>
        </w:rPr>
        <w:t>Rendering List</w:t>
      </w:r>
      <w:r>
        <w:rPr/>
        <w:t>” :</w:t>
      </w:r>
    </w:p>
    <w:p>
      <w:pPr>
        <w:pStyle w:val="Corpodeltesto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6120130" cy="898525"/>
            <wp:effectExtent l="0" t="0" r="0" b="0"/>
            <wp:docPr id="3" name="Immagin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1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ltesto"/>
        <w:bidi w:val="0"/>
        <w:spacing w:lineRule="auto" w:line="276" w:before="0" w:after="140"/>
        <w:jc w:val="left"/>
        <w:rPr/>
      </w:pPr>
      <w:r>
        <w:rPr/>
        <w:t xml:space="preserve">A seconda della versione di chrome il nome dei pulsanti può variare assicuratevi che il pulsante con nome “Override software rendering list” </w:t>
      </w:r>
      <w:r>
        <w:rPr>
          <w:rFonts w:eastAsia="NSimSun" w:cs="Arial"/>
          <w:color w:val="auto"/>
          <w:kern w:val="2"/>
          <w:sz w:val="24"/>
          <w:szCs w:val="24"/>
          <w:lang w:val="it-IT" w:eastAsia="zh-CN" w:bidi="hi-IN"/>
        </w:rPr>
        <w:t>sia abilitato con un colore blu, come evidenziato di seguito.</w:t>
      </w:r>
    </w:p>
    <w:p>
      <w:pPr>
        <w:pStyle w:val="Corpodeltesto"/>
        <w:bidi w:val="0"/>
        <w:spacing w:lineRule="auto" w:line="276" w:before="0" w:after="140"/>
        <w:jc w:val="left"/>
        <w:rPr/>
      </w:pPr>
      <w:r>
        <w:rPr/>
        <w:drawing>
          <wp:inline distT="0" distB="0" distL="0" distR="0">
            <wp:extent cx="6120130" cy="941070"/>
            <wp:effectExtent l="0" t="0" r="0" b="0"/>
            <wp:docPr id="4" name="Immagin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1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ltesto"/>
        <w:bidi w:val="0"/>
        <w:spacing w:lineRule="auto" w:line="276" w:before="0" w:after="140"/>
        <w:jc w:val="left"/>
        <w:rPr>
          <w:rFonts w:ascii="Calibri" w:hAnsi="Calibri" w:eastAsia="NSimSun" w:cs="Arial"/>
          <w:color w:val="auto"/>
          <w:kern w:val="2"/>
          <w:sz w:val="24"/>
          <w:szCs w:val="24"/>
          <w:lang w:val="it-IT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it-IT" w:eastAsia="zh-CN" w:bidi="hi-IN"/>
        </w:rPr>
      </w:r>
    </w:p>
    <w:p>
      <w:pPr>
        <w:pStyle w:val="Titolo2"/>
        <w:numPr>
          <w:ilvl w:val="1"/>
          <w:numId w:val="3"/>
        </w:numPr>
        <w:bidi w:val="0"/>
        <w:spacing w:lineRule="auto" w:line="276" w:before="0" w:after="140"/>
        <w:jc w:val="left"/>
        <w:rPr>
          <w:rFonts w:ascii="Calibri" w:hAnsi="Calibri"/>
        </w:rPr>
      </w:pPr>
      <w:bookmarkStart w:id="6" w:name="__RefHeading___Toc258_1417659186"/>
      <w:bookmarkEnd w:id="6"/>
      <w:r>
        <w:rPr>
          <w:rFonts w:eastAsia="NSimSun" w:cs="Arial" w:ascii="Arial" w:hAnsi="Arial"/>
          <w:color w:val="auto"/>
          <w:kern w:val="2"/>
          <w:sz w:val="32"/>
          <w:szCs w:val="32"/>
          <w:lang w:val="it-IT" w:eastAsia="zh-CN" w:bidi="hi-IN"/>
        </w:rPr>
        <w:t>Abilitare “Override software rendering list” su browser non Google Chrome</w:t>
      </w:r>
    </w:p>
    <w:p>
      <w:pPr>
        <w:pStyle w:val="Corpodeltesto"/>
        <w:bidi w:val="0"/>
        <w:spacing w:lineRule="auto" w:line="276" w:before="0" w:after="140"/>
        <w:jc w:val="left"/>
        <w:rPr>
          <w:rFonts w:ascii="Calibri" w:hAnsi="Calibri" w:eastAsia="NSimSun" w:cs="Arial"/>
          <w:color w:val="auto"/>
          <w:kern w:val="2"/>
          <w:sz w:val="24"/>
          <w:szCs w:val="24"/>
          <w:lang w:val="it-IT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it-IT" w:eastAsia="zh-CN" w:bidi="hi-IN"/>
        </w:rPr>
      </w:r>
    </w:p>
    <w:p>
      <w:pPr>
        <w:pStyle w:val="Corpodeltesto"/>
        <w:bidi w:val="0"/>
        <w:spacing w:lineRule="auto" w:line="276" w:before="0" w:after="140"/>
        <w:jc w:val="left"/>
        <w:rPr>
          <w:rFonts w:ascii="Calibri" w:hAnsi="Calibri" w:eastAsia="NSimSun" w:cs="Arial"/>
          <w:color w:val="auto"/>
          <w:kern w:val="2"/>
          <w:sz w:val="24"/>
          <w:szCs w:val="24"/>
          <w:lang w:val="it-IT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it-IT" w:eastAsia="zh-CN" w:bidi="hi-IN"/>
        </w:rPr>
        <w:t>Non esiste questa opzione</w:t>
      </w:r>
    </w:p>
    <w:p>
      <w:pPr>
        <w:pStyle w:val="Corpodeltesto"/>
        <w:bidi w:val="0"/>
        <w:spacing w:lineRule="auto" w:line="276" w:before="0" w:after="140"/>
        <w:jc w:val="left"/>
        <w:rPr>
          <w:rFonts w:ascii="Calibri" w:hAnsi="Calibri" w:eastAsia="NSimSun" w:cs="Arial"/>
          <w:color w:val="auto"/>
          <w:kern w:val="2"/>
          <w:sz w:val="24"/>
          <w:szCs w:val="24"/>
          <w:lang w:val="it-IT" w:eastAsia="zh-CN" w:bidi="hi-IN"/>
        </w:rPr>
      </w:pPr>
      <w:r>
        <w:rPr>
          <w:rFonts w:eastAsia="NSimSun" w:cs="Arial"/>
          <w:color w:val="auto"/>
          <w:kern w:val="2"/>
          <w:sz w:val="24"/>
          <w:szCs w:val="24"/>
          <w:lang w:val="it-IT" w:eastAsia="zh-CN" w:bidi="hi-IN"/>
        </w:rPr>
      </w:r>
    </w:p>
    <w:p>
      <w:pPr>
        <w:pStyle w:val="Titolo2"/>
        <w:numPr>
          <w:ilvl w:val="1"/>
          <w:numId w:val="3"/>
        </w:numPr>
        <w:rPr>
          <w:rFonts w:ascii="Calibri" w:hAnsi="Calibri"/>
        </w:rPr>
      </w:pPr>
      <w:bookmarkStart w:id="7" w:name="__RefHeading___Toc179_211628031"/>
      <w:bookmarkEnd w:id="7"/>
      <w:r>
        <w:rPr/>
        <w:t>[OPZIONALE MA CONSIGLIATO] Installare l’addon di Chrome/Brave “CORS Unblock”</w:t>
      </w:r>
    </w:p>
    <w:p>
      <w:pPr>
        <w:pStyle w:val="Corpodeltesto"/>
        <w:bidi w:val="0"/>
        <w:spacing w:before="0" w:after="0"/>
        <w:jc w:val="left"/>
        <w:rPr>
          <w:rFonts w:ascii="Calibri" w:hAnsi="Calibri"/>
        </w:rPr>
      </w:pPr>
      <w:r>
        <w:rPr/>
      </w:r>
    </w:p>
    <w:p>
      <w:pPr>
        <w:pStyle w:val="Corpodeltesto"/>
        <w:bidi w:val="0"/>
        <w:spacing w:before="0" w:after="0"/>
        <w:jc w:val="left"/>
        <w:rPr>
          <w:rFonts w:ascii="Calibri" w:hAnsi="Calibri"/>
        </w:rPr>
      </w:pPr>
      <w:r>
        <w:rPr/>
        <w:t>L’installazione di questo addon è puramente opzionale, ma permette se installato da tutti i player al master di condividere immagini dirette da siti come Pinterest, DeviantArt, ecc. che hanno un controllo di origine dei dati e obbligano a scaricare l’immagine (un po' come fa Discord).</w:t>
      </w:r>
    </w:p>
    <w:p>
      <w:pPr>
        <w:pStyle w:val="Corpodeltesto"/>
        <w:bidi w:val="0"/>
        <w:spacing w:before="0" w:after="0"/>
        <w:jc w:val="left"/>
        <w:rPr>
          <w:rFonts w:ascii="Calibri" w:hAnsi="Calibri"/>
        </w:rPr>
      </w:pPr>
      <w:r>
        <w:rPr/>
      </w:r>
    </w:p>
    <w:p>
      <w:pPr>
        <w:pStyle w:val="Corpodeltesto"/>
        <w:bidi w:val="0"/>
        <w:spacing w:before="0" w:after="0"/>
        <w:jc w:val="left"/>
        <w:rPr>
          <w:rFonts w:ascii="Calibri" w:hAnsi="Calibri"/>
        </w:rPr>
      </w:pPr>
      <w:r>
        <w:rPr/>
        <w:t>Installare l’addon di Chrome “CORS U</w:t>
      </w:r>
      <w:r>
        <w:rPr>
          <w:rFonts w:eastAsia="NSimSun" w:cs="Arial"/>
          <w:color w:val="auto"/>
          <w:kern w:val="2"/>
          <w:sz w:val="24"/>
          <w:szCs w:val="24"/>
          <w:lang w:val="it-IT" w:eastAsia="zh-CN" w:bidi="hi-IN"/>
        </w:rPr>
        <w:t>nblock</w:t>
      </w:r>
      <w:r>
        <w:rPr/>
        <w:t>”  dall’indirizzo:</w:t>
      </w:r>
    </w:p>
    <w:p>
      <w:pPr>
        <w:pStyle w:val="Corpodeltesto"/>
        <w:bidi w:val="0"/>
        <w:spacing w:before="0" w:after="0"/>
        <w:jc w:val="left"/>
        <w:rPr>
          <w:rStyle w:val="CollegamentoInternet"/>
          <w:rFonts w:ascii="Calibri" w:hAnsi="Calibri"/>
        </w:rPr>
      </w:pPr>
      <w:hyperlink r:id="rId6">
        <w:r>
          <w:rPr/>
        </w:r>
      </w:hyperlink>
    </w:p>
    <w:p>
      <w:pPr>
        <w:pStyle w:val="Corpodeltesto"/>
        <w:bidi w:val="0"/>
        <w:spacing w:before="0" w:after="0"/>
        <w:jc w:val="left"/>
        <w:rPr>
          <w:rFonts w:ascii="Calibri" w:hAnsi="Calibri"/>
        </w:rPr>
      </w:pPr>
      <w:hyperlink r:id="rId7">
        <w:r>
          <w:rPr>
            <w:rStyle w:val="CollegamentoInternet"/>
          </w:rPr>
          <w:t>https://chrome.google.com/webstore/detail/cors-unblock/</w:t>
        </w:r>
      </w:hyperlink>
      <w:r>
        <w:rPr/>
        <w:t xml:space="preserve"> </w:t>
      </w:r>
    </w:p>
    <w:p>
      <w:pPr>
        <w:pStyle w:val="Corpodeltesto"/>
        <w:bidi w:val="0"/>
        <w:spacing w:before="0" w:after="0"/>
        <w:jc w:val="left"/>
        <w:rPr>
          <w:rFonts w:ascii="Calibri" w:hAnsi="Calibri"/>
        </w:rPr>
      </w:pPr>
      <w:r>
        <w:rPr/>
      </w:r>
    </w:p>
    <w:p>
      <w:pPr>
        <w:pStyle w:val="Corpodeltesto"/>
        <w:bidi w:val="0"/>
        <w:spacing w:before="0" w:after="0"/>
        <w:jc w:val="left"/>
        <w:rPr>
          <w:rFonts w:ascii="Calibri" w:hAnsi="Calibri"/>
        </w:rPr>
      </w:pPr>
      <w:r>
        <w:rPr/>
        <w:t>cliccando sul pulsante “Installa”</w:t>
      </w:r>
    </w:p>
    <w:p>
      <w:pPr>
        <w:pStyle w:val="Corpodeltesto"/>
        <w:bidi w:val="0"/>
        <w:spacing w:before="0" w:after="0"/>
        <w:jc w:val="left"/>
        <w:rPr>
          <w:rFonts w:ascii="Calibri" w:hAnsi="Calibri"/>
        </w:rPr>
      </w:pPr>
      <w:r>
        <w:rPr/>
      </w:r>
    </w:p>
    <w:p>
      <w:pPr>
        <w:pStyle w:val="Corpodeltesto"/>
        <w:bidi w:val="0"/>
        <w:spacing w:before="0" w:after="0"/>
        <w:jc w:val="left"/>
        <w:rPr>
          <w:rFonts w:ascii="Calibri" w:hAnsi="Calibri"/>
        </w:rPr>
      </w:pPr>
      <w:r>
        <w:rPr/>
        <w:t>Abilitare l’estensione “CORS Unblock” con i seguenti comandi</w:t>
      </w:r>
    </w:p>
    <w:p>
      <w:pPr>
        <w:pStyle w:val="Corpodeltesto"/>
        <w:bidi w:val="0"/>
        <w:spacing w:before="0" w:after="0"/>
        <w:jc w:val="left"/>
        <w:rPr>
          <w:rFonts w:ascii="Calibri" w:hAnsi="Calibri"/>
        </w:rPr>
      </w:pPr>
      <w:r>
        <w:rPr/>
      </w:r>
    </w:p>
    <w:p>
      <w:pPr>
        <w:pStyle w:val="Corpodeltesto"/>
        <w:bidi w:val="0"/>
        <w:spacing w:before="0" w:after="0"/>
        <w:jc w:val="left"/>
        <w:rPr>
          <w:rFonts w:ascii="Calibri" w:hAnsi="Calibri"/>
        </w:rPr>
      </w:pPr>
      <w:r>
        <w:rPr/>
        <w:drawing>
          <wp:inline distT="0" distB="0" distL="0" distR="0">
            <wp:extent cx="4145280" cy="731520"/>
            <wp:effectExtent l="0" t="0" r="0" b="0"/>
            <wp:docPr id="5" name="Immagin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ltesto"/>
        <w:bidi w:val="0"/>
        <w:spacing w:before="0" w:after="0"/>
        <w:jc w:val="left"/>
        <w:rPr>
          <w:rFonts w:ascii="Calibri" w:hAnsi="Calibri"/>
        </w:rPr>
      </w:pPr>
      <w:r>
        <w:rPr/>
        <w:drawing>
          <wp:inline distT="0" distB="0" distL="0" distR="0">
            <wp:extent cx="3467100" cy="2926080"/>
            <wp:effectExtent l="0" t="0" r="0" b="0"/>
            <wp:docPr id="6" name="Immagin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ltesto"/>
        <w:bidi w:val="0"/>
        <w:spacing w:before="0" w:after="0"/>
        <w:jc w:val="left"/>
        <w:rPr>
          <w:rFonts w:ascii="Calibri" w:hAnsi="Calibri"/>
        </w:rPr>
      </w:pPr>
      <w:r>
        <w:rPr/>
        <w:drawing>
          <wp:inline distT="0" distB="0" distL="0" distR="0">
            <wp:extent cx="3352800" cy="1005840"/>
            <wp:effectExtent l="0" t="0" r="0" b="0"/>
            <wp:docPr id="7" name="Immagin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ltesto"/>
        <w:bidi w:val="0"/>
        <w:spacing w:before="0" w:after="0"/>
        <w:jc w:val="left"/>
        <w:rPr>
          <w:rFonts w:ascii="Calibri" w:hAnsi="Calibri"/>
        </w:rPr>
      </w:pPr>
      <w:r>
        <w:rPr/>
        <w:t>Il risultato finale è il seguente:</w:t>
      </w:r>
    </w:p>
    <w:p>
      <w:pPr>
        <w:pStyle w:val="Corpodeltesto"/>
        <w:bidi w:val="0"/>
        <w:spacing w:before="0" w:after="0"/>
        <w:jc w:val="left"/>
        <w:rPr>
          <w:rFonts w:ascii="Calibri" w:hAnsi="Calibri"/>
        </w:rPr>
      </w:pPr>
      <w:r>
        <w:rPr/>
        <w:drawing>
          <wp:inline distT="0" distB="0" distL="0" distR="0">
            <wp:extent cx="1303020" cy="320040"/>
            <wp:effectExtent l="0" t="0" r="0" b="0"/>
            <wp:docPr id="8" name="Immagin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ltesto"/>
        <w:bidi w:val="0"/>
        <w:spacing w:before="0" w:after="0"/>
        <w:jc w:val="left"/>
        <w:rPr>
          <w:rFonts w:ascii="Calibri" w:hAnsi="Calibri"/>
        </w:rPr>
      </w:pPr>
      <w:r>
        <w:rPr/>
      </w:r>
    </w:p>
    <w:p>
      <w:pPr>
        <w:pStyle w:val="Titolo2"/>
        <w:numPr>
          <w:ilvl w:val="1"/>
          <w:numId w:val="3"/>
        </w:numPr>
        <w:bidi w:val="0"/>
        <w:spacing w:before="0" w:after="0"/>
        <w:jc w:val="left"/>
        <w:rPr>
          <w:rFonts w:ascii="Calibri" w:hAnsi="Calibri"/>
        </w:rPr>
      </w:pPr>
      <w:bookmarkStart w:id="8" w:name="__RefHeading___Toc181_211628031"/>
      <w:bookmarkEnd w:id="8"/>
      <w:r>
        <w:rPr/>
        <w:t xml:space="preserve">[APPROFONDIMENTO] </w:t>
      </w:r>
      <w:r>
        <w:rPr>
          <w:rFonts w:eastAsia="Microsoft YaHei" w:cs="Arial"/>
          <w:b/>
          <w:bCs/>
          <w:color w:val="auto"/>
          <w:kern w:val="2"/>
          <w:sz w:val="32"/>
          <w:szCs w:val="32"/>
          <w:lang w:val="it-IT" w:eastAsia="zh-CN" w:bidi="hi-IN"/>
        </w:rPr>
        <w:t>Server fatti in casa</w:t>
      </w:r>
    </w:p>
    <w:p>
      <w:pPr>
        <w:pStyle w:val="Corpodeltesto"/>
        <w:bidi w:val="0"/>
        <w:spacing w:before="0" w:after="0"/>
        <w:jc w:val="left"/>
        <w:rPr>
          <w:rFonts w:ascii="Calibri" w:hAnsi="Calibri"/>
        </w:rPr>
      </w:pPr>
      <w:r>
        <w:rPr/>
      </w:r>
    </w:p>
    <w:p>
      <w:pPr>
        <w:pStyle w:val="Corpodeltesto"/>
        <w:bidi w:val="0"/>
        <w:spacing w:before="0" w:after="0"/>
        <w:jc w:val="left"/>
        <w:rPr>
          <w:rFonts w:ascii="Calibri" w:hAnsi="Calibri"/>
        </w:rPr>
      </w:pPr>
      <w:r>
        <w:rPr/>
        <w:t>Al contrario di Roll20 spesso alcuni master implementano un proprio server per l’installazione di FoundryVTT oppure utilizzano The Forge (</w:t>
      </w:r>
      <w:hyperlink r:id="rId12">
        <w:r>
          <w:rPr>
            <w:rStyle w:val="CollegamentoInternet"/>
          </w:rPr>
          <w:t>https://forge-vtt.com/</w:t>
        </w:r>
      </w:hyperlink>
      <w:r>
        <w:rPr/>
        <w:t>) e simili servizi.</w:t>
      </w:r>
    </w:p>
    <w:p>
      <w:pPr>
        <w:pStyle w:val="Corpodeltesto"/>
        <w:bidi w:val="0"/>
        <w:spacing w:before="0" w:after="0"/>
        <w:jc w:val="left"/>
        <w:rPr>
          <w:rFonts w:ascii="Calibri" w:hAnsi="Calibri"/>
        </w:rPr>
      </w:pPr>
      <w:r>
        <w:rPr/>
      </w:r>
    </w:p>
    <w:p>
      <w:pPr>
        <w:pStyle w:val="Corpodeltesto"/>
        <w:bidi w:val="0"/>
        <w:spacing w:before="0" w:after="0"/>
        <w:jc w:val="left"/>
        <w:rPr>
          <w:rFonts w:ascii="Calibri" w:hAnsi="Calibri"/>
        </w:rPr>
      </w:pPr>
      <w:r>
        <w:rPr/>
        <w:t xml:space="preserve">Nel caso il server sia privato </w:t>
      </w:r>
      <w:r>
        <w:rPr>
          <w:rFonts w:eastAsia="NSimSun" w:cs="Arial"/>
          <w:color w:val="auto"/>
          <w:kern w:val="2"/>
          <w:sz w:val="24"/>
          <w:szCs w:val="24"/>
          <w:lang w:val="it-IT" w:eastAsia="zh-CN" w:bidi="hi-IN"/>
        </w:rPr>
        <w:t>può succedere che</w:t>
      </w:r>
      <w:r>
        <w:rPr/>
        <w:t xml:space="preserve"> i master non hanno 200 euro per l’acquisto di un certificato autenticato, quindi ne usano uno auto-validato.</w:t>
      </w:r>
    </w:p>
    <w:p>
      <w:pPr>
        <w:pStyle w:val="Corpodeltesto"/>
        <w:bidi w:val="0"/>
        <w:spacing w:before="0" w:after="0"/>
        <w:jc w:val="left"/>
        <w:rPr>
          <w:rFonts w:ascii="Calibri" w:hAnsi="Calibri"/>
        </w:rPr>
      </w:pPr>
      <w:r>
        <w:rPr/>
      </w:r>
    </w:p>
    <w:p>
      <w:pPr>
        <w:pStyle w:val="Corpodeltesto"/>
        <w:bidi w:val="0"/>
        <w:spacing w:before="0" w:after="0"/>
        <w:jc w:val="left"/>
        <w:rPr>
          <w:rFonts w:ascii="Calibri" w:hAnsi="Calibri"/>
        </w:rPr>
      </w:pPr>
      <w:r>
        <w:rPr/>
        <w:t xml:space="preserve">Nessun problema se si sa che è il server è del master e non un qualche sito cinese, la presenza di un certificato valido </w:t>
      </w:r>
      <w:r>
        <w:rPr>
          <w:rFonts w:eastAsia="NSimSun" w:cs="Arial"/>
          <w:color w:val="auto"/>
          <w:kern w:val="2"/>
          <w:sz w:val="24"/>
          <w:szCs w:val="24"/>
          <w:lang w:val="it-IT" w:eastAsia="zh-CN" w:bidi="hi-IN"/>
        </w:rPr>
        <w:t>può essere ignorata</w:t>
      </w:r>
      <w:r>
        <w:rPr/>
        <w:t xml:space="preserve"> in modo esplicito dal browser di seguito spiego come.</w:t>
      </w:r>
    </w:p>
    <w:p>
      <w:pPr>
        <w:pStyle w:val="Corpodeltesto"/>
        <w:bidi w:val="0"/>
        <w:spacing w:before="0" w:after="0"/>
        <w:jc w:val="left"/>
        <w:rPr>
          <w:rFonts w:ascii="Calibri" w:hAnsi="Calibri"/>
        </w:rPr>
      </w:pPr>
      <w:r>
        <w:rPr/>
      </w:r>
    </w:p>
    <w:p>
      <w:pPr>
        <w:pStyle w:val="Corpodeltesto"/>
        <w:bidi w:val="0"/>
        <w:jc w:val="left"/>
        <w:rPr>
          <w:rFonts w:ascii="Calibri" w:hAnsi="Calibri"/>
        </w:rPr>
      </w:pPr>
      <w:r>
        <w:rPr/>
        <w:t xml:space="preserve">Andare sul indirizzo web fornito dal master qualcosa tipo </w:t>
      </w:r>
      <w:hyperlink r:id="rId13">
        <w:r>
          <w:rPr>
            <w:rStyle w:val="CollegamentoInternet"/>
          </w:rPr>
          <w:t>https://ilmioserver/join</w:t>
        </w:r>
      </w:hyperlink>
      <w:r>
        <w:rPr/>
        <w:t xml:space="preserve">  </w:t>
      </w:r>
      <w:r>
        <w:rPr>
          <w:rFonts w:eastAsia="NSimSun" w:cs="Arial"/>
          <w:color w:val="auto"/>
          <w:kern w:val="2"/>
          <w:sz w:val="24"/>
          <w:szCs w:val="24"/>
          <w:lang w:val="it-IT" w:eastAsia="zh-CN" w:bidi="hi-IN"/>
        </w:rPr>
        <w:t>verrà inviato dal master separatamente insieme alle utenze o su discord o su altri canali.</w:t>
      </w:r>
    </w:p>
    <w:p>
      <w:pPr>
        <w:pStyle w:val="Corpodeltesto"/>
        <w:bidi w:val="0"/>
        <w:jc w:val="left"/>
        <w:rPr>
          <w:rFonts w:ascii="Calibri" w:hAnsi="Calibri"/>
        </w:rPr>
      </w:pPr>
      <w:r>
        <w:rPr/>
        <w:t>Apparir</w:t>
      </w:r>
      <w:r>
        <w:rPr>
          <w:rFonts w:eastAsia="NSimSun" w:cs="Arial"/>
          <w:color w:val="auto"/>
          <w:kern w:val="2"/>
          <w:sz w:val="24"/>
          <w:szCs w:val="24"/>
          <w:lang w:val="it-IT" w:eastAsia="zh-CN" w:bidi="hi-IN"/>
        </w:rPr>
        <w:t xml:space="preserve">à </w:t>
      </w:r>
      <w:r>
        <w:rPr/>
        <w:t>una immagine simile alla seguente</w:t>
      </w:r>
    </w:p>
    <w:p>
      <w:pPr>
        <w:pStyle w:val="Corpodeltesto"/>
        <w:bidi w:val="0"/>
        <w:jc w:val="left"/>
        <w:rPr>
          <w:rFonts w:ascii="Calibri" w:hAnsi="Calibri"/>
        </w:rPr>
      </w:pPr>
      <w:r>
        <w:rPr/>
        <w:drawing>
          <wp:inline distT="0" distB="0" distL="0" distR="0">
            <wp:extent cx="5061585" cy="3550285"/>
            <wp:effectExtent l="0" t="0" r="0" b="0"/>
            <wp:docPr id="9" name="Immagin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8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ltesto"/>
        <w:bidi w:val="0"/>
        <w:spacing w:before="0" w:after="140"/>
        <w:jc w:val="left"/>
        <w:rPr>
          <w:rFonts w:ascii="Calibri" w:hAnsi="Calibri"/>
        </w:rPr>
      </w:pPr>
      <w:r>
        <w:rPr/>
        <w:drawing>
          <wp:inline distT="0" distB="0" distL="0" distR="0">
            <wp:extent cx="5364480" cy="5303520"/>
            <wp:effectExtent l="0" t="0" r="0" b="0"/>
            <wp:docPr id="10" name="Immagin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ltesto"/>
        <w:bidi w:val="0"/>
        <w:spacing w:before="0" w:after="140"/>
        <w:jc w:val="left"/>
        <w:rPr>
          <w:rFonts w:ascii="Calibri" w:hAnsi="Calibri"/>
        </w:rPr>
      </w:pPr>
      <w:r>
        <w:rPr/>
        <w:t>Se tutto va come deve andare appari</w:t>
      </w:r>
      <w:r>
        <w:rPr>
          <w:rFonts w:eastAsia="NSimSun" w:cs="Arial"/>
          <w:color w:val="auto"/>
          <w:kern w:val="2"/>
          <w:sz w:val="24"/>
          <w:szCs w:val="24"/>
          <w:lang w:val="it-IT" w:eastAsia="zh-CN" w:bidi="hi-IN"/>
        </w:rPr>
        <w:t>rà</w:t>
      </w:r>
      <w:r>
        <w:rPr/>
        <w:t xml:space="preserve"> la schermata di login del server foundryvtt, inserire l’username e la password forniti dal master</w:t>
      </w:r>
    </w:p>
    <w:p>
      <w:pPr>
        <w:pStyle w:val="Corpodeltesto"/>
        <w:bidi w:val="0"/>
        <w:spacing w:before="0" w:after="140"/>
        <w:jc w:val="left"/>
        <w:rPr>
          <w:rFonts w:ascii="Calibri" w:hAnsi="Calibri"/>
        </w:rPr>
      </w:pPr>
      <w:r>
        <w:rPr/>
        <w:drawing>
          <wp:inline distT="0" distB="0" distL="0" distR="0">
            <wp:extent cx="6120130" cy="2806700"/>
            <wp:effectExtent l="0" t="0" r="0" b="0"/>
            <wp:docPr id="11" name="Immagin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orpodeltesto"/>
        <w:bidi w:val="0"/>
        <w:spacing w:before="0" w:after="140"/>
        <w:jc w:val="left"/>
        <w:rPr>
          <w:rFonts w:ascii="Calibri" w:hAnsi="Calibri"/>
        </w:rPr>
      </w:pPr>
      <w:r>
        <w:rPr/>
        <w:t>Se la schermata di login non compare è perché il server probabilmente in fase di “gestione” del master.</w:t>
      </w:r>
    </w:p>
    <w:p>
      <w:pPr>
        <w:pStyle w:val="Titolo2"/>
        <w:numPr>
          <w:ilvl w:val="1"/>
          <w:numId w:val="3"/>
        </w:numPr>
        <w:rPr>
          <w:rFonts w:ascii="Calibri" w:hAnsi="Calibri"/>
        </w:rPr>
      </w:pPr>
      <w:bookmarkStart w:id="9" w:name="__RefHeading___Toc183_211628031"/>
      <w:bookmarkEnd w:id="9"/>
      <w:r>
        <w:rPr>
          <w:rFonts w:ascii="Calibri" w:hAnsi="Calibri"/>
        </w:rPr>
        <w:t xml:space="preserve">[APPROFONDIMENTO] </w:t>
      </w:r>
      <w:r>
        <w:rPr>
          <w:rFonts w:eastAsia="Microsoft YaHei" w:cs="Arial"/>
          <w:b/>
          <w:bCs/>
          <w:color w:val="auto"/>
          <w:kern w:val="2"/>
          <w:sz w:val="32"/>
          <w:szCs w:val="32"/>
          <w:lang w:val="it-IT" w:eastAsia="zh-CN" w:bidi="hi-IN"/>
        </w:rPr>
        <w:t>Abilitare l’audio del Browser</w:t>
      </w:r>
    </w:p>
    <w:p>
      <w:pPr>
        <w:pStyle w:val="Corpodeltesto"/>
        <w:rPr>
          <w:rFonts w:ascii="Calibri" w:hAnsi="Calibri"/>
        </w:rPr>
      </w:pPr>
      <w:r>
        <w:rPr/>
      </w:r>
    </w:p>
    <w:p>
      <w:pPr>
        <w:pStyle w:val="Corpodeltesto"/>
        <w:rPr>
          <w:rFonts w:ascii="Calibri" w:hAnsi="Calibri"/>
        </w:rPr>
      </w:pPr>
      <w:r>
        <w:rPr>
          <w:sz w:val="24"/>
          <w:szCs w:val="24"/>
        </w:rPr>
        <w:t>Infine assicuriamoci che l’audio del browser sia attivo cliccare sull’icona in alto all’inizio dell’indirizzo web, vicino ai pulsanti di aggiornamento e torna indietro, in genere se il certificato non e’ valido è caratterizzato dalla scritta “Non sicuro”.</w:t>
      </w:r>
    </w:p>
    <w:p>
      <w:pPr>
        <w:pStyle w:val="Corpodeltesto"/>
        <w:widowControl/>
        <w:jc w:val="left"/>
        <w:rPr>
          <w:rFonts w:ascii="Calibri" w:hAnsi="Calibri"/>
        </w:rPr>
      </w:pPr>
      <w:bookmarkStart w:id="10" w:name="__RefHeading___Toc187_211628031"/>
      <w:bookmarkEnd w:id="10"/>
      <w:r>
        <w:rPr/>
        <w:drawing>
          <wp:inline distT="0" distB="0" distL="0" distR="0">
            <wp:extent cx="6118860" cy="228600"/>
            <wp:effectExtent l="0" t="0" r="0" b="0"/>
            <wp:docPr id="12" name="Immagin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Corpodeltesto"/>
        <w:rPr>
          <w:rFonts w:ascii="Calibri" w:hAnsi="Calibri"/>
        </w:rPr>
      </w:pPr>
      <w:r>
        <w:rPr/>
      </w:r>
    </w:p>
    <w:p>
      <w:pPr>
        <w:pStyle w:val="Corpodeltesto"/>
        <w:rPr>
          <w:rFonts w:ascii="Calibri" w:hAnsi="Calibri"/>
        </w:rPr>
      </w:pPr>
      <w:bookmarkStart w:id="11" w:name="__RefHeading___Toc189_211628031"/>
      <w:bookmarkEnd w:id="11"/>
      <w:r>
        <w:rPr/>
        <w:t>Cliccare con il sinistro nella zona evidenziata in rosso:</w:t>
      </w:r>
    </w:p>
    <w:p>
      <w:pPr>
        <w:pStyle w:val="Corpodeltesto"/>
        <w:widowControl/>
        <w:jc w:val="left"/>
        <w:rPr>
          <w:rFonts w:ascii="Calibri" w:hAnsi="Calibri"/>
        </w:rPr>
      </w:pPr>
      <w:bookmarkStart w:id="12" w:name="__RefHeading___Toc191_211628031"/>
      <w:bookmarkEnd w:id="12"/>
      <w:r>
        <w:rPr/>
        <w:drawing>
          <wp:inline distT="0" distB="0" distL="0" distR="0">
            <wp:extent cx="6118860" cy="228600"/>
            <wp:effectExtent l="0" t="0" r="0" b="0"/>
            <wp:docPr id="13" name="Immagin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1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Corpodeltesto"/>
        <w:rPr>
          <w:rFonts w:ascii="Calibri" w:hAnsi="Calibri"/>
        </w:rPr>
      </w:pPr>
      <w:bookmarkStart w:id="13" w:name="__RefHeading___Toc193_211628031"/>
      <w:bookmarkEnd w:id="13"/>
      <w:r>
        <w:rPr>
          <w:rFonts w:ascii="Calibri;serif" w:hAnsi="Calibri;serif"/>
          <w:b/>
          <w:color w:val="000000"/>
          <w:sz w:val="32"/>
          <w:lang w:val="it-IT"/>
        </w:rPr>
        <w:t>Si aprirà il pannello di informazioni, SE NEL TAB RELATIVO ALL’AUDIO SE LEGGETE “Disattiva Audio” seguite i prossimi passi altrimenti ignorateli.</w:t>
      </w:r>
    </w:p>
    <w:p>
      <w:pPr>
        <w:pStyle w:val="Corpodeltesto"/>
        <w:widowControl/>
        <w:jc w:val="left"/>
        <w:rPr>
          <w:rFonts w:ascii="Calibri" w:hAnsi="Calibri"/>
        </w:rPr>
      </w:pPr>
      <w:bookmarkStart w:id="14" w:name="__RefHeading___Toc195_211628031"/>
      <w:bookmarkEnd w:id="14"/>
      <w:r>
        <w:rPr/>
        <w:drawing>
          <wp:inline distT="0" distB="0" distL="0" distR="0">
            <wp:extent cx="6118860" cy="2766060"/>
            <wp:effectExtent l="0" t="0" r="0" b="0"/>
            <wp:docPr id="14" name="Immagin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1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br w:type="page"/>
      </w:r>
    </w:p>
    <w:p>
      <w:pPr>
        <w:pStyle w:val="Corpodeltesto"/>
        <w:rPr>
          <w:rFonts w:ascii="Calibri" w:hAnsi="Calibri"/>
        </w:rPr>
      </w:pPr>
      <w:r>
        <w:rPr/>
        <w:t>Cliccate sulla voce “Disattiva Audio” e selezionate invece la voce “Consenti” , evidenziata in rosso nella figura di seguito:</w:t>
      </w:r>
    </w:p>
    <w:p>
      <w:pPr>
        <w:pStyle w:val="Corpodeltesto"/>
        <w:rPr>
          <w:rFonts w:ascii="Calibri" w:hAnsi="Calibri"/>
        </w:rPr>
      </w:pPr>
      <w:r>
        <w:rPr/>
        <w:drawing>
          <wp:inline distT="0" distB="0" distL="0" distR="0">
            <wp:extent cx="6118860" cy="2750820"/>
            <wp:effectExtent l="0" t="0" r="0" b="0"/>
            <wp:docPr id="15" name="Immagin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1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Corpodeltesto"/>
        <w:rPr>
          <w:rFonts w:ascii="Calibri" w:hAnsi="Calibri"/>
        </w:rPr>
      </w:pPr>
      <w:r>
        <w:rPr/>
        <w:t>adesso dovreste essere in grado di sentire la musica dal browser.</w:t>
      </w:r>
    </w:p>
    <w:p>
      <w:pPr>
        <w:pStyle w:val="Corpodeltesto"/>
        <w:rPr>
          <w:rFonts w:ascii="Calibri" w:hAnsi="Calibri"/>
        </w:rPr>
      </w:pPr>
      <w:r>
        <w:rPr/>
      </w:r>
      <w:r>
        <w:br w:type="page"/>
      </w:r>
    </w:p>
    <w:p>
      <w:pPr>
        <w:pStyle w:val="Titolo2"/>
        <w:numPr>
          <w:ilvl w:val="1"/>
          <w:numId w:val="3"/>
        </w:numPr>
        <w:rPr>
          <w:rFonts w:ascii="Calibri" w:hAnsi="Calibri"/>
        </w:rPr>
      </w:pPr>
      <w:bookmarkStart w:id="15" w:name="__RefHeading___Toc815_3924240771"/>
      <w:bookmarkEnd w:id="15"/>
      <w:r>
        <w:rPr>
          <w:rFonts w:ascii="Arial" w:hAnsi="Arial"/>
        </w:rPr>
        <w:t>Come costruiamo il personaggio (Punti vita, tool ecc.)</w:t>
      </w:r>
    </w:p>
    <w:p>
      <w:pPr>
        <w:pStyle w:val="Corpodeltesto"/>
        <w:rPr>
          <w:color w:val="333333"/>
        </w:rPr>
      </w:pPr>
      <w:r>
        <w:rPr>
          <w:color w:val="333333"/>
        </w:rPr>
      </w:r>
    </w:p>
    <w:p>
      <w:pPr>
        <w:pStyle w:val="Corpodeltesto"/>
        <w:rPr>
          <w:color w:val="333333"/>
        </w:rPr>
      </w:pPr>
      <w:r>
        <w:rPr>
          <w:rFonts w:eastAsia="Arial" w:cs="Arial"/>
          <w:b w:val="false"/>
          <w:bCs w:val="false"/>
          <w:color w:val="333333"/>
          <w:kern w:val="0"/>
          <w:sz w:val="24"/>
          <w:szCs w:val="24"/>
          <w:lang w:val="en" w:eastAsia="zh-CN" w:bidi="hi-IN"/>
        </w:rPr>
        <w:t>C</w:t>
      </w:r>
      <w:r>
        <w:rPr>
          <w:rFonts w:eastAsia="Arial" w:cs="Arial"/>
          <w:b w:val="false"/>
          <w:bCs w:val="false"/>
          <w:color w:val="333333"/>
          <w:kern w:val="0"/>
          <w:sz w:val="24"/>
          <w:szCs w:val="24"/>
          <w:lang w:val="en" w:eastAsia="zh-CN" w:bidi="hi-IN"/>
        </w:rPr>
        <w:t>i si mette d’accordo preventivamente con il master e si sceglie una soluzione che piace a tutti.</w:t>
      </w:r>
    </w:p>
    <w:p>
      <w:pPr>
        <w:pStyle w:val="Corpodeltesto"/>
        <w:rPr>
          <w:color w:val="333333"/>
        </w:rPr>
      </w:pPr>
      <w:r>
        <w:rPr>
          <w:sz w:val="24"/>
          <w:szCs w:val="24"/>
        </w:rPr>
        <w:t>P</w:t>
      </w:r>
      <w:r>
        <w:rPr>
          <w:sz w:val="24"/>
          <w:szCs w:val="24"/>
        </w:rPr>
        <w:t>er velocizzare il processo di settaggio del player.  Soprattuto per persone che non hanno mai usato Roll20 o FoundryVTT e che vedremo come utilizzare con calma nelle sessioni, l’altra soluzione è riempire i seguenti file PDF e passarli al master che costruirà il personaggio per voi.</w:t>
      </w:r>
    </w:p>
    <w:p>
      <w:pPr>
        <w:pStyle w:val="Corpodeltesto"/>
        <w:rPr>
          <w:color w:val="333333"/>
        </w:rPr>
      </w:pPr>
      <w:hyperlink r:id="rId21">
        <w:r>
          <w:rPr>
            <w:rStyle w:val="CollegamentoInternet"/>
            <w:sz w:val="24"/>
            <w:szCs w:val="24"/>
          </w:rPr>
          <w:t>https://github.com/p4535992/taters/raw/master/docs/Current%20Standard%20CS%20v1.4%20-%20Printer%20Friendly.pdf</w:t>
        </w:r>
      </w:hyperlink>
    </w:p>
    <w:p>
      <w:pPr>
        <w:pStyle w:val="Corpodeltesto"/>
        <w:rPr>
          <w:color w:val="333333"/>
        </w:rPr>
      </w:pPr>
      <w:hyperlink r:id="rId22">
        <w:r>
          <w:rPr>
            <w:rStyle w:val="CollegamentoInternet"/>
            <w:sz w:val="24"/>
            <w:szCs w:val="24"/>
          </w:rPr>
          <w:t>https://github.com/p4535992/taters/raw/master/docs/Current%20Standard%20CS%20v1.4.pdf</w:t>
        </w:r>
      </w:hyperlink>
    </w:p>
    <w:p>
      <w:pPr>
        <w:pStyle w:val="Corpodeltesto"/>
        <w:rPr>
          <w:color w:val="333333"/>
        </w:rPr>
      </w:pPr>
      <w:r>
        <w:rPr>
          <w:rFonts w:eastAsia="Arial" w:cs="Arial"/>
          <w:b/>
          <w:bCs/>
          <w:color w:val="333333"/>
          <w:kern w:val="0"/>
          <w:sz w:val="24"/>
          <w:szCs w:val="24"/>
          <w:lang w:val="en" w:eastAsia="zh-CN" w:bidi="hi-IN"/>
        </w:rPr>
        <w:t xml:space="preserve">NOTA: </w:t>
      </w:r>
      <w:r>
        <w:rPr>
          <w:rFonts w:eastAsia="Arial" w:cs="Arial"/>
          <w:b w:val="false"/>
          <w:bCs w:val="false"/>
          <w:color w:val="333333"/>
          <w:kern w:val="0"/>
          <w:sz w:val="24"/>
          <w:szCs w:val="24"/>
          <w:lang w:val="en" w:eastAsia="zh-CN" w:bidi="hi-IN"/>
        </w:rPr>
        <w:t>Se non specificate verrano assegnate delle spell di default sul character sheet che saranno poi customizzabili dal singolo player una volta che avrà preso dimestichezza con il software.</w:t>
      </w:r>
    </w:p>
    <w:p>
      <w:pPr>
        <w:pStyle w:val="Corpodeltesto"/>
        <w:bidi w:val="0"/>
        <w:spacing w:before="0" w:after="140"/>
        <w:jc w:val="left"/>
        <w:rPr>
          <w:color w:val="333333"/>
        </w:rPr>
      </w:pPr>
      <w:r>
        <w:rPr>
          <w:rFonts w:eastAsia="Arial" w:cs="Arial"/>
          <w:b/>
          <w:bCs/>
          <w:color w:val="333333"/>
          <w:kern w:val="0"/>
          <w:sz w:val="24"/>
          <w:szCs w:val="24"/>
          <w:lang w:val="en" w:eastAsia="zh-CN" w:bidi="hi-IN"/>
        </w:rPr>
        <w:t xml:space="preserve">NOTA: </w:t>
      </w:r>
      <w:r>
        <w:rPr>
          <w:rFonts w:eastAsia="Arial" w:cs="Arial"/>
          <w:b w:val="false"/>
          <w:bCs w:val="false"/>
          <w:color w:val="333333"/>
          <w:kern w:val="0"/>
          <w:sz w:val="24"/>
          <w:szCs w:val="24"/>
          <w:lang w:val="en" w:eastAsia="zh-CN" w:bidi="hi-IN"/>
        </w:rPr>
        <w:t>Gli incantesimi iniziali potranno essere cambiati dal giocatore stesso durante il gioco, quindi non vi preoccupate.</w:t>
      </w:r>
    </w:p>
    <w:p>
      <w:pPr>
        <w:pStyle w:val="Titolo3"/>
        <w:rPr>
          <w:color w:val="333333"/>
        </w:rPr>
      </w:pPr>
      <w:r>
        <w:rPr/>
      </w:r>
    </w:p>
    <w:p>
      <w:pPr>
        <w:pStyle w:val="Titolo3"/>
        <w:rPr>
          <w:color w:val="333333"/>
        </w:rPr>
      </w:pPr>
      <w:bookmarkStart w:id="16" w:name="__RefHeading___Toc267_538572409"/>
      <w:bookmarkEnd w:id="16"/>
      <w:r>
        <w:rPr/>
        <w:t>[OPZIONALE</w:t>
      </w:r>
      <w:r>
        <w:rPr/>
        <w:t xml:space="preserve">] </w:t>
      </w:r>
      <w:r>
        <w:rPr/>
        <w:t>Usare il modulo Plutonium</w:t>
      </w:r>
    </w:p>
    <w:p>
      <w:pPr>
        <w:pStyle w:val="Corpodeltesto"/>
        <w:rPr>
          <w:color w:val="333333"/>
        </w:rPr>
      </w:pPr>
      <w:r>
        <w:rPr/>
      </w:r>
    </w:p>
    <w:p>
      <w:pPr>
        <w:pStyle w:val="Corpodeltesto"/>
        <w:rPr>
          <w:color w:val="333333"/>
        </w:rPr>
      </w:pPr>
      <w:r>
        <w:rPr>
          <w:rFonts w:eastAsia="Arial" w:cs="Arial"/>
          <w:b w:val="false"/>
          <w:bCs w:val="false"/>
          <w:color w:val="333333"/>
          <w:kern w:val="0"/>
          <w:sz w:val="24"/>
          <w:szCs w:val="24"/>
          <w:lang w:val="en" w:eastAsia="zh-CN" w:bidi="hi-IN"/>
        </w:rPr>
        <w:t xml:space="preserve">Il metodo </w:t>
      </w:r>
      <w:r>
        <w:rPr>
          <w:rFonts w:eastAsia="Arial" w:cs="Arial"/>
          <w:b w:val="false"/>
          <w:bCs w:val="false"/>
          <w:color w:val="333333"/>
          <w:kern w:val="0"/>
          <w:sz w:val="24"/>
          <w:szCs w:val="24"/>
          <w:lang w:val="en" w:eastAsia="zh-CN" w:bidi="hi-IN"/>
        </w:rPr>
        <w:t xml:space="preserve">consigliato per la costruzione del personaggio </w:t>
      </w:r>
      <w:r>
        <w:rPr>
          <w:rFonts w:eastAsia="Arial" w:cs="Arial"/>
          <w:b w:val="false"/>
          <w:bCs w:val="false"/>
          <w:color w:val="333333"/>
          <w:kern w:val="0"/>
          <w:sz w:val="24"/>
          <w:szCs w:val="24"/>
          <w:lang w:val="en" w:eastAsia="zh-CN" w:bidi="hi-IN"/>
        </w:rPr>
        <w:t>è il tool di 5etools presente nel software di FoundryVTT. Chiamato plutonium (</w:t>
      </w:r>
      <w:hyperlink r:id="rId23">
        <w:r>
          <w:rPr>
            <w:rStyle w:val="CollegamentoInternet"/>
            <w:rFonts w:eastAsia="Arial" w:cs="Arial"/>
            <w:b w:val="false"/>
            <w:bCs w:val="false"/>
            <w:color w:val="333333"/>
            <w:kern w:val="0"/>
            <w:sz w:val="24"/>
            <w:szCs w:val="24"/>
            <w:lang w:val="en" w:eastAsia="zh-CN" w:bidi="hi-IN"/>
          </w:rPr>
          <w:t>https://5etools-mirror-1.github.io/plutonium.html</w:t>
        </w:r>
      </w:hyperlink>
      <w:r>
        <w:rPr>
          <w:rFonts w:eastAsia="Arial" w:cs="Arial"/>
          <w:b w:val="false"/>
          <w:bCs w:val="false"/>
          <w:color w:val="333333"/>
          <w:kern w:val="0"/>
          <w:sz w:val="24"/>
          <w:szCs w:val="24"/>
          <w:lang w:val="en" w:eastAsia="zh-CN" w:bidi="hi-IN"/>
        </w:rPr>
        <w:t xml:space="preserve"> oppure </w:t>
      </w:r>
      <w:hyperlink r:id="rId24">
        <w:r>
          <w:rPr>
            <w:rStyle w:val="CollegamentoInternet"/>
            <w:rFonts w:eastAsia="Arial" w:cs="Arial"/>
            <w:b w:val="false"/>
            <w:bCs w:val="false"/>
            <w:color w:val="333333"/>
            <w:kern w:val="0"/>
            <w:sz w:val="24"/>
            <w:szCs w:val="24"/>
            <w:lang w:val="en" w:eastAsia="zh-CN" w:bidi="hi-IN"/>
          </w:rPr>
          <w:t>https://5etools/plutonium.html</w:t>
        </w:r>
      </w:hyperlink>
      <w:r>
        <w:rPr>
          <w:rFonts w:eastAsia="Arial" w:cs="Arial"/>
          <w:b w:val="false"/>
          <w:bCs w:val="false"/>
          <w:color w:val="333333"/>
          <w:kern w:val="0"/>
          <w:sz w:val="24"/>
          <w:szCs w:val="24"/>
          <w:lang w:val="en" w:eastAsia="zh-CN" w:bidi="hi-IN"/>
        </w:rPr>
        <w:t>).</w:t>
      </w:r>
    </w:p>
    <w:p>
      <w:pPr>
        <w:pStyle w:val="Corpodeltesto"/>
        <w:rPr>
          <w:color w:val="333333"/>
        </w:rPr>
      </w:pPr>
      <w:r>
        <w:rPr>
          <w:rFonts w:eastAsia="Arial" w:cs="Arial"/>
          <w:b w:val="false"/>
          <w:bCs w:val="false"/>
          <w:color w:val="333333"/>
          <w:kern w:val="0"/>
          <w:sz w:val="24"/>
          <w:szCs w:val="24"/>
          <w:lang w:val="en" w:eastAsia="zh-CN" w:bidi="hi-IN"/>
        </w:rPr>
        <w:t>Di seguito i link ad alcuni video tutorial in italiano :</w:t>
      </w:r>
    </w:p>
    <w:p>
      <w:pPr>
        <w:pStyle w:val="Corpodeltesto"/>
        <w:rPr>
          <w:color w:val="333333"/>
        </w:rPr>
      </w:pPr>
      <w:r>
        <w:rPr>
          <w:rFonts w:eastAsia="Arial" w:cs="Arial"/>
          <w:b/>
          <w:bCs/>
          <w:color w:val="333333"/>
          <w:kern w:val="0"/>
          <w:sz w:val="24"/>
          <w:szCs w:val="24"/>
          <w:lang w:val="en" w:eastAsia="zh-CN" w:bidi="hi-IN"/>
        </w:rPr>
        <w:t>Video Costruzione del personaggio:</w:t>
      </w:r>
    </w:p>
    <w:p>
      <w:pPr>
        <w:pStyle w:val="Corpodeltesto"/>
        <w:rPr>
          <w:color w:val="333333"/>
        </w:rPr>
      </w:pPr>
      <w:r>
        <w:rPr>
          <w:rFonts w:eastAsia="Arial" w:cs="Arial"/>
          <w:b w:val="false"/>
          <w:bCs w:val="false"/>
          <w:color w:val="333333"/>
          <w:kern w:val="0"/>
          <w:sz w:val="24"/>
          <w:szCs w:val="24"/>
          <w:lang w:val="en" w:eastAsia="zh-CN" w:bidi="hi-IN"/>
        </w:rPr>
        <w:t>https://raw.githubusercontent.com/p4535992/taters/master/docs/Charactermancer_tutorial_01.mp4</w:t>
      </w:r>
    </w:p>
    <w:p>
      <w:pPr>
        <w:pStyle w:val="Corpodeltesto"/>
        <w:rPr>
          <w:color w:val="333333"/>
        </w:rPr>
      </w:pPr>
      <w:r>
        <w:rPr>
          <w:rFonts w:eastAsia="Arial" w:cs="Arial"/>
          <w:b/>
          <w:bCs/>
          <w:color w:val="333333"/>
          <w:kern w:val="0"/>
          <w:sz w:val="24"/>
          <w:szCs w:val="24"/>
          <w:lang w:val="en" w:eastAsia="zh-CN" w:bidi="hi-IN"/>
        </w:rPr>
        <w:t>Video Level up del personaggio:</w:t>
      </w:r>
    </w:p>
    <w:p>
      <w:pPr>
        <w:pStyle w:val="Corpodeltesto"/>
        <w:rPr>
          <w:color w:val="333333"/>
        </w:rPr>
      </w:pPr>
      <w:r>
        <w:rPr>
          <w:rStyle w:val="CollegamentoInternet"/>
          <w:rFonts w:eastAsia="Arial" w:cs="Arial"/>
          <w:b w:val="false"/>
          <w:bCs w:val="false"/>
          <w:color w:val="333333"/>
          <w:kern w:val="0"/>
          <w:sz w:val="24"/>
          <w:szCs w:val="24"/>
          <w:lang w:val="en" w:eastAsia="zh-CN" w:bidi="hi-IN"/>
        </w:rPr>
        <w:t>https://raw.githubusercontent.com/p4535992/taters/master/docs/Charactermancer_Level_up.mp4</w:t>
      </w:r>
    </w:p>
    <w:p>
      <w:pPr>
        <w:pStyle w:val="Corpodeltesto"/>
        <w:rPr>
          <w:color w:val="333333"/>
        </w:rPr>
      </w:pPr>
      <w:r>
        <w:rPr>
          <w:color w:val="333333"/>
        </w:rPr>
        <w:t>Se pensate di aver bisogno di altri video tutorial fatemelo sapere, vedremo comunque le cose tutti insieme pian piano.</w:t>
      </w:r>
    </w:p>
    <w:p>
      <w:pPr>
        <w:pStyle w:val="Corpodeltesto"/>
        <w:bidi w:val="0"/>
        <w:spacing w:before="0" w:after="140"/>
        <w:jc w:val="left"/>
        <w:rPr>
          <w:color w:val="333333"/>
        </w:rPr>
      </w:pPr>
      <w:r>
        <w:rPr>
          <w:rFonts w:eastAsia="Arial" w:cs="Arial"/>
          <w:b/>
          <w:bCs/>
          <w:color w:val="333333"/>
          <w:kern w:val="0"/>
          <w:sz w:val="24"/>
          <w:szCs w:val="24"/>
          <w:lang w:val="en" w:eastAsia="zh-CN" w:bidi="hi-IN"/>
        </w:rPr>
        <w:t>NOTA PER CHI VOLESSE FARE IL MASTER IN UNA SUA CAMPAGNA:</w:t>
      </w:r>
      <w:r>
        <w:rPr>
          <w:rFonts w:eastAsia="Arial" w:cs="Arial"/>
          <w:b w:val="false"/>
          <w:bCs w:val="false"/>
          <w:color w:val="333333"/>
          <w:kern w:val="0"/>
          <w:sz w:val="24"/>
          <w:szCs w:val="24"/>
          <w:lang w:val="en" w:eastAsia="zh-CN" w:bidi="hi-IN"/>
        </w:rPr>
        <w:t xml:space="preserve"> Il tool di Plutonium è gratuito, ad eccezione del tool automatizzarto di creazione del personaggio, ma si può ottenere sul Patreon di 5etools per 3 euro e  poi cancellare subito dopo il patreon.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libri">
    <w:charset w:val="00"/>
    <w:family w:val="roman"/>
    <w:pitch w:val="variable"/>
  </w:font>
  <w:font w:name="Arial">
    <w:charset w:val="00"/>
    <w:family w:val="roman"/>
    <w:pitch w:val="variable"/>
  </w:font>
  <w:font w:name="Calibri">
    <w:altName w:val="serif"/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itolo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Titolo2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Titolo3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0"/>
        <w:szCs w:val="24"/>
        <w:lang w:val="it-IT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it-IT" w:eastAsia="zh-CN" w:bidi="hi-IN"/>
    </w:rPr>
  </w:style>
  <w:style w:type="paragraph" w:styleId="Titolo1">
    <w:name w:val="Heading 1"/>
    <w:basedOn w:val="Titolo"/>
    <w:next w:val="Corpodeltesto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itolo2">
    <w:name w:val="Heading 2"/>
    <w:basedOn w:val="Titolo"/>
    <w:next w:val="Corpodeltesto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Titolo3">
    <w:name w:val="Heading 3"/>
    <w:basedOn w:val="Titolo"/>
    <w:next w:val="Corpodeltesto"/>
    <w:qFormat/>
    <w:pPr>
      <w:numPr>
        <w:ilvl w:val="2"/>
        <w:numId w:val="1"/>
      </w:numPr>
      <w:spacing w:before="140" w:after="120"/>
      <w:outlineLvl w:val="2"/>
    </w:pPr>
    <w:rPr>
      <w:rFonts w:ascii="Arial" w:hAnsi="Arial"/>
      <w:b/>
      <w:bCs/>
      <w:sz w:val="28"/>
      <w:szCs w:val="28"/>
    </w:rPr>
  </w:style>
  <w:style w:type="character" w:styleId="Caratteridinumerazione">
    <w:name w:val="Caratteri di numerazione"/>
    <w:qFormat/>
    <w:rPr/>
  </w:style>
  <w:style w:type="character" w:styleId="CollegamentoInternet">
    <w:name w:val="Collegamento Internet"/>
    <w:rPr>
      <w:color w:val="000080"/>
      <w:u w:val="single"/>
      <w:lang w:val="zxx" w:eastAsia="zxx" w:bidi="zxx"/>
    </w:rPr>
  </w:style>
  <w:style w:type="character" w:styleId="CollegamentoInternetvisitato">
    <w:name w:val="Collegamento Internet visitato"/>
    <w:rPr>
      <w:color w:val="800000"/>
      <w:u w:val="single"/>
      <w:lang w:val="zxx" w:eastAsia="zxx" w:bidi="zxx"/>
    </w:rPr>
  </w:style>
  <w:style w:type="character" w:styleId="Saltoaindice">
    <w:name w:val="Salto a indice"/>
    <w:qFormat/>
    <w:rPr/>
  </w:style>
  <w:style w:type="paragraph" w:styleId="Titolo">
    <w:name w:val="Titolo"/>
    <w:basedOn w:val="Normal"/>
    <w:next w:val="Corpodeltes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eltesto">
    <w:name w:val="Body Text"/>
    <w:basedOn w:val="Normal"/>
    <w:pPr>
      <w:spacing w:lineRule="auto" w:line="276" w:before="0" w:after="140"/>
    </w:pPr>
    <w:rPr>
      <w:rFonts w:ascii="Calibri" w:hAnsi="Calibri"/>
    </w:rPr>
  </w:style>
  <w:style w:type="paragraph" w:styleId="Elenco">
    <w:name w:val="List"/>
    <w:basedOn w:val="Corpodeltesto"/>
    <w:pPr/>
    <w:rPr>
      <w:rFonts w:cs="Arial"/>
    </w:rPr>
  </w:style>
  <w:style w:type="paragraph" w:styleId="Didascali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ice">
    <w:name w:val="Indice"/>
    <w:basedOn w:val="Normal"/>
    <w:qFormat/>
    <w:pPr>
      <w:suppressLineNumbers/>
    </w:pPr>
    <w:rPr>
      <w:rFonts w:cs="Arial"/>
    </w:rPr>
  </w:style>
  <w:style w:type="paragraph" w:styleId="Contenutotabella">
    <w:name w:val="Contenuto tabella"/>
    <w:basedOn w:val="Normal"/>
    <w:qFormat/>
    <w:pPr>
      <w:suppressLineNumbers/>
    </w:pPr>
    <w:rPr/>
  </w:style>
  <w:style w:type="paragraph" w:styleId="Titolotabella">
    <w:name w:val="Titolo tabella"/>
    <w:basedOn w:val="Contenutotabella"/>
    <w:qFormat/>
    <w:pPr>
      <w:suppressLineNumbers/>
      <w:jc w:val="center"/>
    </w:pPr>
    <w:rPr>
      <w:b/>
      <w:bCs/>
    </w:rPr>
  </w:style>
  <w:style w:type="paragraph" w:styleId="LOnormal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oloindiceanalitico">
    <w:name w:val="Index Heading"/>
    <w:basedOn w:val="Titolo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Titoloindiceanalitico"/>
    <w:qFormat/>
    <w:pPr>
      <w:suppressLineNumbers/>
      <w:ind w:left="0" w:hanging="0"/>
    </w:pPr>
    <w:rPr>
      <w:b/>
      <w:bCs/>
      <w:sz w:val="32"/>
      <w:szCs w:val="32"/>
    </w:rPr>
  </w:style>
  <w:style w:type="paragraph" w:styleId="Indice1">
    <w:name w:val="TOC 1"/>
    <w:basedOn w:val="Indice"/>
    <w:pPr>
      <w:tabs>
        <w:tab w:val="clear" w:pos="709"/>
        <w:tab w:val="right" w:pos="9638" w:leader="dot"/>
      </w:tabs>
      <w:ind w:left="0" w:hanging="0"/>
    </w:pPr>
    <w:rPr/>
  </w:style>
  <w:style w:type="paragraph" w:styleId="Indice2">
    <w:name w:val="TOC 2"/>
    <w:basedOn w:val="Indice"/>
    <w:pPr>
      <w:tabs>
        <w:tab w:val="clear" w:pos="709"/>
        <w:tab w:val="right" w:pos="9355" w:leader="dot"/>
      </w:tabs>
      <w:ind w:left="283" w:hanging="0"/>
    </w:pPr>
    <w:rPr/>
  </w:style>
  <w:style w:type="paragraph" w:styleId="Titoloindice">
    <w:name w:val="TOA Heading"/>
    <w:basedOn w:val="Titoloindiceanalitico"/>
    <w:pPr>
      <w:suppressLineNumbers/>
      <w:ind w:left="0" w:hanging="0"/>
    </w:pPr>
    <w:rPr>
      <w:b/>
      <w:bCs/>
      <w:sz w:val="32"/>
      <w:szCs w:val="32"/>
    </w:rPr>
  </w:style>
  <w:style w:type="paragraph" w:styleId="Indice3">
    <w:name w:val="TOC 3"/>
    <w:basedOn w:val="Indice"/>
    <w:pPr>
      <w:tabs>
        <w:tab w:val="clear" w:pos="709"/>
        <w:tab w:val="right" w:pos="9072" w:leader="dot"/>
      </w:tabs>
      <w:ind w:left="566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s://chrome.google.com/webstore/detail/cors-unblock/lfhmikememgdcahcdlaciloancbhjino" TargetMode="External"/><Relationship Id="rId7" Type="http://schemas.openxmlformats.org/officeDocument/2006/relationships/hyperlink" Target="https://chrome.google.com/webstore/detail/cors-unblock/lfhmikememgdcahcdlaciloancbhjino" TargetMode="External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yperlink" Target="https://forge-vtt.com/" TargetMode="External"/><Relationship Id="rId13" Type="http://schemas.openxmlformats.org/officeDocument/2006/relationships/hyperlink" Target="https://80.211.58.193/join" TargetMode="External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hyperlink" Target="https://github.com/p4535992/taters/raw/master/docs/Current Standard CS v1.4 - Printer Friendly.pdf" TargetMode="External"/><Relationship Id="rId22" Type="http://schemas.openxmlformats.org/officeDocument/2006/relationships/hyperlink" Target="https://github.com/p4535992/taters/raw/master/docs/Current Standard CS v1.4.pdf" TargetMode="External"/><Relationship Id="rId23" Type="http://schemas.openxmlformats.org/officeDocument/2006/relationships/hyperlink" Target="https://5etools-mirror-1.github.io/plutonium.html" TargetMode="External"/><Relationship Id="rId24" Type="http://schemas.openxmlformats.org/officeDocument/2006/relationships/hyperlink" Target="https://5etools/plutonium.html" TargetMode="Externa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607</TotalTime>
  <Application>LibreOffice/6.4.1.2$Windows_X86_64 LibreOffice_project/4d224e95b98b138af42a64d84056446d09082932</Application>
  <Pages>9</Pages>
  <Words>1058</Words>
  <Characters>6455</Characters>
  <CharactersWithSpaces>7451</CharactersWithSpaces>
  <Paragraphs>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2020-12-27T17:12:10Z</dcterms:created>
  <dc:creator/>
  <dc:description/>
  <dc:language>it-IT</dc:language>
  <cp:lastModifiedBy/>
  <dcterms:modified xsi:type="dcterms:W3CDTF">2021-10-16T12:30:18Z</dcterms:modified>
  <cp:revision>127</cp:revision>
  <dc:subject/>
  <dc:title/>
</cp:coreProperties>
</file>